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E21D4" w14:textId="5DC8CE64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9075F6"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4818AF5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05B41D14" w:rsidR="00DE0277" w:rsidRPr="00941E84" w:rsidRDefault="00DE0277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B6A67" w:rsidRPr="009B6A67">
        <w:rPr>
          <w:rFonts w:ascii="Times New Roman" w:eastAsia="Lucida Sans Unicode" w:hAnsi="Times New Roman"/>
          <w:b/>
          <w:szCs w:val="24"/>
        </w:rPr>
        <w:t>„Ubezpieczenie mienia i OC Sieci Szerokopasmowej Województwa Podlaskiego</w:t>
      </w:r>
      <w:r w:rsidR="009B6A67">
        <w:rPr>
          <w:rFonts w:ascii="Times New Roman" w:eastAsia="Lucida Sans Unicode" w:hAnsi="Times New Roman"/>
          <w:b/>
          <w:szCs w:val="24"/>
        </w:rPr>
        <w:t>”</w:t>
      </w:r>
      <w:r w:rsidR="009B6A67" w:rsidRPr="009B6A67">
        <w:rPr>
          <w:rFonts w:ascii="Times New Roman" w:eastAsia="Lucida Sans Unicode" w:hAnsi="Times New Roman"/>
          <w:b/>
          <w:szCs w:val="24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6547550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5F6CF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A5A6A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47B0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9E0BC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90F762C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213542B7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4D19F6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E99DA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2CF3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52562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812B8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2E8D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498DDCA7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256C430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75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</w:t>
      </w:r>
      <w:r w:rsidR="00901173">
        <w:rPr>
          <w:rFonts w:ascii="Tahoma" w:hAnsi="Tahoma" w:cs="Tahoma"/>
          <w:sz w:val="18"/>
          <w:szCs w:val="18"/>
        </w:rPr>
        <w:t xml:space="preserve">pkt 1, 2 i 5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3FE09390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075F6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B6A67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DB94-FBB6-4F50-A07F-B96B7317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33</cp:revision>
  <cp:lastPrinted>2016-07-26T08:32:00Z</cp:lastPrinted>
  <dcterms:created xsi:type="dcterms:W3CDTF">2016-12-10T16:12:00Z</dcterms:created>
  <dcterms:modified xsi:type="dcterms:W3CDTF">2022-05-13T08:37:00Z</dcterms:modified>
</cp:coreProperties>
</file>