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DB" w:rsidRPr="00A02EDB" w:rsidRDefault="00A02EDB" w:rsidP="00A02EDB">
      <w:pPr>
        <w:rPr>
          <w:b/>
        </w:rPr>
      </w:pPr>
      <w:bookmarkStart w:id="0" w:name="_GoBack"/>
      <w:r w:rsidRPr="00A02EDB">
        <w:rPr>
          <w:b/>
        </w:rPr>
        <w:t>Projektor multimedialny – 1 szt.</w:t>
      </w:r>
    </w:p>
    <w:bookmarkEnd w:id="0"/>
    <w:p w:rsidR="00A02EDB" w:rsidRDefault="00A02EDB" w:rsidP="00A02EDB">
      <w:r>
        <w:t>•</w:t>
      </w:r>
      <w:r>
        <w:tab/>
        <w:t>Typ: laserowy projektor 3LCD</w:t>
      </w:r>
    </w:p>
    <w:p w:rsidR="00A02EDB" w:rsidRDefault="00A02EDB" w:rsidP="00A02EDB">
      <w:r>
        <w:t>•</w:t>
      </w:r>
      <w:r>
        <w:tab/>
        <w:t>Rozdzielczość natywna: 1920 x 1200 (WUXGA), format 16:10</w:t>
      </w:r>
    </w:p>
    <w:p w:rsidR="00A02EDB" w:rsidRDefault="00A02EDB" w:rsidP="00A02EDB">
      <w:r>
        <w:t>•</w:t>
      </w:r>
      <w:r>
        <w:tab/>
        <w:t>Kontrast: min 3000000:1</w:t>
      </w:r>
    </w:p>
    <w:p w:rsidR="00A02EDB" w:rsidRDefault="00A02EDB" w:rsidP="00A02EDB">
      <w:r>
        <w:t>•</w:t>
      </w:r>
      <w:r>
        <w:tab/>
        <w:t xml:space="preserve">Jasność: min 6200 ANSI Lumenów </w:t>
      </w:r>
    </w:p>
    <w:p w:rsidR="00A02EDB" w:rsidRDefault="00A02EDB" w:rsidP="00A02EDB">
      <w:r>
        <w:t>•</w:t>
      </w:r>
      <w:r>
        <w:tab/>
        <w:t>Żywotność źródła światła: min 20000 godzin</w:t>
      </w:r>
    </w:p>
    <w:p w:rsidR="00A02EDB" w:rsidRDefault="00A02EDB" w:rsidP="00A02EDB">
      <w:r>
        <w:t>•</w:t>
      </w:r>
      <w:r>
        <w:tab/>
        <w:t xml:space="preserve">Obiektyw z funkcją </w:t>
      </w:r>
      <w:proofErr w:type="spellStart"/>
      <w:r>
        <w:t>lens</w:t>
      </w:r>
      <w:proofErr w:type="spellEnd"/>
      <w:r>
        <w:t xml:space="preserve"> </w:t>
      </w:r>
      <w:proofErr w:type="spellStart"/>
      <w:r>
        <w:t>shift</w:t>
      </w:r>
      <w:proofErr w:type="spellEnd"/>
    </w:p>
    <w:p w:rsidR="00A02EDB" w:rsidRDefault="00A02EDB" w:rsidP="00A02EDB">
      <w:r>
        <w:t>•</w:t>
      </w:r>
      <w:r>
        <w:tab/>
        <w:t>Korekcja zniekształceń trapezowych: min +/-30° w poziomie i pionie</w:t>
      </w:r>
    </w:p>
    <w:p w:rsidR="00A02EDB" w:rsidRDefault="00A02EDB" w:rsidP="00A02EDB">
      <w:r>
        <w:t>•</w:t>
      </w:r>
      <w:r>
        <w:tab/>
        <w:t>Odległość projekcji: 0.8 – 11m</w:t>
      </w:r>
    </w:p>
    <w:p w:rsidR="00A02EDB" w:rsidRDefault="00A02EDB" w:rsidP="00A02EDB">
      <w:r>
        <w:t>•</w:t>
      </w:r>
      <w:r>
        <w:tab/>
        <w:t>Wielkość ekranu: 30 - 300”</w:t>
      </w:r>
    </w:p>
    <w:p w:rsidR="00A02EDB" w:rsidRDefault="00A02EDB" w:rsidP="00A02EDB">
      <w:r>
        <w:t>•</w:t>
      </w:r>
      <w:r>
        <w:tab/>
        <w:t>Zoom: x 1,6 ręczny</w:t>
      </w:r>
    </w:p>
    <w:p w:rsidR="00A02EDB" w:rsidRDefault="00A02EDB" w:rsidP="00A02EDB">
      <w:r>
        <w:t>•</w:t>
      </w:r>
      <w:r>
        <w:tab/>
        <w:t>Złącza:</w:t>
      </w:r>
      <w:r>
        <w:tab/>
        <w:t>1 x Mini D-</w:t>
      </w:r>
      <w:proofErr w:type="spellStart"/>
      <w:r>
        <w:t>sub</w:t>
      </w:r>
      <w:proofErr w:type="spellEnd"/>
      <w:r>
        <w:t xml:space="preserve"> 15 pin, 1 x </w:t>
      </w:r>
      <w:proofErr w:type="spellStart"/>
      <w:r>
        <w:t>HDBaseT</w:t>
      </w:r>
      <w:proofErr w:type="spellEnd"/>
      <w:r>
        <w:t>; 2 x HDMI™ z obsługą HDCP, 1 x 3,5 mm wejście Stereo Mini Jack; 2 x HDMI audio, 1 x 3.5 mm Stereo Mini Jack (</w:t>
      </w:r>
      <w:proofErr w:type="spellStart"/>
      <w:r>
        <w:t>variable</w:t>
      </w:r>
      <w:proofErr w:type="spellEnd"/>
      <w:r>
        <w:t>),1 x D-</w:t>
      </w:r>
      <w:proofErr w:type="spellStart"/>
      <w:r>
        <w:t>Sub</w:t>
      </w:r>
      <w:proofErr w:type="spellEnd"/>
      <w:r>
        <w:t xml:space="preserve"> 9 pin (RS-232) (męskie), 1 x RJ45; Opcjonalne złącze WLAN, USB 1 x Typ B (serwisowe); 1x Typ A (W-LAN </w:t>
      </w:r>
      <w:proofErr w:type="spellStart"/>
      <w:r>
        <w:t>Dongle</w:t>
      </w:r>
      <w:proofErr w:type="spellEnd"/>
      <w:r>
        <w:t xml:space="preserve">); 1x </w:t>
      </w:r>
      <w:proofErr w:type="spellStart"/>
      <w:r>
        <w:t>Type</w:t>
      </w:r>
      <w:proofErr w:type="spellEnd"/>
      <w:r>
        <w:t xml:space="preserve"> A (USB 2.0 high </w:t>
      </w:r>
      <w:proofErr w:type="spellStart"/>
      <w:r>
        <w:t>speed</w:t>
      </w:r>
      <w:proofErr w:type="spellEnd"/>
      <w:r>
        <w:t>) with 2.0A Power Supply</w:t>
      </w:r>
    </w:p>
    <w:p w:rsidR="00A02EDB" w:rsidRDefault="00A02EDB" w:rsidP="00A02EDB">
      <w:r>
        <w:t>•</w:t>
      </w:r>
      <w:r>
        <w:tab/>
        <w:t xml:space="preserve">Pobór mocy: max 320 wat </w:t>
      </w:r>
    </w:p>
    <w:p w:rsidR="00A02EDB" w:rsidRDefault="00A02EDB" w:rsidP="00A02EDB">
      <w:r>
        <w:t>•</w:t>
      </w:r>
      <w:r>
        <w:tab/>
        <w:t xml:space="preserve">Waga: max 9.9 kg </w:t>
      </w:r>
    </w:p>
    <w:p w:rsidR="00A02EDB" w:rsidRDefault="00A02EDB" w:rsidP="00A02EDB">
      <w:r>
        <w:t>•</w:t>
      </w:r>
      <w:r>
        <w:tab/>
        <w:t xml:space="preserve">Poziom szumu: max 28 </w:t>
      </w:r>
      <w:proofErr w:type="spellStart"/>
      <w:r>
        <w:t>dB</w:t>
      </w:r>
      <w:proofErr w:type="spellEnd"/>
      <w:r>
        <w:t xml:space="preserve"> w trybie </w:t>
      </w:r>
      <w:proofErr w:type="spellStart"/>
      <w:r>
        <w:t>normal</w:t>
      </w:r>
      <w:proofErr w:type="spellEnd"/>
    </w:p>
    <w:p w:rsidR="00A02EDB" w:rsidRDefault="00A02EDB" w:rsidP="00A02EDB">
      <w:r>
        <w:t>•</w:t>
      </w:r>
      <w:r>
        <w:tab/>
        <w:t>Głośniki: min 1 x 20W (mono)</w:t>
      </w:r>
    </w:p>
    <w:p w:rsidR="00EB5E33" w:rsidRDefault="00A02EDB" w:rsidP="00A02EDB">
      <w:r>
        <w:t>•</w:t>
      </w:r>
      <w:r>
        <w:tab/>
        <w:t>Gwarancja</w:t>
      </w:r>
      <w:r>
        <w:tab/>
        <w:t>: min. 3 lata projektor, 3 lata lub 1000 godzin na źródło światła</w:t>
      </w:r>
    </w:p>
    <w:sectPr w:rsidR="00EB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7"/>
    <w:rsid w:val="00750947"/>
    <w:rsid w:val="00A02EDB"/>
    <w:rsid w:val="00E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A15"/>
  <w15:chartTrackingRefBased/>
  <w15:docId w15:val="{EDB7DA17-C0DF-44F3-95B9-5E2633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2024-07-22T09:13:00Z</dcterms:created>
  <dcterms:modified xsi:type="dcterms:W3CDTF">2024-07-22T09:13:00Z</dcterms:modified>
</cp:coreProperties>
</file>