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BE3FBA" w:rsidRDefault="00EF59C5" w:rsidP="00BE3FB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EC5684"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EC568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zakup kruszywa </w:t>
      </w:r>
      <w:r w:rsidR="00EC5684" w:rsidRPr="002D5E0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wraz z transportem</w:t>
      </w:r>
      <w:r w:rsidR="00EC568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EC5684">
        <w:rPr>
          <w:rFonts w:cstheme="minorHAnsi"/>
          <w:b/>
          <w:color w:val="000000"/>
          <w:sz w:val="24"/>
          <w:szCs w:val="24"/>
          <w:lang w:eastAsia="pl-PL"/>
        </w:rPr>
        <w:t>(PN/12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CE2436" w:rsidRPr="00BE3FBA" w:rsidRDefault="00BC4149" w:rsidP="00BE3FBA">
      <w:pPr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>o „Regulamin udzielania zamówień na dostawy, usługi i roboty budowlane służące działalności sektorowej przez Miejskie Przedsiębiorstwo Energetyki Cieplnej S.</w:t>
      </w:r>
      <w:r w:rsidR="00EC5684">
        <w:rPr>
          <w:rFonts w:cstheme="minorHAnsi"/>
          <w:sz w:val="24"/>
          <w:szCs w:val="24"/>
          <w:lang w:eastAsia="pl-PL"/>
        </w:rPr>
        <w:t xml:space="preserve">A. </w:t>
      </w:r>
      <w:r w:rsidR="00EC5684">
        <w:rPr>
          <w:rFonts w:cstheme="minorHAnsi"/>
          <w:sz w:val="24"/>
          <w:szCs w:val="24"/>
          <w:lang w:eastAsia="pl-PL"/>
        </w:rPr>
        <w:br/>
        <w:t>w Tarnowie”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EC5684">
        <w:rPr>
          <w:rFonts w:cstheme="minorHAnsi"/>
          <w:sz w:val="24"/>
          <w:szCs w:val="24"/>
          <w:lang w:eastAsia="pl-PL"/>
        </w:rPr>
        <w:t xml:space="preserve"> </w:t>
      </w:r>
      <w:r w:rsidR="00EC5684"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EC568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zakup kruszywa </w:t>
      </w:r>
      <w:r w:rsidR="00EC5684" w:rsidRPr="002D5E0A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wraz z transportem</w:t>
      </w:r>
      <w:r w:rsidR="00EC568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EC5684">
        <w:rPr>
          <w:rFonts w:cstheme="minorHAnsi"/>
          <w:b/>
          <w:color w:val="000000"/>
          <w:sz w:val="24"/>
          <w:szCs w:val="24"/>
          <w:lang w:eastAsia="pl-PL"/>
        </w:rPr>
        <w:t>(PN/12</w:t>
      </w:r>
      <w:r w:rsidR="00EC5684" w:rsidRPr="001B0C97">
        <w:rPr>
          <w:rFonts w:cstheme="minorHAnsi"/>
          <w:b/>
          <w:color w:val="000000"/>
          <w:sz w:val="24"/>
          <w:szCs w:val="24"/>
          <w:lang w:eastAsia="pl-PL"/>
        </w:rPr>
        <w:t>/2024/D)</w:t>
      </w:r>
      <w:r w:rsidR="00EC5684"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p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C4149" w:rsidRPr="001967E5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BC4149" w:rsidRPr="00656595" w:rsidRDefault="00BA1EF3" w:rsidP="00393D96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p w:rsidR="004C3C44" w:rsidRPr="001967E5" w:rsidRDefault="004C3C44" w:rsidP="00FE22D8">
      <w:pPr>
        <w:spacing w:line="271" w:lineRule="auto"/>
        <w:rPr>
          <w:rFonts w:eastAsia="Calibri" w:cstheme="minorHAnsi"/>
          <w:bCs/>
          <w:color w:val="FF0000"/>
          <w:sz w:val="24"/>
          <w:szCs w:val="24"/>
        </w:rPr>
      </w:pPr>
    </w:p>
    <w:sectPr w:rsidR="004C3C44" w:rsidRPr="001967E5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81" w:rsidRDefault="00840481" w:rsidP="008C04FB">
      <w:pPr>
        <w:spacing w:after="0" w:line="240" w:lineRule="auto"/>
      </w:pPr>
      <w:r>
        <w:separator/>
      </w:r>
    </w:p>
  </w:endnote>
  <w:endnote w:type="continuationSeparator" w:id="0">
    <w:p w:rsidR="00840481" w:rsidRDefault="0084048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81" w:rsidRDefault="00840481" w:rsidP="008C04FB">
      <w:pPr>
        <w:spacing w:after="0" w:line="240" w:lineRule="auto"/>
      </w:pPr>
      <w:r>
        <w:separator/>
      </w:r>
    </w:p>
  </w:footnote>
  <w:footnote w:type="continuationSeparator" w:id="0">
    <w:p w:rsidR="00840481" w:rsidRDefault="0084048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9525D"/>
    <w:rsid w:val="002C2069"/>
    <w:rsid w:val="002C362D"/>
    <w:rsid w:val="002C733A"/>
    <w:rsid w:val="003029B2"/>
    <w:rsid w:val="0030472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40481"/>
    <w:rsid w:val="00850CAA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E3FBA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1560"/>
    <w:rsid w:val="00EA2AC8"/>
    <w:rsid w:val="00EC04EC"/>
    <w:rsid w:val="00EC0BAB"/>
    <w:rsid w:val="00EC5684"/>
    <w:rsid w:val="00EF110F"/>
    <w:rsid w:val="00EF59C5"/>
    <w:rsid w:val="00F05269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2024-01-26T11:56:00Z</dcterms:modified>
</cp:coreProperties>
</file>