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6DA79D" w14:textId="57251C40" w:rsidR="00A77AA5" w:rsidRDefault="00A77AA5" w:rsidP="00A77AA5">
      <w:pPr>
        <w:spacing w:before="100" w:beforeAutospacing="1" w:after="100" w:afterAutospacing="1" w:line="276" w:lineRule="auto"/>
        <w:jc w:val="right"/>
        <w:rPr>
          <w:rFonts w:ascii="Times New Roman" w:eastAsia="Times New Roman" w:hAnsi="Times New Roman" w:cs="Times New Roman"/>
          <w:b/>
          <w:bCs/>
          <w:kern w:val="0"/>
          <w:szCs w:val="24"/>
          <w:lang w:eastAsia="pl-PL"/>
          <w14:ligatures w14:val="none"/>
        </w:rPr>
      </w:pPr>
      <w:r>
        <w:rPr>
          <w:rFonts w:ascii="Times New Roman" w:eastAsia="Times New Roman" w:hAnsi="Times New Roman" w:cs="Times New Roman"/>
          <w:b/>
          <w:bCs/>
          <w:kern w:val="0"/>
          <w:szCs w:val="24"/>
          <w:lang w:eastAsia="pl-PL"/>
          <w14:ligatures w14:val="none"/>
        </w:rPr>
        <w:t>Załącznik nr 2b do SWZ</w:t>
      </w:r>
    </w:p>
    <w:p w14:paraId="689E3CEB" w14:textId="2BA6D79E" w:rsidR="00102B62" w:rsidRPr="00AE77CE" w:rsidRDefault="00102B62" w:rsidP="00AE77CE">
      <w:pPr>
        <w:spacing w:before="100" w:beforeAutospacing="1" w:after="100" w:afterAutospacing="1" w:line="276" w:lineRule="auto"/>
        <w:jc w:val="center"/>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b/>
          <w:bCs/>
          <w:kern w:val="0"/>
          <w:szCs w:val="24"/>
          <w:lang w:eastAsia="pl-PL"/>
          <w14:ligatures w14:val="none"/>
        </w:rPr>
        <w:t xml:space="preserve">UMOWA NR </w:t>
      </w:r>
      <w:r w:rsidR="00A77AA5">
        <w:rPr>
          <w:rFonts w:ascii="Times New Roman" w:eastAsia="Times New Roman" w:hAnsi="Times New Roman" w:cs="Times New Roman"/>
          <w:b/>
          <w:bCs/>
          <w:kern w:val="0"/>
          <w:szCs w:val="24"/>
          <w:lang w:eastAsia="pl-PL"/>
          <w14:ligatures w14:val="none"/>
        </w:rPr>
        <w:t>/projekt/</w:t>
      </w:r>
    </w:p>
    <w:p w14:paraId="763C24B5" w14:textId="77777777" w:rsidR="004A4C4D" w:rsidRDefault="004A4C4D" w:rsidP="004A4C4D">
      <w:pPr>
        <w:pStyle w:val="Bezodstpw"/>
        <w:spacing w:line="276" w:lineRule="auto"/>
        <w:jc w:val="both"/>
        <w:rPr>
          <w:rFonts w:ascii="Times New Roman" w:hAnsi="Times New Roman" w:cs="Times New Roman"/>
          <w:szCs w:val="24"/>
          <w:lang w:eastAsia="pl-PL"/>
        </w:rPr>
      </w:pPr>
      <w:r>
        <w:rPr>
          <w:rFonts w:ascii="Times New Roman" w:hAnsi="Times New Roman" w:cs="Times New Roman"/>
          <w:szCs w:val="24"/>
          <w:lang w:eastAsia="pl-PL"/>
        </w:rPr>
        <w:t>zawarta w dniu ………………………. r. w Rudnikach pomiędzy</w:t>
      </w:r>
    </w:p>
    <w:p w14:paraId="7C593DB2" w14:textId="77777777" w:rsidR="004A4C4D" w:rsidRDefault="004A4C4D" w:rsidP="004A4C4D">
      <w:pPr>
        <w:pStyle w:val="Tekstpodstawowy2"/>
        <w:spacing w:line="276" w:lineRule="auto"/>
        <w:jc w:val="left"/>
        <w:rPr>
          <w:color w:val="000000"/>
        </w:rPr>
      </w:pPr>
      <w:r>
        <w:rPr>
          <w:b/>
          <w:bCs/>
          <w:color w:val="000000"/>
        </w:rPr>
        <w:t xml:space="preserve">Gminą Rudniki </w:t>
      </w:r>
      <w:r>
        <w:rPr>
          <w:color w:val="000000"/>
        </w:rPr>
        <w:t>z siedzibą w 46-325 Rudniki, ul. Wojska Polskiego 12A, NIP 5761495213,</w:t>
      </w:r>
      <w:r>
        <w:rPr>
          <w:color w:val="000000"/>
        </w:rPr>
        <w:br/>
        <w:t>Regon: 151398586, reprezentowaną przez:</w:t>
      </w:r>
    </w:p>
    <w:p w14:paraId="06A0BEF1" w14:textId="77777777" w:rsidR="004A4C4D" w:rsidRDefault="004A4C4D" w:rsidP="004A4C4D">
      <w:pPr>
        <w:pStyle w:val="Tekstpodstawowy2"/>
        <w:spacing w:line="276" w:lineRule="auto"/>
        <w:jc w:val="left"/>
        <w:rPr>
          <w:b/>
          <w:bCs/>
          <w:color w:val="000000"/>
        </w:rPr>
      </w:pPr>
      <w:r>
        <w:rPr>
          <w:b/>
          <w:bCs/>
          <w:color w:val="000000"/>
        </w:rPr>
        <w:t>Mariusza Stanka – Wójta Gminy Rudniki,</w:t>
      </w:r>
    </w:p>
    <w:p w14:paraId="5FC9DEF8" w14:textId="77777777" w:rsidR="004A4C4D" w:rsidRDefault="004A4C4D" w:rsidP="004A4C4D">
      <w:pPr>
        <w:pStyle w:val="Tekstpodstawowy2"/>
        <w:spacing w:line="276" w:lineRule="auto"/>
        <w:jc w:val="left"/>
        <w:rPr>
          <w:b/>
          <w:bCs/>
          <w:color w:val="000000"/>
        </w:rPr>
      </w:pPr>
      <w:r>
        <w:rPr>
          <w:b/>
          <w:bCs/>
          <w:color w:val="000000"/>
        </w:rPr>
        <w:t>przy kontrasygnacie Skarbnika Gminy – Beaty Wolf-Morawiak,</w:t>
      </w:r>
    </w:p>
    <w:p w14:paraId="5E7BAB81" w14:textId="77777777" w:rsidR="004A4C4D" w:rsidRDefault="004A4C4D" w:rsidP="004A4C4D">
      <w:pPr>
        <w:pStyle w:val="Tekstpodstawowy2"/>
        <w:spacing w:line="276" w:lineRule="auto"/>
        <w:jc w:val="left"/>
        <w:rPr>
          <w:color w:val="000000"/>
        </w:rPr>
      </w:pPr>
      <w:r>
        <w:rPr>
          <w:color w:val="000000"/>
        </w:rPr>
        <w:t>zwanym dalej: „</w:t>
      </w:r>
      <w:r>
        <w:rPr>
          <w:b/>
          <w:bCs/>
          <w:color w:val="000000"/>
        </w:rPr>
        <w:t>ZAMAWIAJĄCYM</w:t>
      </w:r>
      <w:r>
        <w:rPr>
          <w:color w:val="000000"/>
        </w:rPr>
        <w:t>”,</w:t>
      </w:r>
    </w:p>
    <w:p w14:paraId="496F64C8" w14:textId="77777777" w:rsidR="004A4C4D" w:rsidRDefault="004A4C4D" w:rsidP="004A4C4D">
      <w:pPr>
        <w:spacing w:line="276" w:lineRule="auto"/>
        <w:ind w:right="23"/>
        <w:rPr>
          <w:rFonts w:ascii="Times New Roman" w:hAnsi="Times New Roman" w:cs="Times New Roman"/>
          <w:szCs w:val="24"/>
        </w:rPr>
      </w:pPr>
      <w:r>
        <w:rPr>
          <w:rFonts w:ascii="Times New Roman" w:hAnsi="Times New Roman" w:cs="Times New Roman"/>
          <w:szCs w:val="24"/>
        </w:rPr>
        <w:t xml:space="preserve">a </w:t>
      </w:r>
    </w:p>
    <w:p w14:paraId="517A1C3B" w14:textId="77777777" w:rsidR="004A4C4D" w:rsidRDefault="004A4C4D" w:rsidP="004A4C4D">
      <w:pPr>
        <w:spacing w:line="276" w:lineRule="auto"/>
        <w:ind w:right="23"/>
        <w:rPr>
          <w:rFonts w:ascii="Times New Roman" w:hAnsi="Times New Roman" w:cs="Times New Roman"/>
          <w:szCs w:val="24"/>
        </w:rPr>
      </w:pPr>
      <w:r>
        <w:rPr>
          <w:rFonts w:ascii="Times New Roman" w:hAnsi="Times New Roman" w:cs="Times New Roman"/>
          <w:b/>
          <w:bCs/>
          <w:szCs w:val="24"/>
        </w:rPr>
        <w:t>…………………………………………….</w:t>
      </w:r>
    </w:p>
    <w:p w14:paraId="5499D986" w14:textId="77777777" w:rsidR="004A4C4D" w:rsidRDefault="004A4C4D" w:rsidP="004A4C4D">
      <w:pPr>
        <w:spacing w:line="276" w:lineRule="auto"/>
        <w:ind w:right="23"/>
        <w:rPr>
          <w:rFonts w:ascii="Times New Roman" w:hAnsi="Times New Roman" w:cs="Times New Roman"/>
          <w:szCs w:val="24"/>
        </w:rPr>
      </w:pPr>
      <w:r>
        <w:rPr>
          <w:rFonts w:ascii="Times New Roman" w:hAnsi="Times New Roman" w:cs="Times New Roman"/>
          <w:i/>
          <w:iCs/>
          <w:szCs w:val="24"/>
        </w:rPr>
        <w:t>(wpisać w umowie Nr KRS, Nr PESEL w zależności od formy prowadzonej działalności przez Wykonawcę)</w:t>
      </w:r>
      <w:r>
        <w:rPr>
          <w:rFonts w:ascii="Times New Roman" w:hAnsi="Times New Roman" w:cs="Times New Roman"/>
          <w:szCs w:val="24"/>
        </w:rPr>
        <w:t>,</w:t>
      </w:r>
    </w:p>
    <w:p w14:paraId="2D3ADE92" w14:textId="77777777" w:rsidR="004A4C4D" w:rsidRDefault="004A4C4D" w:rsidP="004A4C4D">
      <w:pPr>
        <w:spacing w:line="276" w:lineRule="auto"/>
        <w:ind w:right="23"/>
        <w:rPr>
          <w:rFonts w:ascii="Times New Roman" w:hAnsi="Times New Roman" w:cs="Times New Roman"/>
          <w:szCs w:val="24"/>
        </w:rPr>
      </w:pPr>
      <w:r>
        <w:rPr>
          <w:rFonts w:ascii="Times New Roman" w:hAnsi="Times New Roman" w:cs="Times New Roman"/>
          <w:szCs w:val="24"/>
        </w:rPr>
        <w:t xml:space="preserve">reprezentowanym przez </w:t>
      </w:r>
      <w:r>
        <w:rPr>
          <w:rFonts w:ascii="Times New Roman" w:hAnsi="Times New Roman" w:cs="Times New Roman"/>
          <w:b/>
          <w:bCs/>
          <w:szCs w:val="24"/>
        </w:rPr>
        <w:t>……………………………………………….,</w:t>
      </w:r>
    </w:p>
    <w:p w14:paraId="4679484D" w14:textId="77777777" w:rsidR="004A4C4D" w:rsidRDefault="004A4C4D" w:rsidP="004A4C4D">
      <w:pPr>
        <w:spacing w:line="276" w:lineRule="auto"/>
        <w:ind w:right="23"/>
        <w:rPr>
          <w:rFonts w:ascii="Times New Roman" w:hAnsi="Times New Roman" w:cs="Times New Roman"/>
          <w:szCs w:val="24"/>
        </w:rPr>
      </w:pPr>
      <w:r>
        <w:rPr>
          <w:rFonts w:ascii="Times New Roman" w:hAnsi="Times New Roman" w:cs="Times New Roman"/>
          <w:szCs w:val="24"/>
        </w:rPr>
        <w:t>zwanym dalej: „</w:t>
      </w:r>
      <w:r>
        <w:rPr>
          <w:rFonts w:ascii="Times New Roman" w:hAnsi="Times New Roman" w:cs="Times New Roman"/>
          <w:b/>
          <w:bCs/>
          <w:szCs w:val="24"/>
        </w:rPr>
        <w:t>WYKONAWCĄ</w:t>
      </w:r>
      <w:r>
        <w:rPr>
          <w:rFonts w:ascii="Times New Roman" w:hAnsi="Times New Roman" w:cs="Times New Roman"/>
          <w:szCs w:val="24"/>
        </w:rPr>
        <w:t>”,</w:t>
      </w:r>
    </w:p>
    <w:p w14:paraId="35D793D4" w14:textId="77777777" w:rsidR="004A4C4D" w:rsidRDefault="004A4C4D" w:rsidP="004A4C4D">
      <w:pPr>
        <w:spacing w:line="276" w:lineRule="auto"/>
        <w:ind w:right="23"/>
        <w:rPr>
          <w:rFonts w:ascii="Times New Roman" w:hAnsi="Times New Roman" w:cs="Times New Roman"/>
          <w:szCs w:val="24"/>
        </w:rPr>
      </w:pPr>
      <w:r>
        <w:rPr>
          <w:rFonts w:ascii="Times New Roman" w:hAnsi="Times New Roman" w:cs="Times New Roman"/>
          <w:szCs w:val="24"/>
        </w:rPr>
        <w:t>zwanymi dalej „Stronami”</w:t>
      </w:r>
    </w:p>
    <w:p w14:paraId="5D62BB32" w14:textId="77777777" w:rsidR="00102B62" w:rsidRPr="0045609A" w:rsidRDefault="00102B62" w:rsidP="0045609A">
      <w:pPr>
        <w:spacing w:before="100" w:beforeAutospacing="1" w:after="100" w:afterAutospacing="1" w:line="276" w:lineRule="auto"/>
        <w:jc w:val="both"/>
        <w:rPr>
          <w:rFonts w:ascii="Times New Roman" w:eastAsia="Times New Roman" w:hAnsi="Times New Roman" w:cs="Times New Roman"/>
          <w:b/>
          <w:bCs/>
          <w:kern w:val="0"/>
          <w:szCs w:val="24"/>
          <w:lang w:eastAsia="pl-PL"/>
          <w14:ligatures w14:val="none"/>
        </w:rPr>
      </w:pPr>
    </w:p>
    <w:p w14:paraId="7F1365F6" w14:textId="1993FD22" w:rsidR="00102B62" w:rsidRPr="0045609A" w:rsidRDefault="00102B62" w:rsidP="0045609A">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b/>
          <w:bCs/>
          <w:kern w:val="0"/>
          <w:szCs w:val="24"/>
          <w:lang w:eastAsia="pl-PL"/>
          <w14:ligatures w14:val="none"/>
        </w:rPr>
        <w:t>§ 1 Definicje i interpretacje</w:t>
      </w:r>
    </w:p>
    <w:p w14:paraId="263B8C40" w14:textId="77777777" w:rsidR="00102B62" w:rsidRPr="0045609A" w:rsidRDefault="00102B62" w:rsidP="0045609A">
      <w:pPr>
        <w:numPr>
          <w:ilvl w:val="0"/>
          <w:numId w:val="2"/>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Umowa - niniejsza umowa na realizację zamówienia publicznego.</w:t>
      </w:r>
    </w:p>
    <w:p w14:paraId="55802CB8" w14:textId="77777777" w:rsidR="00102B62" w:rsidRPr="0045609A" w:rsidRDefault="00102B62" w:rsidP="0045609A">
      <w:pPr>
        <w:numPr>
          <w:ilvl w:val="0"/>
          <w:numId w:val="2"/>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Zamawiający - Gmina Rudniki.</w:t>
      </w:r>
    </w:p>
    <w:p w14:paraId="314074E6" w14:textId="77777777" w:rsidR="00102B62" w:rsidRPr="0045609A" w:rsidRDefault="00102B62" w:rsidP="0045609A">
      <w:pPr>
        <w:numPr>
          <w:ilvl w:val="0"/>
          <w:numId w:val="2"/>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Wykonawca - [Nazwa Wykonawcy].</w:t>
      </w:r>
    </w:p>
    <w:p w14:paraId="4B165D74" w14:textId="38159B40" w:rsidR="00102B62" w:rsidRPr="0045609A" w:rsidRDefault="00102B62" w:rsidP="0045609A">
      <w:pPr>
        <w:numPr>
          <w:ilvl w:val="0"/>
          <w:numId w:val="2"/>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 xml:space="preserve">Przedmiot umowy - </w:t>
      </w:r>
      <w:r w:rsidR="00904FBA" w:rsidRPr="0045609A">
        <w:rPr>
          <w:rFonts w:ascii="Times New Roman" w:eastAsia="Times New Roman" w:hAnsi="Times New Roman" w:cs="Times New Roman"/>
          <w:kern w:val="0"/>
          <w:szCs w:val="24"/>
          <w:lang w:eastAsia="pl-PL"/>
          <w14:ligatures w14:val="none"/>
        </w:rPr>
        <w:t>Audyt bezpieczeństwa infrastruktury IT zgodny z wymogami Krajowymi Ramami Interoperacyjności (KRI) oraz wdrożenie zaleceń poaudytowych.</w:t>
      </w:r>
    </w:p>
    <w:p w14:paraId="340C1012" w14:textId="77777777" w:rsidR="00102B62" w:rsidRPr="0045609A" w:rsidRDefault="00102B62" w:rsidP="0045609A">
      <w:pPr>
        <w:numPr>
          <w:ilvl w:val="0"/>
          <w:numId w:val="2"/>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Strony - Zamawiający i Wykonawca.</w:t>
      </w:r>
    </w:p>
    <w:p w14:paraId="4DD14FB7" w14:textId="77777777" w:rsidR="00102B62" w:rsidRPr="0045609A" w:rsidRDefault="00102B62" w:rsidP="0045609A">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b/>
          <w:bCs/>
          <w:kern w:val="0"/>
          <w:szCs w:val="24"/>
          <w:lang w:eastAsia="pl-PL"/>
          <w14:ligatures w14:val="none"/>
        </w:rPr>
        <w:t>§ 2 Przedmiot umowy</w:t>
      </w:r>
    </w:p>
    <w:p w14:paraId="64C062B2" w14:textId="77777777" w:rsidR="00904FBA" w:rsidRPr="0045609A" w:rsidRDefault="00102B62" w:rsidP="0045609A">
      <w:pPr>
        <w:numPr>
          <w:ilvl w:val="0"/>
          <w:numId w:val="3"/>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Zamawiający zleca, a Wykonawca zobowiązuje się do realizacji usługi</w:t>
      </w:r>
      <w:r w:rsidR="00904FBA" w:rsidRPr="0045609A">
        <w:rPr>
          <w:rFonts w:ascii="Times New Roman" w:eastAsia="Times New Roman" w:hAnsi="Times New Roman" w:cs="Times New Roman"/>
          <w:kern w:val="0"/>
          <w:szCs w:val="24"/>
          <w:lang w:eastAsia="pl-PL"/>
          <w14:ligatures w14:val="none"/>
        </w:rPr>
        <w:t>:</w:t>
      </w:r>
    </w:p>
    <w:p w14:paraId="71EBFCC3" w14:textId="7BAE6B7D" w:rsidR="00102B62" w:rsidRPr="0045609A" w:rsidRDefault="00904FBA" w:rsidP="0045609A">
      <w:pPr>
        <w:spacing w:before="100" w:beforeAutospacing="1" w:after="100" w:afterAutospacing="1" w:line="276" w:lineRule="auto"/>
        <w:ind w:left="720"/>
        <w:jc w:val="both"/>
        <w:rPr>
          <w:rFonts w:ascii="Times New Roman" w:eastAsia="Times New Roman" w:hAnsi="Times New Roman" w:cs="Times New Roman"/>
          <w:kern w:val="0"/>
          <w:szCs w:val="24"/>
          <w:lang w:eastAsia="pl-PL"/>
          <w14:ligatures w14:val="none"/>
        </w:rPr>
      </w:pPr>
      <w:bookmarkStart w:id="0" w:name="_Hlk171469978"/>
      <w:r w:rsidRPr="0045609A">
        <w:rPr>
          <w:rFonts w:ascii="Times New Roman" w:eastAsia="Times New Roman" w:hAnsi="Times New Roman" w:cs="Times New Roman"/>
          <w:b/>
          <w:bCs/>
          <w:kern w:val="0"/>
          <w:szCs w:val="24"/>
          <w:lang w:eastAsia="pl-PL"/>
          <w14:ligatures w14:val="none"/>
        </w:rPr>
        <w:t>Audyt bezpieczeństwa infrastruktury IT zgodny z wymogami Krajowymi Ramami Interoperacyjności (KRI) oraz wdrożenie zaleceń poaudytowych</w:t>
      </w:r>
      <w:r w:rsidR="00102B62" w:rsidRPr="0045609A">
        <w:rPr>
          <w:rFonts w:ascii="Times New Roman" w:eastAsia="Times New Roman" w:hAnsi="Times New Roman" w:cs="Times New Roman"/>
          <w:kern w:val="0"/>
          <w:szCs w:val="24"/>
          <w:lang w:eastAsia="pl-PL"/>
          <w14:ligatures w14:val="none"/>
        </w:rPr>
        <w:t>.</w:t>
      </w:r>
    </w:p>
    <w:p w14:paraId="67B48C7B" w14:textId="013C9AE1" w:rsidR="00904FBA" w:rsidRPr="0045609A" w:rsidRDefault="00904FBA" w:rsidP="0045609A">
      <w:pPr>
        <w:numPr>
          <w:ilvl w:val="1"/>
          <w:numId w:val="0"/>
        </w:numPr>
        <w:tabs>
          <w:tab w:val="num" w:pos="0"/>
        </w:tabs>
        <w:spacing w:after="120" w:line="276" w:lineRule="auto"/>
        <w:ind w:left="708"/>
        <w:jc w:val="both"/>
        <w:rPr>
          <w:rFonts w:ascii="Times New Roman" w:hAnsi="Times New Roman" w:cs="Times New Roman"/>
          <w:szCs w:val="24"/>
        </w:rPr>
      </w:pPr>
      <w:r w:rsidRPr="0045609A">
        <w:rPr>
          <w:rFonts w:ascii="Times New Roman" w:hAnsi="Times New Roman" w:cs="Times New Roman"/>
          <w:szCs w:val="24"/>
        </w:rPr>
        <w:t xml:space="preserve">Przedmiotem zamówienia jest przeprowadzenie </w:t>
      </w:r>
      <w:r w:rsidRPr="0045609A">
        <w:rPr>
          <w:rFonts w:ascii="Times New Roman" w:hAnsi="Times New Roman" w:cs="Times New Roman"/>
          <w:b/>
          <w:bCs/>
          <w:szCs w:val="24"/>
        </w:rPr>
        <w:t>audytu bezpieczeństwa infrastruktury IT</w:t>
      </w:r>
      <w:r w:rsidRPr="0045609A">
        <w:rPr>
          <w:rFonts w:ascii="Times New Roman" w:hAnsi="Times New Roman" w:cs="Times New Roman"/>
          <w:szCs w:val="24"/>
        </w:rPr>
        <w:t xml:space="preserve"> zgodnego z wymogami Krajowymi Ramami Interoperacyjności (KRI) oraz </w:t>
      </w:r>
      <w:r w:rsidRPr="0045609A">
        <w:rPr>
          <w:rFonts w:ascii="Times New Roman" w:hAnsi="Times New Roman" w:cs="Times New Roman"/>
          <w:b/>
          <w:bCs/>
          <w:szCs w:val="24"/>
        </w:rPr>
        <w:t>wdrożenie zaleceń poaudytowych</w:t>
      </w:r>
      <w:r w:rsidRPr="0045609A">
        <w:rPr>
          <w:rFonts w:ascii="Times New Roman" w:hAnsi="Times New Roman" w:cs="Times New Roman"/>
          <w:szCs w:val="24"/>
        </w:rPr>
        <w:t xml:space="preserve"> w organizacji Zamawiającego. Celem audytu jest zidentyfikowanie potencjalnych luk i słabości w systemach, aplikacjach oraz konfiguracjach urządzeń sieciowych, a następnie wdrożenie odpowiednich środków </w:t>
      </w:r>
      <w:r w:rsidRPr="0045609A">
        <w:rPr>
          <w:rFonts w:ascii="Times New Roman" w:hAnsi="Times New Roman" w:cs="Times New Roman"/>
          <w:szCs w:val="24"/>
        </w:rPr>
        <w:lastRenderedPageBreak/>
        <w:t>zaradczych, aby zapewnić zgodność z aktualnymi standardami bezpieczeństwa systemów teleinformatycznych.</w:t>
      </w:r>
    </w:p>
    <w:p w14:paraId="38BE6017" w14:textId="77777777" w:rsidR="00904FBA" w:rsidRPr="0045609A" w:rsidRDefault="00904FBA" w:rsidP="0045609A">
      <w:pPr>
        <w:spacing w:before="100" w:beforeAutospacing="1" w:after="100" w:afterAutospacing="1" w:line="276" w:lineRule="auto"/>
        <w:ind w:left="720"/>
        <w:jc w:val="both"/>
        <w:rPr>
          <w:rFonts w:ascii="Times New Roman" w:eastAsia="Times New Roman" w:hAnsi="Times New Roman" w:cs="Times New Roman"/>
          <w:kern w:val="0"/>
          <w:szCs w:val="24"/>
          <w:lang w:eastAsia="pl-PL"/>
          <w14:ligatures w14:val="none"/>
        </w:rPr>
      </w:pPr>
    </w:p>
    <w:bookmarkEnd w:id="0"/>
    <w:p w14:paraId="054CCA84" w14:textId="4E9E77B4" w:rsidR="00102B62" w:rsidRPr="0045609A" w:rsidRDefault="00904FBA" w:rsidP="0045609A">
      <w:pPr>
        <w:numPr>
          <w:ilvl w:val="0"/>
          <w:numId w:val="3"/>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Usługa obejmuje audyt infrastruktury IT</w:t>
      </w:r>
      <w:r w:rsidR="00102B62" w:rsidRPr="0045609A">
        <w:rPr>
          <w:rFonts w:ascii="Times New Roman" w:eastAsia="Times New Roman" w:hAnsi="Times New Roman" w:cs="Times New Roman"/>
          <w:kern w:val="0"/>
          <w:szCs w:val="24"/>
          <w:lang w:eastAsia="pl-PL"/>
          <w14:ligatures w14:val="none"/>
        </w:rPr>
        <w:t xml:space="preserve"> w ilości:</w:t>
      </w:r>
    </w:p>
    <w:p w14:paraId="2D9F8774" w14:textId="77777777" w:rsidR="00904FBA" w:rsidRPr="0045609A" w:rsidRDefault="00904FBA" w:rsidP="0045609A">
      <w:pPr>
        <w:numPr>
          <w:ilvl w:val="1"/>
          <w:numId w:val="3"/>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Serwery fizyczne i wirtualne (do 10 sztuk)</w:t>
      </w:r>
    </w:p>
    <w:p w14:paraId="5C1C26FC" w14:textId="77777777" w:rsidR="00904FBA" w:rsidRPr="0045609A" w:rsidRDefault="00904FBA" w:rsidP="0045609A">
      <w:pPr>
        <w:numPr>
          <w:ilvl w:val="1"/>
          <w:numId w:val="3"/>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Routery i firewalle (do 4 sztuk)</w:t>
      </w:r>
    </w:p>
    <w:p w14:paraId="3F107414" w14:textId="77777777" w:rsidR="00904FBA" w:rsidRPr="0045609A" w:rsidRDefault="00904FBA" w:rsidP="0045609A">
      <w:pPr>
        <w:numPr>
          <w:ilvl w:val="1"/>
          <w:numId w:val="3"/>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Przełączniki sieciowe L2 i L3 (do 12 sztuk)</w:t>
      </w:r>
    </w:p>
    <w:p w14:paraId="7541F7A2" w14:textId="77777777" w:rsidR="00904FBA" w:rsidRPr="0045609A" w:rsidRDefault="00904FBA" w:rsidP="0045609A">
      <w:pPr>
        <w:numPr>
          <w:ilvl w:val="1"/>
          <w:numId w:val="3"/>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Inne urządzenia sieciowe (drukarki, kamery IP, itp.) (do 5 sztuk)</w:t>
      </w:r>
    </w:p>
    <w:p w14:paraId="7EC5EFEB" w14:textId="77777777" w:rsidR="00904FBA" w:rsidRPr="0045609A" w:rsidRDefault="00904FBA" w:rsidP="0045609A">
      <w:pPr>
        <w:numPr>
          <w:ilvl w:val="1"/>
          <w:numId w:val="3"/>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Urządzenia końcowe (do 70 sztuk)</w:t>
      </w:r>
    </w:p>
    <w:p w14:paraId="6D42DA18" w14:textId="31E85421" w:rsidR="009452E4" w:rsidRPr="0045609A" w:rsidRDefault="009452E4" w:rsidP="0045609A">
      <w:pPr>
        <w:numPr>
          <w:ilvl w:val="0"/>
          <w:numId w:val="3"/>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Jeżeli w toku wykonywania usługi ujawnią się przeszkody w należytym jej wykonaniu, Wykonawca jest obowiązany niezwłocznie zawiadomić o tym zamawiającego. Wykonawca jest zobowiązany do dostarczenia szczegółowego raportu na temat natury przeszkód, ich potencjalnego wpływu na realizację umowy oraz proponowanych działań naprawczych. Zawiadomienie powinno być dostarczone w formie pisemnej (elektroniczny dokument podpisany cyfrowo</w:t>
      </w:r>
      <w:r w:rsidR="009F7203" w:rsidRPr="0045609A">
        <w:rPr>
          <w:rFonts w:ascii="Times New Roman" w:eastAsia="Times New Roman" w:hAnsi="Times New Roman" w:cs="Times New Roman"/>
          <w:kern w:val="0"/>
          <w:szCs w:val="24"/>
          <w:lang w:eastAsia="pl-PL"/>
          <w14:ligatures w14:val="none"/>
        </w:rPr>
        <w:t xml:space="preserve"> przez Wykonawcę</w:t>
      </w:r>
      <w:r w:rsidRPr="0045609A">
        <w:rPr>
          <w:rFonts w:ascii="Times New Roman" w:eastAsia="Times New Roman" w:hAnsi="Times New Roman" w:cs="Times New Roman"/>
          <w:kern w:val="0"/>
          <w:szCs w:val="24"/>
          <w:lang w:eastAsia="pl-PL"/>
          <w14:ligatures w14:val="none"/>
        </w:rPr>
        <w:t>) w ciągu 3 dni roboczych od momentu wykrycia przeszkody.</w:t>
      </w:r>
    </w:p>
    <w:p w14:paraId="60525C23" w14:textId="77777777" w:rsidR="00102B62" w:rsidRPr="0045609A" w:rsidRDefault="00102B62" w:rsidP="0045609A">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b/>
          <w:bCs/>
          <w:kern w:val="0"/>
          <w:szCs w:val="24"/>
          <w:lang w:eastAsia="pl-PL"/>
          <w14:ligatures w14:val="none"/>
        </w:rPr>
        <w:t>§ 3 Zakres prac</w:t>
      </w:r>
    </w:p>
    <w:p w14:paraId="24191894" w14:textId="15BD79F8" w:rsidR="00A15C87" w:rsidRPr="0045609A" w:rsidRDefault="00904FBA" w:rsidP="0045609A">
      <w:pPr>
        <w:spacing w:before="100" w:beforeAutospacing="1" w:after="100" w:afterAutospacing="1" w:line="276" w:lineRule="auto"/>
        <w:ind w:firstLine="360"/>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Usługa obejmuje następujące działania:</w:t>
      </w:r>
    </w:p>
    <w:p w14:paraId="0FAD482E" w14:textId="77777777" w:rsidR="00904FBA" w:rsidRPr="0045609A" w:rsidRDefault="00904FBA" w:rsidP="0045609A">
      <w:pPr>
        <w:pStyle w:val="Akapitzlist"/>
        <w:numPr>
          <w:ilvl w:val="0"/>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Audyt bezpieczeństwa infrastruktury IT:</w:t>
      </w:r>
    </w:p>
    <w:p w14:paraId="05B6C61C" w14:textId="77777777" w:rsidR="00904FBA" w:rsidRPr="0045609A" w:rsidRDefault="00904FBA" w:rsidP="0045609A">
      <w:pPr>
        <w:pStyle w:val="Akapitzlist"/>
        <w:numPr>
          <w:ilvl w:val="1"/>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Przegląd i analiza aktualnej infrastruktury IT</w:t>
      </w:r>
    </w:p>
    <w:p w14:paraId="4FDAD8E4" w14:textId="77777777" w:rsidR="00904FBA" w:rsidRPr="0045609A" w:rsidRDefault="00904FBA" w:rsidP="0045609A">
      <w:pPr>
        <w:pStyle w:val="Akapitzlist"/>
        <w:numPr>
          <w:ilvl w:val="2"/>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Dokumentacja i schematy topologii sieci</w:t>
      </w:r>
    </w:p>
    <w:p w14:paraId="19BF8FED" w14:textId="77777777" w:rsidR="00904FBA" w:rsidRPr="0045609A" w:rsidRDefault="00904FBA" w:rsidP="0045609A">
      <w:pPr>
        <w:pStyle w:val="Akapitzlist"/>
        <w:numPr>
          <w:ilvl w:val="2"/>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Inwentaryzacja urządzeń i systemów</w:t>
      </w:r>
    </w:p>
    <w:p w14:paraId="65013C8E" w14:textId="77777777" w:rsidR="00904FBA" w:rsidRPr="0045609A" w:rsidRDefault="00904FBA" w:rsidP="0045609A">
      <w:pPr>
        <w:pStyle w:val="Akapitzlist"/>
        <w:numPr>
          <w:ilvl w:val="1"/>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Przegląd architektury sieci pod kątem bezpieczeństwa teleinformatycznego</w:t>
      </w:r>
    </w:p>
    <w:p w14:paraId="7B7CFC08" w14:textId="77777777" w:rsidR="00904FBA" w:rsidRPr="0045609A" w:rsidRDefault="00904FBA" w:rsidP="0045609A">
      <w:pPr>
        <w:pStyle w:val="Akapitzlist"/>
        <w:numPr>
          <w:ilvl w:val="2"/>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Analiza segmentacji sieci</w:t>
      </w:r>
    </w:p>
    <w:p w14:paraId="04DDC70E" w14:textId="77777777" w:rsidR="00904FBA" w:rsidRPr="0045609A" w:rsidRDefault="00904FBA" w:rsidP="0045609A">
      <w:pPr>
        <w:pStyle w:val="Akapitzlist"/>
        <w:numPr>
          <w:ilvl w:val="2"/>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Ocena mechanizmów kontroli dostępu</w:t>
      </w:r>
    </w:p>
    <w:p w14:paraId="4B2A1936" w14:textId="77777777" w:rsidR="00904FBA" w:rsidRPr="0045609A" w:rsidRDefault="00904FBA" w:rsidP="0045609A">
      <w:pPr>
        <w:pStyle w:val="Akapitzlist"/>
        <w:numPr>
          <w:ilvl w:val="1"/>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Ocena polityk bezpieczeństwa i procedur, w szczególności przeprowadzenie audytu polityki kopii zapasowych i backup-ów, audyt procedur na wypadek awarii</w:t>
      </w:r>
    </w:p>
    <w:p w14:paraId="2915FE24" w14:textId="77777777" w:rsidR="00904FBA" w:rsidRPr="0045609A" w:rsidRDefault="00904FBA" w:rsidP="0045609A">
      <w:pPr>
        <w:pStyle w:val="Akapitzlist"/>
        <w:numPr>
          <w:ilvl w:val="2"/>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Przegląd polityk zarządzania hasłami</w:t>
      </w:r>
    </w:p>
    <w:p w14:paraId="4BC37688" w14:textId="77777777" w:rsidR="00904FBA" w:rsidRPr="0045609A" w:rsidRDefault="00904FBA" w:rsidP="0045609A">
      <w:pPr>
        <w:pStyle w:val="Akapitzlist"/>
        <w:numPr>
          <w:ilvl w:val="2"/>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Ocena procedur zarządzania incydentami</w:t>
      </w:r>
    </w:p>
    <w:p w14:paraId="24A715E0" w14:textId="77777777" w:rsidR="00904FBA" w:rsidRPr="0045609A" w:rsidRDefault="00904FBA" w:rsidP="0045609A">
      <w:pPr>
        <w:pStyle w:val="Akapitzlist"/>
        <w:numPr>
          <w:ilvl w:val="1"/>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Testy penetracyjne wewnętrzne i analiza podatności</w:t>
      </w:r>
    </w:p>
    <w:p w14:paraId="38FEFD61" w14:textId="77777777" w:rsidR="00904FBA" w:rsidRPr="0045609A" w:rsidRDefault="00904FBA" w:rsidP="0045609A">
      <w:pPr>
        <w:pStyle w:val="Akapitzlist"/>
        <w:numPr>
          <w:ilvl w:val="2"/>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Analiza zabezpieczeń urządzeń sieciowych</w:t>
      </w:r>
    </w:p>
    <w:p w14:paraId="294B4543" w14:textId="77777777" w:rsidR="00904FBA" w:rsidRPr="0045609A" w:rsidRDefault="00904FBA" w:rsidP="0045609A">
      <w:pPr>
        <w:pStyle w:val="Akapitzlist"/>
        <w:numPr>
          <w:ilvl w:val="2"/>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Analiza podatności systemów operacyjnych</w:t>
      </w:r>
    </w:p>
    <w:p w14:paraId="47ACD8B5" w14:textId="77777777" w:rsidR="00904FBA" w:rsidRPr="0045609A" w:rsidRDefault="00904FBA" w:rsidP="0045609A">
      <w:pPr>
        <w:pStyle w:val="Akapitzlist"/>
        <w:numPr>
          <w:ilvl w:val="2"/>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Testy aplikacji webowych i usług sieciowych</w:t>
      </w:r>
    </w:p>
    <w:p w14:paraId="4D026887" w14:textId="77777777" w:rsidR="00904FBA" w:rsidRPr="0045609A" w:rsidRDefault="00904FBA" w:rsidP="0045609A">
      <w:pPr>
        <w:pStyle w:val="Akapitzlist"/>
        <w:numPr>
          <w:ilvl w:val="1"/>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Testy penetracyjne zewnętrzne i analiza podatności</w:t>
      </w:r>
    </w:p>
    <w:p w14:paraId="7070D589" w14:textId="77777777" w:rsidR="00904FBA" w:rsidRPr="0045609A" w:rsidRDefault="00904FBA" w:rsidP="0045609A">
      <w:pPr>
        <w:pStyle w:val="Akapitzlist"/>
        <w:numPr>
          <w:ilvl w:val="2"/>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Testy zabezpieczeń firewalli i routerów</w:t>
      </w:r>
    </w:p>
    <w:p w14:paraId="33BCE873" w14:textId="77777777" w:rsidR="00904FBA" w:rsidRPr="0045609A" w:rsidRDefault="00904FBA" w:rsidP="0045609A">
      <w:pPr>
        <w:pStyle w:val="Akapitzlist"/>
        <w:numPr>
          <w:ilvl w:val="2"/>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Symulacja ataków z zewnątrz</w:t>
      </w:r>
    </w:p>
    <w:p w14:paraId="712E4B08" w14:textId="77777777" w:rsidR="00904FBA" w:rsidRPr="0045609A" w:rsidRDefault="00904FBA" w:rsidP="0045609A">
      <w:pPr>
        <w:pStyle w:val="Akapitzlist"/>
        <w:numPr>
          <w:ilvl w:val="1"/>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Przegląd konfiguracji urządzeń sieciowych i usług</w:t>
      </w:r>
    </w:p>
    <w:p w14:paraId="18016825" w14:textId="77777777" w:rsidR="00904FBA" w:rsidRPr="0045609A" w:rsidRDefault="00904FBA" w:rsidP="0045609A">
      <w:pPr>
        <w:pStyle w:val="Akapitzlist"/>
        <w:numPr>
          <w:ilvl w:val="2"/>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Ocena zabezpieczeń protokołów sieciowych</w:t>
      </w:r>
    </w:p>
    <w:p w14:paraId="09051F33" w14:textId="77777777" w:rsidR="00904FBA" w:rsidRPr="0045609A" w:rsidRDefault="00904FBA" w:rsidP="0045609A">
      <w:pPr>
        <w:pStyle w:val="Akapitzlist"/>
        <w:numPr>
          <w:ilvl w:val="2"/>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lastRenderedPageBreak/>
        <w:t>Sprawdzenie konfiguracji urządzeń pod kątem zgodności z najlepszymi praktykami</w:t>
      </w:r>
    </w:p>
    <w:p w14:paraId="248A8D25" w14:textId="77777777" w:rsidR="00904FBA" w:rsidRPr="0045609A" w:rsidRDefault="00904FBA" w:rsidP="0045609A">
      <w:pPr>
        <w:pStyle w:val="Akapitzlist"/>
        <w:numPr>
          <w:ilvl w:val="1"/>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Ocena zgodności z KRI</w:t>
      </w:r>
    </w:p>
    <w:p w14:paraId="72557EF5" w14:textId="77777777" w:rsidR="00904FBA" w:rsidRPr="0045609A" w:rsidRDefault="00904FBA" w:rsidP="0045609A">
      <w:pPr>
        <w:pStyle w:val="Akapitzlist"/>
        <w:numPr>
          <w:ilvl w:val="0"/>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Przygotowanie raportu z audytu:</w:t>
      </w:r>
    </w:p>
    <w:p w14:paraId="54F477E3" w14:textId="77777777" w:rsidR="00904FBA" w:rsidRPr="0045609A" w:rsidRDefault="00904FBA" w:rsidP="0045609A">
      <w:pPr>
        <w:pStyle w:val="Akapitzlist"/>
        <w:numPr>
          <w:ilvl w:val="1"/>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Szczegółowy raport zawierający wyniki audytu</w:t>
      </w:r>
    </w:p>
    <w:p w14:paraId="41A8151C" w14:textId="77777777" w:rsidR="00904FBA" w:rsidRPr="0045609A" w:rsidRDefault="00904FBA" w:rsidP="0045609A">
      <w:pPr>
        <w:pStyle w:val="Akapitzlist"/>
        <w:numPr>
          <w:ilvl w:val="1"/>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Wizualizacja luk i podatności na schematach sieci</w:t>
      </w:r>
    </w:p>
    <w:p w14:paraId="683E9E3F" w14:textId="77777777" w:rsidR="00904FBA" w:rsidRPr="0045609A" w:rsidRDefault="00904FBA" w:rsidP="0045609A">
      <w:pPr>
        <w:pStyle w:val="Akapitzlist"/>
        <w:numPr>
          <w:ilvl w:val="1"/>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Identyfikacja luk i podatności w systemach wraz z wyjaśnieniem ich znaczenia i oceną ryzyka (prawdopodobieństwo/zagrożenie)</w:t>
      </w:r>
    </w:p>
    <w:p w14:paraId="4549D73D" w14:textId="77777777" w:rsidR="00904FBA" w:rsidRPr="0045609A" w:rsidRDefault="00904FBA" w:rsidP="0045609A">
      <w:pPr>
        <w:pStyle w:val="Akapitzlist"/>
        <w:numPr>
          <w:ilvl w:val="1"/>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Określenie priorytetów dla działań naprawczych</w:t>
      </w:r>
    </w:p>
    <w:p w14:paraId="3CD31EC5" w14:textId="77777777" w:rsidR="00904FBA" w:rsidRPr="0045609A" w:rsidRDefault="00904FBA" w:rsidP="0045609A">
      <w:pPr>
        <w:pStyle w:val="Akapitzlist"/>
        <w:numPr>
          <w:ilvl w:val="1"/>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 xml:space="preserve">Wnioski i rekomendacje w celu dokładnego rozpoznania i redukcji zidentyfikowanych ryzyka, zagrożeń i podatności oraz wskazanie adekwatnych działań (zaleceń) mających na celu jak najszybsze ich wyeliminowanie </w:t>
      </w:r>
    </w:p>
    <w:p w14:paraId="062632E7" w14:textId="5840C32B" w:rsidR="00904FBA" w:rsidRPr="0045609A" w:rsidRDefault="00904FBA" w:rsidP="0045609A">
      <w:pPr>
        <w:numPr>
          <w:ilvl w:val="1"/>
          <w:numId w:val="4"/>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Wykonanie i przedłożenie Zamawiającemu do akceptacji: „</w:t>
      </w:r>
      <w:r w:rsidRPr="0045609A">
        <w:rPr>
          <w:rFonts w:ascii="Times New Roman" w:eastAsia="Times New Roman" w:hAnsi="Times New Roman" w:cs="Times New Roman"/>
          <w:b/>
          <w:bCs/>
          <w:kern w:val="0"/>
          <w:szCs w:val="24"/>
          <w:lang w:eastAsia="pl-PL"/>
          <w14:ligatures w14:val="none"/>
        </w:rPr>
        <w:t xml:space="preserve">Raportu </w:t>
      </w:r>
      <w:r w:rsidR="00A368CB" w:rsidRPr="0045609A">
        <w:rPr>
          <w:rFonts w:ascii="Times New Roman" w:eastAsia="Times New Roman" w:hAnsi="Times New Roman" w:cs="Times New Roman"/>
          <w:b/>
          <w:bCs/>
          <w:kern w:val="0"/>
          <w:szCs w:val="24"/>
          <w:lang w:eastAsia="pl-PL"/>
          <w14:ligatures w14:val="none"/>
        </w:rPr>
        <w:t>z audytu</w:t>
      </w:r>
      <w:r w:rsidRPr="0045609A">
        <w:rPr>
          <w:rFonts w:ascii="Times New Roman" w:eastAsia="Times New Roman" w:hAnsi="Times New Roman" w:cs="Times New Roman"/>
          <w:b/>
          <w:bCs/>
          <w:kern w:val="0"/>
          <w:szCs w:val="24"/>
          <w:lang w:eastAsia="pl-PL"/>
          <w14:ligatures w14:val="none"/>
        </w:rPr>
        <w:t>”</w:t>
      </w:r>
      <w:r w:rsidRPr="0045609A">
        <w:rPr>
          <w:rFonts w:ascii="Times New Roman" w:eastAsia="Times New Roman" w:hAnsi="Times New Roman" w:cs="Times New Roman"/>
          <w:kern w:val="0"/>
          <w:szCs w:val="24"/>
          <w:lang w:eastAsia="pl-PL"/>
          <w14:ligatures w14:val="none"/>
        </w:rPr>
        <w:t>.</w:t>
      </w:r>
    </w:p>
    <w:p w14:paraId="023353E5" w14:textId="7EC77ACB" w:rsidR="00904FBA" w:rsidRPr="005303C9" w:rsidRDefault="00A368CB" w:rsidP="005303C9">
      <w:pPr>
        <w:spacing w:before="100" w:beforeAutospacing="1" w:after="100" w:afterAutospacing="1" w:line="276" w:lineRule="auto"/>
        <w:ind w:left="1440"/>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Wykonanie i przedłożenie Zamawiającemu do akceptacji: „</w:t>
      </w:r>
      <w:r w:rsidRPr="0045609A">
        <w:rPr>
          <w:rFonts w:ascii="Times New Roman" w:eastAsia="Times New Roman" w:hAnsi="Times New Roman" w:cs="Times New Roman"/>
          <w:b/>
          <w:bCs/>
          <w:kern w:val="0"/>
          <w:szCs w:val="24"/>
          <w:lang w:eastAsia="pl-PL"/>
          <w14:ligatures w14:val="none"/>
        </w:rPr>
        <w:t>Planu wdrożenia zaleceń”</w:t>
      </w:r>
      <w:r w:rsidRPr="0045609A">
        <w:rPr>
          <w:rFonts w:ascii="Times New Roman" w:eastAsia="Times New Roman" w:hAnsi="Times New Roman" w:cs="Times New Roman"/>
          <w:kern w:val="0"/>
          <w:szCs w:val="24"/>
          <w:lang w:eastAsia="pl-PL"/>
          <w14:ligatures w14:val="none"/>
        </w:rPr>
        <w:t>.</w:t>
      </w:r>
    </w:p>
    <w:p w14:paraId="0A503CB8" w14:textId="77777777" w:rsidR="00904FBA" w:rsidRPr="0045609A" w:rsidRDefault="00904FBA" w:rsidP="0045609A">
      <w:pPr>
        <w:pStyle w:val="Akapitzlist"/>
        <w:numPr>
          <w:ilvl w:val="0"/>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 xml:space="preserve">Wdrożenie zaleceń, wykonane przez </w:t>
      </w:r>
      <w:r w:rsidRPr="0045609A">
        <w:rPr>
          <w:rFonts w:ascii="Times New Roman" w:eastAsia="Times New Roman" w:hAnsi="Times New Roman" w:cs="Times New Roman"/>
          <w:b/>
          <w:bCs/>
          <w:kern w:val="0"/>
          <w:szCs w:val="24"/>
          <w:lang w:eastAsia="pl-PL"/>
          <w14:ligatures w14:val="none"/>
        </w:rPr>
        <w:t>3-osobowy</w:t>
      </w:r>
      <w:r w:rsidRPr="0045609A">
        <w:rPr>
          <w:rFonts w:ascii="Times New Roman" w:eastAsia="Times New Roman" w:hAnsi="Times New Roman" w:cs="Times New Roman"/>
          <w:kern w:val="0"/>
          <w:szCs w:val="24"/>
          <w:lang w:eastAsia="pl-PL"/>
          <w14:ligatures w14:val="none"/>
        </w:rPr>
        <w:t xml:space="preserve"> zespół Wykonawcy w ścisłej współpracy z zespołem IT Zamawiającego:</w:t>
      </w:r>
    </w:p>
    <w:p w14:paraId="43360774" w14:textId="77777777" w:rsidR="00904FBA" w:rsidRPr="0045609A" w:rsidRDefault="00904FBA" w:rsidP="0045609A">
      <w:pPr>
        <w:pStyle w:val="Akapitzlist"/>
        <w:numPr>
          <w:ilvl w:val="1"/>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Analiza możliwości technicznych implementacji zaleceń, pod względem urządzeń, konfiguracji, licencji, ciągłości działania sieci i ciągłości dostępu do usług.</w:t>
      </w:r>
    </w:p>
    <w:p w14:paraId="0AC8D837" w14:textId="77777777" w:rsidR="00904FBA" w:rsidRPr="0045609A" w:rsidRDefault="00904FBA" w:rsidP="0045609A">
      <w:pPr>
        <w:pStyle w:val="Akapitzlist"/>
        <w:numPr>
          <w:ilvl w:val="1"/>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Dostosowanie infrastruktury do wdrożenia zaleceń</w:t>
      </w:r>
    </w:p>
    <w:p w14:paraId="561B7F1C" w14:textId="77777777" w:rsidR="00904FBA" w:rsidRPr="0045609A" w:rsidRDefault="00904FBA" w:rsidP="0045609A">
      <w:pPr>
        <w:pStyle w:val="Akapitzlist"/>
        <w:numPr>
          <w:ilvl w:val="2"/>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Modyfikacja konfiguracji sieci</w:t>
      </w:r>
    </w:p>
    <w:p w14:paraId="77E839CC" w14:textId="77777777" w:rsidR="00904FBA" w:rsidRPr="0045609A" w:rsidRDefault="00904FBA" w:rsidP="0045609A">
      <w:pPr>
        <w:pStyle w:val="Akapitzlist"/>
        <w:numPr>
          <w:ilvl w:val="2"/>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Aktualizacja oprogramowania i firmware’u</w:t>
      </w:r>
    </w:p>
    <w:p w14:paraId="22FE4524" w14:textId="77777777" w:rsidR="00904FBA" w:rsidRPr="0045609A" w:rsidRDefault="00904FBA" w:rsidP="0045609A">
      <w:pPr>
        <w:pStyle w:val="Akapitzlist"/>
        <w:numPr>
          <w:ilvl w:val="1"/>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Przygotowanie scenariuszy wdrożenia zaleceń, wraz z procedurami roll-back</w:t>
      </w:r>
    </w:p>
    <w:p w14:paraId="0FAF3DA3" w14:textId="77777777" w:rsidR="00904FBA" w:rsidRPr="0045609A" w:rsidRDefault="00904FBA" w:rsidP="0045609A">
      <w:pPr>
        <w:pStyle w:val="Akapitzlist"/>
        <w:numPr>
          <w:ilvl w:val="1"/>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Wykonanie kopii zapasowych wraz z testami odtworzeniowymi</w:t>
      </w:r>
    </w:p>
    <w:p w14:paraId="50DC5B99" w14:textId="77777777" w:rsidR="00904FBA" w:rsidRPr="0045609A" w:rsidRDefault="00904FBA" w:rsidP="0045609A">
      <w:pPr>
        <w:pStyle w:val="Akapitzlist"/>
        <w:numPr>
          <w:ilvl w:val="1"/>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Kontrolowane wdrożenie zaleceń w oknach serwisowych (22:00 – 6:00)</w:t>
      </w:r>
    </w:p>
    <w:p w14:paraId="30B2DE11" w14:textId="77777777" w:rsidR="00904FBA" w:rsidRPr="0045609A" w:rsidRDefault="00904FBA" w:rsidP="0045609A">
      <w:pPr>
        <w:pStyle w:val="Akapitzlist"/>
        <w:numPr>
          <w:ilvl w:val="1"/>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Monitorowanie i weryfikacja wdrożonych zaleceń</w:t>
      </w:r>
    </w:p>
    <w:p w14:paraId="58FDF1B7" w14:textId="77777777" w:rsidR="00904FBA" w:rsidRPr="0045609A" w:rsidRDefault="00904FBA" w:rsidP="0045609A">
      <w:pPr>
        <w:pStyle w:val="Akapitzlist"/>
        <w:numPr>
          <w:ilvl w:val="0"/>
          <w:numId w:val="4"/>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Przygotowanie raportu z wdrożenia zaleceń</w:t>
      </w:r>
    </w:p>
    <w:p w14:paraId="50083CF6" w14:textId="664D76BD" w:rsidR="00102B62" w:rsidRPr="0045609A" w:rsidRDefault="00A368CB" w:rsidP="0045609A">
      <w:pPr>
        <w:numPr>
          <w:ilvl w:val="1"/>
          <w:numId w:val="4"/>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Wykonanie i przedłożenie Zamawiającemu do akceptacji: „</w:t>
      </w:r>
      <w:r w:rsidRPr="0045609A">
        <w:rPr>
          <w:rFonts w:ascii="Times New Roman" w:eastAsia="Times New Roman" w:hAnsi="Times New Roman" w:cs="Times New Roman"/>
          <w:b/>
          <w:bCs/>
          <w:kern w:val="0"/>
          <w:szCs w:val="24"/>
          <w:lang w:eastAsia="pl-PL"/>
          <w14:ligatures w14:val="none"/>
        </w:rPr>
        <w:t>Raportu z wdrożenia zaleceń”</w:t>
      </w:r>
      <w:r w:rsidRPr="0045609A">
        <w:rPr>
          <w:rFonts w:ascii="Times New Roman" w:eastAsia="Times New Roman" w:hAnsi="Times New Roman" w:cs="Times New Roman"/>
          <w:kern w:val="0"/>
          <w:szCs w:val="24"/>
          <w:lang w:eastAsia="pl-PL"/>
          <w14:ligatures w14:val="none"/>
        </w:rPr>
        <w:t>.</w:t>
      </w:r>
    </w:p>
    <w:p w14:paraId="67179629" w14:textId="77777777" w:rsidR="00102B62" w:rsidRPr="0045609A" w:rsidRDefault="00102B62" w:rsidP="0045609A">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b/>
          <w:bCs/>
          <w:kern w:val="0"/>
          <w:szCs w:val="24"/>
          <w:lang w:eastAsia="pl-PL"/>
          <w14:ligatures w14:val="none"/>
        </w:rPr>
        <w:t>§ 4 Terminy realizacji</w:t>
      </w:r>
    </w:p>
    <w:p w14:paraId="0EE89936" w14:textId="2A92472C" w:rsidR="00102B62" w:rsidRPr="0045609A" w:rsidRDefault="00102B62" w:rsidP="0045609A">
      <w:pPr>
        <w:numPr>
          <w:ilvl w:val="0"/>
          <w:numId w:val="5"/>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 xml:space="preserve">Wykonawca zobowiązuje się do realizacji przedmiotu umowy w terminie </w:t>
      </w:r>
      <w:r w:rsidR="002B26F8" w:rsidRPr="0045609A">
        <w:rPr>
          <w:rFonts w:ascii="Times New Roman" w:eastAsia="Times New Roman" w:hAnsi="Times New Roman" w:cs="Times New Roman"/>
          <w:kern w:val="0"/>
          <w:szCs w:val="24"/>
          <w:lang w:eastAsia="pl-PL"/>
          <w14:ligatures w14:val="none"/>
        </w:rPr>
        <w:t>1</w:t>
      </w:r>
      <w:r w:rsidRPr="0045609A">
        <w:rPr>
          <w:rFonts w:ascii="Times New Roman" w:eastAsia="Times New Roman" w:hAnsi="Times New Roman" w:cs="Times New Roman"/>
          <w:kern w:val="0"/>
          <w:szCs w:val="24"/>
          <w:lang w:eastAsia="pl-PL"/>
          <w14:ligatures w14:val="none"/>
        </w:rPr>
        <w:t xml:space="preserve"> </w:t>
      </w:r>
      <w:r w:rsidR="002B26F8" w:rsidRPr="0045609A">
        <w:rPr>
          <w:rFonts w:ascii="Times New Roman" w:eastAsia="Times New Roman" w:hAnsi="Times New Roman" w:cs="Times New Roman"/>
          <w:kern w:val="0"/>
          <w:szCs w:val="24"/>
          <w:lang w:eastAsia="pl-PL"/>
          <w14:ligatures w14:val="none"/>
        </w:rPr>
        <w:t>miesiąca</w:t>
      </w:r>
      <w:r w:rsidR="009452E4" w:rsidRPr="0045609A">
        <w:rPr>
          <w:rFonts w:ascii="Times New Roman" w:eastAsia="Times New Roman" w:hAnsi="Times New Roman" w:cs="Times New Roman"/>
          <w:kern w:val="0"/>
          <w:szCs w:val="24"/>
          <w:lang w:eastAsia="pl-PL"/>
          <w14:ligatures w14:val="none"/>
        </w:rPr>
        <w:t xml:space="preserve"> </w:t>
      </w:r>
      <w:r w:rsidRPr="0045609A">
        <w:rPr>
          <w:rFonts w:ascii="Times New Roman" w:eastAsia="Times New Roman" w:hAnsi="Times New Roman" w:cs="Times New Roman"/>
          <w:kern w:val="0"/>
          <w:szCs w:val="24"/>
          <w:lang w:eastAsia="pl-PL"/>
          <w14:ligatures w14:val="none"/>
        </w:rPr>
        <w:t>od dnia rozpoczęcia prac, zgodnie z harmonogramem uzgodnionym z Zamawiającym.</w:t>
      </w:r>
    </w:p>
    <w:p w14:paraId="1B3E76F0" w14:textId="1042DF50" w:rsidR="00102B62" w:rsidRPr="0045609A" w:rsidRDefault="005F0899" w:rsidP="0045609A">
      <w:pPr>
        <w:numPr>
          <w:ilvl w:val="0"/>
          <w:numId w:val="5"/>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 xml:space="preserve">Wykonawca zobowiązany jest zrealizować usługę (zakończyć) w terminie do </w:t>
      </w:r>
      <w:r w:rsidR="00A368CB" w:rsidRPr="0045609A">
        <w:rPr>
          <w:rFonts w:ascii="Times New Roman" w:eastAsia="Times New Roman" w:hAnsi="Times New Roman" w:cs="Times New Roman"/>
          <w:kern w:val="0"/>
          <w:szCs w:val="24"/>
          <w:lang w:eastAsia="pl-PL"/>
          <w14:ligatures w14:val="none"/>
        </w:rPr>
        <w:t>3</w:t>
      </w:r>
      <w:r w:rsidRPr="0045609A">
        <w:rPr>
          <w:rFonts w:ascii="Times New Roman" w:eastAsia="Times New Roman" w:hAnsi="Times New Roman" w:cs="Times New Roman"/>
          <w:kern w:val="0"/>
          <w:szCs w:val="24"/>
          <w:lang w:eastAsia="pl-PL"/>
          <w14:ligatures w14:val="none"/>
        </w:rPr>
        <w:t xml:space="preserve"> miesięcy od dnia zawarcia umowy, przy czym za dzień zrealizowania </w:t>
      </w:r>
      <w:r w:rsidR="00A368CB" w:rsidRPr="0045609A">
        <w:rPr>
          <w:rFonts w:ascii="Times New Roman" w:eastAsia="Times New Roman" w:hAnsi="Times New Roman" w:cs="Times New Roman"/>
          <w:kern w:val="0"/>
          <w:szCs w:val="24"/>
          <w:lang w:eastAsia="pl-PL"/>
          <w14:ligatures w14:val="none"/>
        </w:rPr>
        <w:t>usługi</w:t>
      </w:r>
      <w:r w:rsidRPr="0045609A">
        <w:rPr>
          <w:rFonts w:ascii="Times New Roman" w:eastAsia="Times New Roman" w:hAnsi="Times New Roman" w:cs="Times New Roman"/>
          <w:kern w:val="0"/>
          <w:szCs w:val="24"/>
          <w:lang w:eastAsia="pl-PL"/>
          <w14:ligatures w14:val="none"/>
        </w:rPr>
        <w:t xml:space="preserve"> (zakończenia) Strony zgodnie przyjmują datę podpisania protokołu odbioru końcowego </w:t>
      </w:r>
      <w:r w:rsidR="002B26F8" w:rsidRPr="0045609A">
        <w:rPr>
          <w:rFonts w:ascii="Times New Roman" w:eastAsia="Times New Roman" w:hAnsi="Times New Roman" w:cs="Times New Roman"/>
          <w:b/>
          <w:bCs/>
          <w:kern w:val="0"/>
          <w:szCs w:val="24"/>
          <w:lang w:eastAsia="pl-PL"/>
          <w14:ligatures w14:val="none"/>
        </w:rPr>
        <w:t>Raportu z wdrożenia zaleceń</w:t>
      </w:r>
      <w:r w:rsidRPr="0045609A">
        <w:rPr>
          <w:rFonts w:ascii="Times New Roman" w:eastAsia="Times New Roman" w:hAnsi="Times New Roman" w:cs="Times New Roman"/>
          <w:kern w:val="0"/>
          <w:szCs w:val="24"/>
          <w:lang w:eastAsia="pl-PL"/>
          <w14:ligatures w14:val="none"/>
        </w:rPr>
        <w:t xml:space="preserve"> bez uwag i zastrzeże</w:t>
      </w:r>
      <w:r w:rsidR="009F7203" w:rsidRPr="0045609A">
        <w:rPr>
          <w:rFonts w:ascii="Times New Roman" w:eastAsia="Times New Roman" w:hAnsi="Times New Roman" w:cs="Times New Roman"/>
          <w:kern w:val="0"/>
          <w:szCs w:val="24"/>
          <w:lang w:eastAsia="pl-PL"/>
          <w14:ligatures w14:val="none"/>
        </w:rPr>
        <w:t>ń</w:t>
      </w:r>
      <w:r w:rsidRPr="0045609A">
        <w:rPr>
          <w:rFonts w:ascii="Times New Roman" w:eastAsia="Times New Roman" w:hAnsi="Times New Roman" w:cs="Times New Roman"/>
          <w:kern w:val="0"/>
          <w:szCs w:val="24"/>
          <w:lang w:eastAsia="pl-PL"/>
          <w14:ligatures w14:val="none"/>
        </w:rPr>
        <w:t>.</w:t>
      </w:r>
    </w:p>
    <w:p w14:paraId="45BEC7D7" w14:textId="77777777" w:rsidR="005303C9" w:rsidRDefault="005303C9" w:rsidP="0045609A">
      <w:pPr>
        <w:spacing w:before="100" w:beforeAutospacing="1" w:after="100" w:afterAutospacing="1" w:line="276" w:lineRule="auto"/>
        <w:jc w:val="both"/>
        <w:rPr>
          <w:rFonts w:ascii="Times New Roman" w:eastAsia="Times New Roman" w:hAnsi="Times New Roman" w:cs="Times New Roman"/>
          <w:b/>
          <w:bCs/>
          <w:kern w:val="0"/>
          <w:szCs w:val="24"/>
          <w:lang w:eastAsia="pl-PL"/>
          <w14:ligatures w14:val="none"/>
        </w:rPr>
      </w:pPr>
    </w:p>
    <w:p w14:paraId="430553F4" w14:textId="77777777" w:rsidR="005303C9" w:rsidRDefault="005303C9" w:rsidP="0045609A">
      <w:pPr>
        <w:spacing w:before="100" w:beforeAutospacing="1" w:after="100" w:afterAutospacing="1" w:line="276" w:lineRule="auto"/>
        <w:jc w:val="both"/>
        <w:rPr>
          <w:rFonts w:ascii="Times New Roman" w:eastAsia="Times New Roman" w:hAnsi="Times New Roman" w:cs="Times New Roman"/>
          <w:b/>
          <w:bCs/>
          <w:kern w:val="0"/>
          <w:szCs w:val="24"/>
          <w:lang w:eastAsia="pl-PL"/>
          <w14:ligatures w14:val="none"/>
        </w:rPr>
      </w:pPr>
    </w:p>
    <w:p w14:paraId="46659853" w14:textId="77777777" w:rsidR="00102B62" w:rsidRPr="0045609A" w:rsidRDefault="00102B62" w:rsidP="0045609A">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b/>
          <w:bCs/>
          <w:kern w:val="0"/>
          <w:szCs w:val="24"/>
          <w:lang w:eastAsia="pl-PL"/>
          <w14:ligatures w14:val="none"/>
        </w:rPr>
        <w:t>§ 5 Warunki realizacji</w:t>
      </w:r>
    </w:p>
    <w:p w14:paraId="42917867" w14:textId="79928F87" w:rsidR="00102B62" w:rsidRPr="0045609A" w:rsidRDefault="00102B62" w:rsidP="0045609A">
      <w:pPr>
        <w:numPr>
          <w:ilvl w:val="0"/>
          <w:numId w:val="6"/>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Wykonawca zobowiązuje się do realizacji usługi zgodnie z najlepszymi praktykami i standardami bezpieczeństwa IT</w:t>
      </w:r>
      <w:r w:rsidR="009F7203" w:rsidRPr="0045609A">
        <w:rPr>
          <w:rFonts w:ascii="Times New Roman" w:eastAsia="Times New Roman" w:hAnsi="Times New Roman" w:cs="Times New Roman"/>
          <w:kern w:val="0"/>
          <w:szCs w:val="24"/>
          <w:lang w:eastAsia="pl-PL"/>
          <w14:ligatures w14:val="none"/>
        </w:rPr>
        <w:t>, niesprzecznie z ISO/IEC 27001, NIST SP 800-53 i zaleceniami CIS Controls</w:t>
      </w:r>
      <w:r w:rsidR="00310B39" w:rsidRPr="0045609A">
        <w:rPr>
          <w:rFonts w:ascii="Times New Roman" w:eastAsia="Times New Roman" w:hAnsi="Times New Roman" w:cs="Times New Roman"/>
          <w:kern w:val="0"/>
          <w:szCs w:val="24"/>
          <w:lang w:eastAsia="pl-PL"/>
          <w14:ligatures w14:val="none"/>
        </w:rPr>
        <w:t xml:space="preserve"> v8</w:t>
      </w:r>
      <w:r w:rsidR="009F7203" w:rsidRPr="0045609A">
        <w:rPr>
          <w:rFonts w:ascii="Times New Roman" w:eastAsia="Times New Roman" w:hAnsi="Times New Roman" w:cs="Times New Roman"/>
          <w:kern w:val="0"/>
          <w:szCs w:val="24"/>
          <w:lang w:eastAsia="pl-PL"/>
          <w14:ligatures w14:val="none"/>
        </w:rPr>
        <w:t>.</w:t>
      </w:r>
    </w:p>
    <w:p w14:paraId="61C4CF7F" w14:textId="77777777" w:rsidR="00102B62" w:rsidRPr="0045609A" w:rsidRDefault="00102B62" w:rsidP="0045609A">
      <w:pPr>
        <w:numPr>
          <w:ilvl w:val="0"/>
          <w:numId w:val="6"/>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Wykonawca zobowiązuje się do zachowania poufności wszelkich informacji dotyczących infrastruktury IT Zamawiającego.</w:t>
      </w:r>
    </w:p>
    <w:p w14:paraId="545B0900" w14:textId="11086320" w:rsidR="009F7203" w:rsidRPr="0045609A" w:rsidRDefault="009F7203" w:rsidP="0045609A">
      <w:pPr>
        <w:numPr>
          <w:ilvl w:val="0"/>
          <w:numId w:val="6"/>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 xml:space="preserve">Wykonawca zobowiązuje się </w:t>
      </w:r>
      <w:r w:rsidR="000D186C" w:rsidRPr="0045609A">
        <w:rPr>
          <w:rFonts w:ascii="Times New Roman" w:eastAsia="Times New Roman" w:hAnsi="Times New Roman" w:cs="Times New Roman"/>
          <w:kern w:val="0"/>
          <w:szCs w:val="24"/>
          <w:lang w:eastAsia="pl-PL"/>
          <w14:ligatures w14:val="none"/>
        </w:rPr>
        <w:t>używać</w:t>
      </w:r>
      <w:r w:rsidRPr="0045609A">
        <w:rPr>
          <w:rFonts w:ascii="Times New Roman" w:eastAsia="Times New Roman" w:hAnsi="Times New Roman" w:cs="Times New Roman"/>
          <w:kern w:val="0"/>
          <w:szCs w:val="24"/>
          <w:lang w:eastAsia="pl-PL"/>
          <w14:ligatures w14:val="none"/>
        </w:rPr>
        <w:t xml:space="preserve"> w celu realizacji usługi urządzeń </w:t>
      </w:r>
      <w:r w:rsidR="000D186C" w:rsidRPr="0045609A">
        <w:rPr>
          <w:rFonts w:ascii="Times New Roman" w:eastAsia="Times New Roman" w:hAnsi="Times New Roman" w:cs="Times New Roman"/>
          <w:kern w:val="0"/>
          <w:szCs w:val="24"/>
          <w:lang w:eastAsia="pl-PL"/>
          <w14:ligatures w14:val="none"/>
        </w:rPr>
        <w:t xml:space="preserve">komputerowych </w:t>
      </w:r>
      <w:r w:rsidR="00E04914" w:rsidRPr="0045609A">
        <w:rPr>
          <w:rFonts w:ascii="Times New Roman" w:eastAsia="Times New Roman" w:hAnsi="Times New Roman" w:cs="Times New Roman"/>
          <w:kern w:val="0"/>
          <w:szCs w:val="24"/>
          <w:lang w:eastAsia="pl-PL"/>
          <w14:ligatures w14:val="none"/>
        </w:rPr>
        <w:t>z</w:t>
      </w:r>
      <w:r w:rsidR="000D186C" w:rsidRPr="0045609A">
        <w:rPr>
          <w:rFonts w:ascii="Times New Roman" w:eastAsia="Times New Roman" w:hAnsi="Times New Roman" w:cs="Times New Roman"/>
          <w:kern w:val="0"/>
          <w:szCs w:val="24"/>
          <w:lang w:eastAsia="pl-PL"/>
          <w14:ligatures w14:val="none"/>
        </w:rPr>
        <w:t xml:space="preserve"> włączoną funkcją szyfrowania wszystkich dysków twardych i pamięci przenośnych symetrycznym algorytmem szyfrującym o poziomie bezpieczeństwa bitowego co najmniej 240bitów (np. AES256).</w:t>
      </w:r>
    </w:p>
    <w:p w14:paraId="280698AB" w14:textId="2C72F138" w:rsidR="00D82846" w:rsidRPr="0045609A" w:rsidRDefault="00D82846" w:rsidP="0045609A">
      <w:pPr>
        <w:numPr>
          <w:ilvl w:val="0"/>
          <w:numId w:val="6"/>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Wykonawca zobowiązuje się przechowywać wszelkie dane związane z realizacją usługi na nośnikach szyfrowanych symetrycznym algorytmem szyfrującym o poziomie bezpieczeństwa bitowego co najmniej 240bitów (np. AES256).</w:t>
      </w:r>
    </w:p>
    <w:p w14:paraId="6D7EEA74" w14:textId="77777777" w:rsidR="00310B39" w:rsidRPr="0045609A" w:rsidRDefault="00310B39" w:rsidP="0045609A">
      <w:pPr>
        <w:numPr>
          <w:ilvl w:val="0"/>
          <w:numId w:val="6"/>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Wykonawca ponosi pełną odpowiedzialność za:</w:t>
      </w:r>
    </w:p>
    <w:p w14:paraId="69EDBBFB" w14:textId="77777777" w:rsidR="005D5407" w:rsidRPr="0045609A" w:rsidRDefault="00310B39" w:rsidP="0045609A">
      <w:pPr>
        <w:numPr>
          <w:ilvl w:val="1"/>
          <w:numId w:val="6"/>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Przestrzeganie przepisów BHP, jak i za wszelkie szkody (na osobie i mieniu) powstałe w trakcie wykonywania usługi na terenie</w:t>
      </w:r>
      <w:r w:rsidR="005D5407" w:rsidRPr="0045609A">
        <w:rPr>
          <w:rFonts w:ascii="Times New Roman" w:eastAsia="Times New Roman" w:hAnsi="Times New Roman" w:cs="Times New Roman"/>
          <w:kern w:val="0"/>
          <w:szCs w:val="24"/>
          <w:lang w:eastAsia="pl-PL"/>
          <w14:ligatures w14:val="none"/>
        </w:rPr>
        <w:t xml:space="preserve"> i infrastrukturze IT Z</w:t>
      </w:r>
      <w:r w:rsidRPr="0045609A">
        <w:rPr>
          <w:rFonts w:ascii="Times New Roman" w:eastAsia="Times New Roman" w:hAnsi="Times New Roman" w:cs="Times New Roman"/>
          <w:kern w:val="0"/>
          <w:szCs w:val="24"/>
          <w:lang w:eastAsia="pl-PL"/>
          <w14:ligatures w14:val="none"/>
        </w:rPr>
        <w:t xml:space="preserve">amawiającego lub mające związek z </w:t>
      </w:r>
      <w:r w:rsidR="005D5407" w:rsidRPr="0045609A">
        <w:rPr>
          <w:rFonts w:ascii="Times New Roman" w:eastAsia="Times New Roman" w:hAnsi="Times New Roman" w:cs="Times New Roman"/>
          <w:kern w:val="0"/>
          <w:szCs w:val="24"/>
          <w:lang w:eastAsia="pl-PL"/>
          <w14:ligatures w14:val="none"/>
        </w:rPr>
        <w:t>wykonywaną</w:t>
      </w:r>
      <w:r w:rsidRPr="0045609A">
        <w:rPr>
          <w:rFonts w:ascii="Times New Roman" w:eastAsia="Times New Roman" w:hAnsi="Times New Roman" w:cs="Times New Roman"/>
          <w:kern w:val="0"/>
          <w:szCs w:val="24"/>
          <w:lang w:eastAsia="pl-PL"/>
          <w14:ligatures w14:val="none"/>
        </w:rPr>
        <w:t xml:space="preserve"> </w:t>
      </w:r>
      <w:r w:rsidR="005D5407" w:rsidRPr="0045609A">
        <w:rPr>
          <w:rFonts w:ascii="Times New Roman" w:eastAsia="Times New Roman" w:hAnsi="Times New Roman" w:cs="Times New Roman"/>
          <w:kern w:val="0"/>
          <w:szCs w:val="24"/>
          <w:lang w:eastAsia="pl-PL"/>
          <w14:ligatures w14:val="none"/>
        </w:rPr>
        <w:t>usługą</w:t>
      </w:r>
      <w:r w:rsidRPr="0045609A">
        <w:rPr>
          <w:rFonts w:ascii="Times New Roman" w:eastAsia="Times New Roman" w:hAnsi="Times New Roman" w:cs="Times New Roman"/>
          <w:kern w:val="0"/>
          <w:szCs w:val="24"/>
          <w:lang w:eastAsia="pl-PL"/>
          <w14:ligatures w14:val="none"/>
        </w:rPr>
        <w:t>;</w:t>
      </w:r>
    </w:p>
    <w:p w14:paraId="3B6BE9BF" w14:textId="3F9CF8C3" w:rsidR="00310B39" w:rsidRPr="0045609A" w:rsidRDefault="00310B39" w:rsidP="0045609A">
      <w:pPr>
        <w:numPr>
          <w:ilvl w:val="1"/>
          <w:numId w:val="6"/>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Szkody powstałe</w:t>
      </w:r>
      <w:r w:rsidR="005D5407" w:rsidRPr="0045609A">
        <w:rPr>
          <w:rFonts w:ascii="Times New Roman" w:eastAsia="Times New Roman" w:hAnsi="Times New Roman" w:cs="Times New Roman"/>
          <w:kern w:val="0"/>
          <w:szCs w:val="24"/>
          <w:lang w:eastAsia="pl-PL"/>
          <w14:ligatures w14:val="none"/>
        </w:rPr>
        <w:t xml:space="preserve"> </w:t>
      </w:r>
      <w:r w:rsidRPr="0045609A">
        <w:rPr>
          <w:rFonts w:ascii="Times New Roman" w:eastAsia="Times New Roman" w:hAnsi="Times New Roman" w:cs="Times New Roman"/>
          <w:kern w:val="0"/>
          <w:szCs w:val="24"/>
          <w:lang w:eastAsia="pl-PL"/>
          <w14:ligatures w14:val="none"/>
        </w:rPr>
        <w:t xml:space="preserve">w związku z </w:t>
      </w:r>
      <w:r w:rsidR="005D5407" w:rsidRPr="0045609A">
        <w:rPr>
          <w:rFonts w:ascii="Times New Roman" w:eastAsia="Times New Roman" w:hAnsi="Times New Roman" w:cs="Times New Roman"/>
          <w:kern w:val="0"/>
          <w:szCs w:val="24"/>
          <w:lang w:eastAsia="pl-PL"/>
          <w14:ligatures w14:val="none"/>
        </w:rPr>
        <w:t>wykonywaną usługą</w:t>
      </w:r>
      <w:r w:rsidRPr="0045609A">
        <w:rPr>
          <w:rFonts w:ascii="Times New Roman" w:eastAsia="Times New Roman" w:hAnsi="Times New Roman" w:cs="Times New Roman"/>
          <w:kern w:val="0"/>
          <w:szCs w:val="24"/>
          <w:lang w:eastAsia="pl-PL"/>
          <w14:ligatures w14:val="none"/>
        </w:rPr>
        <w:t>;</w:t>
      </w:r>
    </w:p>
    <w:p w14:paraId="0C8E1EA6" w14:textId="00F7244F" w:rsidR="00310B39" w:rsidRPr="0045609A" w:rsidRDefault="00310B39" w:rsidP="0045609A">
      <w:pPr>
        <w:numPr>
          <w:ilvl w:val="1"/>
          <w:numId w:val="6"/>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Wszelkie szkody będące następstwem niewykonania lub nienależytego wykonania</w:t>
      </w:r>
      <w:r w:rsidR="005D5407" w:rsidRPr="0045609A">
        <w:rPr>
          <w:rFonts w:ascii="Times New Roman" w:eastAsia="Times New Roman" w:hAnsi="Times New Roman" w:cs="Times New Roman"/>
          <w:kern w:val="0"/>
          <w:szCs w:val="24"/>
          <w:lang w:eastAsia="pl-PL"/>
          <w14:ligatures w14:val="none"/>
        </w:rPr>
        <w:t xml:space="preserve"> </w:t>
      </w:r>
      <w:r w:rsidRPr="0045609A">
        <w:rPr>
          <w:rFonts w:ascii="Times New Roman" w:eastAsia="Times New Roman" w:hAnsi="Times New Roman" w:cs="Times New Roman"/>
          <w:kern w:val="0"/>
          <w:szCs w:val="24"/>
          <w:lang w:eastAsia="pl-PL"/>
          <w14:ligatures w14:val="none"/>
        </w:rPr>
        <w:t>przedmiotu umowy przez Wykonawcę, które to szkody wykonawca zobowiązuje się pokryć w</w:t>
      </w:r>
      <w:r w:rsidR="005D5407" w:rsidRPr="0045609A">
        <w:rPr>
          <w:rFonts w:ascii="Times New Roman" w:eastAsia="Times New Roman" w:hAnsi="Times New Roman" w:cs="Times New Roman"/>
          <w:kern w:val="0"/>
          <w:szCs w:val="24"/>
          <w:lang w:eastAsia="pl-PL"/>
          <w14:ligatures w14:val="none"/>
        </w:rPr>
        <w:t xml:space="preserve"> </w:t>
      </w:r>
      <w:r w:rsidRPr="0045609A">
        <w:rPr>
          <w:rFonts w:ascii="Times New Roman" w:eastAsia="Times New Roman" w:hAnsi="Times New Roman" w:cs="Times New Roman"/>
          <w:kern w:val="0"/>
          <w:szCs w:val="24"/>
          <w:lang w:eastAsia="pl-PL"/>
          <w14:ligatures w14:val="none"/>
        </w:rPr>
        <w:t>pełnej wysokości.</w:t>
      </w:r>
    </w:p>
    <w:p w14:paraId="5659314C" w14:textId="77777777" w:rsidR="00102B62" w:rsidRPr="0045609A" w:rsidRDefault="00102B62" w:rsidP="0045609A">
      <w:pPr>
        <w:numPr>
          <w:ilvl w:val="0"/>
          <w:numId w:val="6"/>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Wykonawca zobowiązuje się do współpracy z Zamawiającym na każdym etapie realizacji usługi.</w:t>
      </w:r>
    </w:p>
    <w:p w14:paraId="36C51B9C" w14:textId="77777777" w:rsidR="00102B62" w:rsidRPr="0045609A" w:rsidRDefault="00102B62" w:rsidP="0045609A">
      <w:pPr>
        <w:numPr>
          <w:ilvl w:val="0"/>
          <w:numId w:val="6"/>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Wszelkie zmiany w zakresie usługi wymagają pisemnej zgody Zamawiającego.</w:t>
      </w:r>
    </w:p>
    <w:p w14:paraId="42C0F1D5" w14:textId="77777777" w:rsidR="00102B62" w:rsidRPr="0045609A" w:rsidRDefault="00102B62" w:rsidP="0045609A">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b/>
          <w:bCs/>
          <w:kern w:val="0"/>
          <w:szCs w:val="24"/>
          <w:lang w:eastAsia="pl-PL"/>
          <w14:ligatures w14:val="none"/>
        </w:rPr>
        <w:t>§ 6 Sposób realizacji</w:t>
      </w:r>
    </w:p>
    <w:p w14:paraId="7F0A6120" w14:textId="0D2B71D5" w:rsidR="00102B62" w:rsidRPr="0045609A" w:rsidRDefault="00102B62" w:rsidP="0045609A">
      <w:pPr>
        <w:numPr>
          <w:ilvl w:val="0"/>
          <w:numId w:val="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Usługa będzie realizowana w siedzibie Zamawiającego</w:t>
      </w:r>
      <w:r w:rsidR="002B26F8" w:rsidRPr="0045609A">
        <w:rPr>
          <w:rFonts w:ascii="Times New Roman" w:eastAsia="Times New Roman" w:hAnsi="Times New Roman" w:cs="Times New Roman"/>
          <w:kern w:val="0"/>
          <w:szCs w:val="24"/>
          <w:lang w:eastAsia="pl-PL"/>
          <w14:ligatures w14:val="none"/>
        </w:rPr>
        <w:t xml:space="preserve"> (nie zdalnie)</w:t>
      </w:r>
      <w:r w:rsidRPr="0045609A">
        <w:rPr>
          <w:rFonts w:ascii="Times New Roman" w:eastAsia="Times New Roman" w:hAnsi="Times New Roman" w:cs="Times New Roman"/>
          <w:kern w:val="0"/>
          <w:szCs w:val="24"/>
          <w:lang w:eastAsia="pl-PL"/>
          <w14:ligatures w14:val="none"/>
        </w:rPr>
        <w:t xml:space="preserve"> </w:t>
      </w:r>
      <w:r w:rsidR="002B26F8" w:rsidRPr="0045609A">
        <w:rPr>
          <w:rFonts w:ascii="Times New Roman" w:hAnsi="Times New Roman" w:cs="Times New Roman"/>
          <w:szCs w:val="24"/>
        </w:rPr>
        <w:t>w czasie nie dłuższym niż 31 dni kalendarzowych ciągiem</w:t>
      </w:r>
      <w:r w:rsidRPr="0045609A">
        <w:rPr>
          <w:rFonts w:ascii="Times New Roman" w:eastAsia="Times New Roman" w:hAnsi="Times New Roman" w:cs="Times New Roman"/>
          <w:kern w:val="0"/>
          <w:szCs w:val="24"/>
          <w:lang w:eastAsia="pl-PL"/>
          <w14:ligatures w14:val="none"/>
        </w:rPr>
        <w:t>. Harmonogram zostanie uzgodniony przed rozpoczęciem prac.</w:t>
      </w:r>
    </w:p>
    <w:p w14:paraId="4C3D0648" w14:textId="3E72911B" w:rsidR="00102B62" w:rsidRPr="0045609A" w:rsidRDefault="00102B62" w:rsidP="0045609A">
      <w:pPr>
        <w:numPr>
          <w:ilvl w:val="0"/>
          <w:numId w:val="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 xml:space="preserve">Usługa zostanie zrealizowana przez zespół co najmniej </w:t>
      </w:r>
      <w:r w:rsidR="002B26F8" w:rsidRPr="0045609A">
        <w:rPr>
          <w:rFonts w:ascii="Times New Roman" w:eastAsia="Times New Roman" w:hAnsi="Times New Roman" w:cs="Times New Roman"/>
          <w:kern w:val="0"/>
          <w:szCs w:val="24"/>
          <w:lang w:eastAsia="pl-PL"/>
          <w14:ligatures w14:val="none"/>
        </w:rPr>
        <w:t>3</w:t>
      </w:r>
      <w:r w:rsidRPr="0045609A">
        <w:rPr>
          <w:rFonts w:ascii="Times New Roman" w:eastAsia="Times New Roman" w:hAnsi="Times New Roman" w:cs="Times New Roman"/>
          <w:kern w:val="0"/>
          <w:szCs w:val="24"/>
          <w:lang w:eastAsia="pl-PL"/>
          <w14:ligatures w14:val="none"/>
        </w:rPr>
        <w:t xml:space="preserve"> specjalistów IT </w:t>
      </w:r>
      <w:r w:rsidR="005303C9">
        <w:rPr>
          <w:rFonts w:ascii="Times New Roman" w:eastAsia="Times New Roman" w:hAnsi="Times New Roman" w:cs="Times New Roman"/>
          <w:kern w:val="0"/>
          <w:szCs w:val="24"/>
          <w:lang w:eastAsia="pl-PL"/>
          <w14:ligatures w14:val="none"/>
        </w:rPr>
        <w:t xml:space="preserve">                                         </w:t>
      </w:r>
      <w:r w:rsidRPr="0045609A">
        <w:rPr>
          <w:rFonts w:ascii="Times New Roman" w:eastAsia="Times New Roman" w:hAnsi="Times New Roman" w:cs="Times New Roman"/>
          <w:kern w:val="0"/>
          <w:szCs w:val="24"/>
          <w:lang w:eastAsia="pl-PL"/>
          <w14:ligatures w14:val="none"/>
        </w:rPr>
        <w:t>o wymaganych certyfikacjach.</w:t>
      </w:r>
    </w:p>
    <w:p w14:paraId="5C26C328" w14:textId="387F5E77" w:rsidR="00102B62" w:rsidRPr="0045609A" w:rsidRDefault="00102B62" w:rsidP="0045609A">
      <w:pPr>
        <w:numPr>
          <w:ilvl w:val="0"/>
          <w:numId w:val="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 xml:space="preserve">Wszystkie czynności będą przeprowadzane </w:t>
      </w:r>
      <w:r w:rsidRPr="0045609A">
        <w:rPr>
          <w:rFonts w:ascii="Times New Roman" w:eastAsia="Times New Roman" w:hAnsi="Times New Roman" w:cs="Times New Roman"/>
          <w:b/>
          <w:bCs/>
          <w:kern w:val="0"/>
          <w:szCs w:val="24"/>
          <w:lang w:eastAsia="pl-PL"/>
          <w14:ligatures w14:val="none"/>
        </w:rPr>
        <w:t>wyłącznie</w:t>
      </w:r>
      <w:r w:rsidRPr="0045609A">
        <w:rPr>
          <w:rFonts w:ascii="Times New Roman" w:eastAsia="Times New Roman" w:hAnsi="Times New Roman" w:cs="Times New Roman"/>
          <w:kern w:val="0"/>
          <w:szCs w:val="24"/>
          <w:lang w:eastAsia="pl-PL"/>
          <w14:ligatures w14:val="none"/>
        </w:rPr>
        <w:t xml:space="preserve"> przez osoby posiadające kompetencje z zakresu bezpieczeństwa IT i odpowiednie certyfikacje</w:t>
      </w:r>
      <w:r w:rsidR="009452E4" w:rsidRPr="0045609A">
        <w:rPr>
          <w:rFonts w:ascii="Times New Roman" w:eastAsia="Times New Roman" w:hAnsi="Times New Roman" w:cs="Times New Roman"/>
          <w:kern w:val="0"/>
          <w:szCs w:val="24"/>
          <w:lang w:eastAsia="pl-PL"/>
          <w14:ligatures w14:val="none"/>
        </w:rPr>
        <w:t>.</w:t>
      </w:r>
    </w:p>
    <w:p w14:paraId="78EACDE9" w14:textId="4C358E00" w:rsidR="009452E4" w:rsidRPr="0045609A" w:rsidRDefault="009452E4" w:rsidP="0045609A">
      <w:pPr>
        <w:numPr>
          <w:ilvl w:val="0"/>
          <w:numId w:val="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 xml:space="preserve">Usługa zostanie zrealizowana przez zespół co najmniej </w:t>
      </w:r>
      <w:r w:rsidR="002B26F8" w:rsidRPr="0045609A">
        <w:rPr>
          <w:rFonts w:ascii="Times New Roman" w:eastAsia="Times New Roman" w:hAnsi="Times New Roman" w:cs="Times New Roman"/>
          <w:kern w:val="0"/>
          <w:szCs w:val="24"/>
          <w:lang w:eastAsia="pl-PL"/>
          <w14:ligatures w14:val="none"/>
        </w:rPr>
        <w:t>3</w:t>
      </w:r>
      <w:r w:rsidRPr="0045609A">
        <w:rPr>
          <w:rFonts w:ascii="Times New Roman" w:eastAsia="Times New Roman" w:hAnsi="Times New Roman" w:cs="Times New Roman"/>
          <w:kern w:val="0"/>
          <w:szCs w:val="24"/>
          <w:lang w:eastAsia="pl-PL"/>
          <w14:ligatures w14:val="none"/>
        </w:rPr>
        <w:t xml:space="preserve"> specjalistów IT </w:t>
      </w:r>
      <w:r w:rsidR="005303C9">
        <w:rPr>
          <w:rFonts w:ascii="Times New Roman" w:eastAsia="Times New Roman" w:hAnsi="Times New Roman" w:cs="Times New Roman"/>
          <w:kern w:val="0"/>
          <w:szCs w:val="24"/>
          <w:lang w:eastAsia="pl-PL"/>
          <w14:ligatures w14:val="none"/>
        </w:rPr>
        <w:t xml:space="preserve">                                       </w:t>
      </w:r>
      <w:r w:rsidRPr="0045609A">
        <w:rPr>
          <w:rFonts w:ascii="Times New Roman" w:eastAsia="Times New Roman" w:hAnsi="Times New Roman" w:cs="Times New Roman"/>
          <w:kern w:val="0"/>
          <w:szCs w:val="24"/>
          <w:lang w:eastAsia="pl-PL"/>
          <w14:ligatures w14:val="none"/>
        </w:rPr>
        <w:t>o następujących kompetencjach:</w:t>
      </w:r>
    </w:p>
    <w:p w14:paraId="62EA6246" w14:textId="57C29030" w:rsidR="009452E4" w:rsidRPr="0045609A" w:rsidRDefault="009452E4" w:rsidP="0045609A">
      <w:pPr>
        <w:numPr>
          <w:ilvl w:val="1"/>
          <w:numId w:val="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 xml:space="preserve">Specjalista 1 ma posiadać kompetencje z zakresu bezpieczeństwa IT i posiadać </w:t>
      </w:r>
      <w:r w:rsidRPr="0045609A">
        <w:rPr>
          <w:rFonts w:ascii="Times New Roman" w:eastAsia="Times New Roman" w:hAnsi="Times New Roman" w:cs="Times New Roman"/>
          <w:b/>
          <w:bCs/>
          <w:kern w:val="0"/>
          <w:szCs w:val="24"/>
          <w:lang w:eastAsia="pl-PL"/>
          <w14:ligatures w14:val="none"/>
        </w:rPr>
        <w:t>co najmniej 2</w:t>
      </w:r>
      <w:r w:rsidRPr="0045609A">
        <w:rPr>
          <w:rFonts w:ascii="Times New Roman" w:eastAsia="Times New Roman" w:hAnsi="Times New Roman" w:cs="Times New Roman"/>
          <w:kern w:val="0"/>
          <w:szCs w:val="24"/>
          <w:lang w:eastAsia="pl-PL"/>
          <w14:ligatures w14:val="none"/>
        </w:rPr>
        <w:t xml:space="preserve"> z poniższych certyfikacji branżowych (</w:t>
      </w:r>
      <w:r w:rsidR="00AC214D">
        <w:rPr>
          <w:rFonts w:ascii="Times New Roman" w:eastAsia="Times New Roman" w:hAnsi="Times New Roman" w:cs="Times New Roman"/>
          <w:kern w:val="0"/>
          <w:szCs w:val="24"/>
          <w:lang w:eastAsia="pl-PL"/>
          <w14:ligatures w14:val="none"/>
        </w:rPr>
        <w:t>tj</w:t>
      </w:r>
      <w:r w:rsidRPr="0045609A">
        <w:rPr>
          <w:rFonts w:ascii="Times New Roman" w:eastAsia="Times New Roman" w:hAnsi="Times New Roman" w:cs="Times New Roman"/>
          <w:kern w:val="0"/>
          <w:szCs w:val="24"/>
          <w:lang w:eastAsia="pl-PL"/>
          <w14:ligatures w14:val="none"/>
        </w:rPr>
        <w:t>. zdany egzamin), wskazane certyfikacje muszą być ważne (tzw.„valid”) w chwili składania oferty:</w:t>
      </w:r>
    </w:p>
    <w:p w14:paraId="54C8F05E" w14:textId="77777777" w:rsidR="009452E4" w:rsidRPr="0045609A" w:rsidRDefault="009452E4" w:rsidP="0045609A">
      <w:pPr>
        <w:numPr>
          <w:ilvl w:val="2"/>
          <w:numId w:val="7"/>
        </w:numPr>
        <w:spacing w:before="100" w:beforeAutospacing="1" w:after="100" w:afterAutospacing="1" w:line="276" w:lineRule="auto"/>
        <w:jc w:val="both"/>
        <w:rPr>
          <w:rFonts w:ascii="Times New Roman" w:eastAsia="Times New Roman" w:hAnsi="Times New Roman" w:cs="Times New Roman"/>
          <w:kern w:val="0"/>
          <w:szCs w:val="24"/>
          <w:lang w:val="en-US" w:eastAsia="pl-PL"/>
          <w14:ligatures w14:val="none"/>
        </w:rPr>
      </w:pPr>
      <w:r w:rsidRPr="0045609A">
        <w:rPr>
          <w:rFonts w:ascii="Times New Roman" w:eastAsia="Times New Roman" w:hAnsi="Times New Roman" w:cs="Times New Roman"/>
          <w:kern w:val="0"/>
          <w:szCs w:val="24"/>
          <w:lang w:val="en-US" w:eastAsia="pl-PL"/>
          <w14:ligatures w14:val="none"/>
        </w:rPr>
        <w:t>EC-Council CEH: Certified Ethical Hacker</w:t>
      </w:r>
    </w:p>
    <w:p w14:paraId="3BBA374A" w14:textId="77777777" w:rsidR="009452E4" w:rsidRPr="0045609A" w:rsidRDefault="009452E4" w:rsidP="0045609A">
      <w:pPr>
        <w:numPr>
          <w:ilvl w:val="2"/>
          <w:numId w:val="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Cisco CCNP Security</w:t>
      </w:r>
    </w:p>
    <w:p w14:paraId="71E7F65C" w14:textId="77777777" w:rsidR="009452E4" w:rsidRPr="0045609A" w:rsidRDefault="009452E4" w:rsidP="0045609A">
      <w:pPr>
        <w:numPr>
          <w:ilvl w:val="2"/>
          <w:numId w:val="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lastRenderedPageBreak/>
        <w:t>Cisco CCNA CyberOps</w:t>
      </w:r>
    </w:p>
    <w:p w14:paraId="6AE31783" w14:textId="77777777" w:rsidR="009452E4" w:rsidRPr="0045609A" w:rsidRDefault="009452E4" w:rsidP="0045609A">
      <w:pPr>
        <w:numPr>
          <w:ilvl w:val="2"/>
          <w:numId w:val="7"/>
        </w:numPr>
        <w:spacing w:before="100" w:beforeAutospacing="1" w:after="100" w:afterAutospacing="1" w:line="276" w:lineRule="auto"/>
        <w:jc w:val="both"/>
        <w:rPr>
          <w:rFonts w:ascii="Times New Roman" w:eastAsia="Times New Roman" w:hAnsi="Times New Roman" w:cs="Times New Roman"/>
          <w:kern w:val="0"/>
          <w:szCs w:val="24"/>
          <w:lang w:val="en-US" w:eastAsia="pl-PL"/>
          <w14:ligatures w14:val="none"/>
        </w:rPr>
      </w:pPr>
      <w:r w:rsidRPr="0045609A">
        <w:rPr>
          <w:rFonts w:ascii="Times New Roman" w:eastAsia="Times New Roman" w:hAnsi="Times New Roman" w:cs="Times New Roman"/>
          <w:kern w:val="0"/>
          <w:szCs w:val="24"/>
          <w:lang w:val="en-US" w:eastAsia="pl-PL"/>
          <w14:ligatures w14:val="none"/>
        </w:rPr>
        <w:t>PCNSE: Palo Alto Networks Certified Network Security Engineer</w:t>
      </w:r>
    </w:p>
    <w:p w14:paraId="2509F29B" w14:textId="77777777" w:rsidR="009452E4" w:rsidRPr="0045609A" w:rsidRDefault="009452E4" w:rsidP="0045609A">
      <w:pPr>
        <w:numPr>
          <w:ilvl w:val="2"/>
          <w:numId w:val="7"/>
        </w:numPr>
        <w:spacing w:before="100" w:beforeAutospacing="1" w:after="100" w:afterAutospacing="1" w:line="276" w:lineRule="auto"/>
        <w:jc w:val="both"/>
        <w:rPr>
          <w:rFonts w:ascii="Times New Roman" w:eastAsia="Times New Roman" w:hAnsi="Times New Roman" w:cs="Times New Roman"/>
          <w:kern w:val="0"/>
          <w:szCs w:val="24"/>
          <w:lang w:val="en-US" w:eastAsia="pl-PL"/>
          <w14:ligatures w14:val="none"/>
        </w:rPr>
      </w:pPr>
      <w:r w:rsidRPr="0045609A">
        <w:rPr>
          <w:rFonts w:ascii="Times New Roman" w:eastAsia="Times New Roman" w:hAnsi="Times New Roman" w:cs="Times New Roman"/>
          <w:kern w:val="0"/>
          <w:szCs w:val="24"/>
          <w:lang w:val="en-US" w:eastAsia="pl-PL"/>
          <w14:ligatures w14:val="none"/>
        </w:rPr>
        <w:t>Fortinet Certified Expert (FCX) in Cybersecurity</w:t>
      </w:r>
    </w:p>
    <w:p w14:paraId="475D8600" w14:textId="1150D827" w:rsidR="009452E4" w:rsidRPr="0045609A" w:rsidRDefault="009452E4" w:rsidP="0045609A">
      <w:pPr>
        <w:numPr>
          <w:ilvl w:val="1"/>
          <w:numId w:val="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 xml:space="preserve">Specjalista 2 ma posiadać kompetencje z zakresu bezpieczeństwa IT i posiadać </w:t>
      </w:r>
      <w:r w:rsidRPr="0045609A">
        <w:rPr>
          <w:rFonts w:ascii="Times New Roman" w:eastAsia="Times New Roman" w:hAnsi="Times New Roman" w:cs="Times New Roman"/>
          <w:b/>
          <w:bCs/>
          <w:kern w:val="0"/>
          <w:szCs w:val="24"/>
          <w:lang w:eastAsia="pl-PL"/>
          <w14:ligatures w14:val="none"/>
        </w:rPr>
        <w:t>co najmniej 1</w:t>
      </w:r>
      <w:r w:rsidRPr="0045609A">
        <w:rPr>
          <w:rFonts w:ascii="Times New Roman" w:eastAsia="Times New Roman" w:hAnsi="Times New Roman" w:cs="Times New Roman"/>
          <w:kern w:val="0"/>
          <w:szCs w:val="24"/>
          <w:lang w:eastAsia="pl-PL"/>
          <w14:ligatures w14:val="none"/>
        </w:rPr>
        <w:t xml:space="preserve"> z poniższych certyfikacji branżowych (</w:t>
      </w:r>
      <w:r w:rsidR="00AC214D">
        <w:rPr>
          <w:rFonts w:ascii="Times New Roman" w:eastAsia="Times New Roman" w:hAnsi="Times New Roman" w:cs="Times New Roman"/>
          <w:kern w:val="0"/>
          <w:szCs w:val="24"/>
          <w:lang w:eastAsia="pl-PL"/>
          <w14:ligatures w14:val="none"/>
        </w:rPr>
        <w:t>tj</w:t>
      </w:r>
      <w:r w:rsidRPr="0045609A">
        <w:rPr>
          <w:rFonts w:ascii="Times New Roman" w:eastAsia="Times New Roman" w:hAnsi="Times New Roman" w:cs="Times New Roman"/>
          <w:kern w:val="0"/>
          <w:szCs w:val="24"/>
          <w:lang w:eastAsia="pl-PL"/>
          <w14:ligatures w14:val="none"/>
        </w:rPr>
        <w:t>. zdany egzamin), wskazane certyfikacje muszą być ważne (tzw.„valid”) w chwili składania oferty:</w:t>
      </w:r>
    </w:p>
    <w:p w14:paraId="69EA91E1" w14:textId="77777777" w:rsidR="009452E4" w:rsidRPr="0045609A" w:rsidRDefault="009452E4" w:rsidP="0045609A">
      <w:pPr>
        <w:numPr>
          <w:ilvl w:val="2"/>
          <w:numId w:val="7"/>
        </w:numPr>
        <w:spacing w:before="100" w:beforeAutospacing="1" w:after="100" w:afterAutospacing="1" w:line="276" w:lineRule="auto"/>
        <w:jc w:val="both"/>
        <w:rPr>
          <w:rFonts w:ascii="Times New Roman" w:eastAsia="Times New Roman" w:hAnsi="Times New Roman" w:cs="Times New Roman"/>
          <w:kern w:val="0"/>
          <w:szCs w:val="24"/>
          <w:lang w:val="en-US" w:eastAsia="pl-PL"/>
          <w14:ligatures w14:val="none"/>
        </w:rPr>
      </w:pPr>
      <w:r w:rsidRPr="0045609A">
        <w:rPr>
          <w:rFonts w:ascii="Times New Roman" w:eastAsia="Times New Roman" w:hAnsi="Times New Roman" w:cs="Times New Roman"/>
          <w:kern w:val="0"/>
          <w:szCs w:val="24"/>
          <w:lang w:val="en-US" w:eastAsia="pl-PL"/>
          <w14:ligatures w14:val="none"/>
        </w:rPr>
        <w:t>EC-Council CEH: Certified Ethical Hacker</w:t>
      </w:r>
    </w:p>
    <w:p w14:paraId="66EB4372" w14:textId="77777777" w:rsidR="009452E4" w:rsidRPr="0045609A" w:rsidRDefault="009452E4" w:rsidP="0045609A">
      <w:pPr>
        <w:numPr>
          <w:ilvl w:val="2"/>
          <w:numId w:val="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Cisco CCNP Security</w:t>
      </w:r>
    </w:p>
    <w:p w14:paraId="6A875D07" w14:textId="77777777" w:rsidR="009452E4" w:rsidRPr="0045609A" w:rsidRDefault="009452E4" w:rsidP="0045609A">
      <w:pPr>
        <w:numPr>
          <w:ilvl w:val="2"/>
          <w:numId w:val="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Cisco CCNA CyberOps</w:t>
      </w:r>
    </w:p>
    <w:p w14:paraId="6608D5F8" w14:textId="77777777" w:rsidR="009452E4" w:rsidRPr="0045609A" w:rsidRDefault="009452E4" w:rsidP="0045609A">
      <w:pPr>
        <w:numPr>
          <w:ilvl w:val="2"/>
          <w:numId w:val="7"/>
        </w:numPr>
        <w:spacing w:before="100" w:beforeAutospacing="1" w:after="100" w:afterAutospacing="1" w:line="276" w:lineRule="auto"/>
        <w:jc w:val="both"/>
        <w:rPr>
          <w:rFonts w:ascii="Times New Roman" w:eastAsia="Times New Roman" w:hAnsi="Times New Roman" w:cs="Times New Roman"/>
          <w:kern w:val="0"/>
          <w:szCs w:val="24"/>
          <w:lang w:val="en-US" w:eastAsia="pl-PL"/>
          <w14:ligatures w14:val="none"/>
        </w:rPr>
      </w:pPr>
      <w:r w:rsidRPr="0045609A">
        <w:rPr>
          <w:rFonts w:ascii="Times New Roman" w:eastAsia="Times New Roman" w:hAnsi="Times New Roman" w:cs="Times New Roman"/>
          <w:kern w:val="0"/>
          <w:szCs w:val="24"/>
          <w:lang w:val="en-US" w:eastAsia="pl-PL"/>
          <w14:ligatures w14:val="none"/>
        </w:rPr>
        <w:t>PCNSE: Palo Alto Networks Certified Network Security Engineer</w:t>
      </w:r>
    </w:p>
    <w:p w14:paraId="7C0571AB" w14:textId="77777777" w:rsidR="009452E4" w:rsidRPr="0045609A" w:rsidRDefault="009452E4" w:rsidP="0045609A">
      <w:pPr>
        <w:numPr>
          <w:ilvl w:val="2"/>
          <w:numId w:val="7"/>
        </w:numPr>
        <w:spacing w:before="100" w:beforeAutospacing="1" w:after="100" w:afterAutospacing="1" w:line="276" w:lineRule="auto"/>
        <w:jc w:val="both"/>
        <w:rPr>
          <w:rFonts w:ascii="Times New Roman" w:eastAsia="Times New Roman" w:hAnsi="Times New Roman" w:cs="Times New Roman"/>
          <w:kern w:val="0"/>
          <w:szCs w:val="24"/>
          <w:lang w:val="en-US" w:eastAsia="pl-PL"/>
          <w14:ligatures w14:val="none"/>
        </w:rPr>
      </w:pPr>
      <w:r w:rsidRPr="0045609A">
        <w:rPr>
          <w:rFonts w:ascii="Times New Roman" w:eastAsia="Times New Roman" w:hAnsi="Times New Roman" w:cs="Times New Roman"/>
          <w:kern w:val="0"/>
          <w:szCs w:val="24"/>
          <w:lang w:val="en-US" w:eastAsia="pl-PL"/>
          <w14:ligatures w14:val="none"/>
        </w:rPr>
        <w:t>Fortinet Certified Expert (FCX) in Cybersecurity</w:t>
      </w:r>
    </w:p>
    <w:p w14:paraId="6C15CD37" w14:textId="77777777" w:rsidR="009452E4" w:rsidRPr="0045609A" w:rsidRDefault="009452E4" w:rsidP="0045609A">
      <w:pPr>
        <w:numPr>
          <w:ilvl w:val="2"/>
          <w:numId w:val="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LPIC-1 Certified Linux Administrator</w:t>
      </w:r>
    </w:p>
    <w:p w14:paraId="4E8D08E8" w14:textId="1B78CB38" w:rsidR="005D5407" w:rsidRPr="0045609A" w:rsidRDefault="005D5407" w:rsidP="0045609A">
      <w:pPr>
        <w:pStyle w:val="Akapitzlist"/>
        <w:numPr>
          <w:ilvl w:val="2"/>
          <w:numId w:val="7"/>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MCSA: Windows Server</w:t>
      </w:r>
    </w:p>
    <w:p w14:paraId="337174F9" w14:textId="0C182005" w:rsidR="002B26F8" w:rsidRPr="0045609A" w:rsidRDefault="002B26F8" w:rsidP="0045609A">
      <w:pPr>
        <w:numPr>
          <w:ilvl w:val="1"/>
          <w:numId w:val="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 xml:space="preserve">Specjalista 3 ma posiadać kompetencje z zakresu bezpieczeństwa IT i posiadać </w:t>
      </w:r>
      <w:r w:rsidRPr="0045609A">
        <w:rPr>
          <w:rFonts w:ascii="Times New Roman" w:eastAsia="Times New Roman" w:hAnsi="Times New Roman" w:cs="Times New Roman"/>
          <w:b/>
          <w:bCs/>
          <w:kern w:val="0"/>
          <w:szCs w:val="24"/>
          <w:lang w:eastAsia="pl-PL"/>
          <w14:ligatures w14:val="none"/>
        </w:rPr>
        <w:t>co najmniej 1</w:t>
      </w:r>
      <w:r w:rsidRPr="0045609A">
        <w:rPr>
          <w:rFonts w:ascii="Times New Roman" w:eastAsia="Times New Roman" w:hAnsi="Times New Roman" w:cs="Times New Roman"/>
          <w:kern w:val="0"/>
          <w:szCs w:val="24"/>
          <w:lang w:eastAsia="pl-PL"/>
          <w14:ligatures w14:val="none"/>
        </w:rPr>
        <w:t xml:space="preserve"> z poniższych certyfikacji branżowych (</w:t>
      </w:r>
      <w:r w:rsidR="00AC214D">
        <w:rPr>
          <w:rFonts w:ascii="Times New Roman" w:eastAsia="Times New Roman" w:hAnsi="Times New Roman" w:cs="Times New Roman"/>
          <w:kern w:val="0"/>
          <w:szCs w:val="24"/>
          <w:lang w:eastAsia="pl-PL"/>
          <w14:ligatures w14:val="none"/>
        </w:rPr>
        <w:t>tj</w:t>
      </w:r>
      <w:r w:rsidRPr="0045609A">
        <w:rPr>
          <w:rFonts w:ascii="Times New Roman" w:eastAsia="Times New Roman" w:hAnsi="Times New Roman" w:cs="Times New Roman"/>
          <w:kern w:val="0"/>
          <w:szCs w:val="24"/>
          <w:lang w:eastAsia="pl-PL"/>
          <w14:ligatures w14:val="none"/>
        </w:rPr>
        <w:t>. zdany egzamin), wskazane certyfikacje muszą być ważne (tzw.„valid”) w chwili składania oferty:</w:t>
      </w:r>
    </w:p>
    <w:p w14:paraId="22A14F0C" w14:textId="77777777" w:rsidR="002B26F8" w:rsidRPr="0045609A" w:rsidRDefault="002B26F8" w:rsidP="0045609A">
      <w:pPr>
        <w:numPr>
          <w:ilvl w:val="2"/>
          <w:numId w:val="7"/>
        </w:numPr>
        <w:spacing w:before="100" w:beforeAutospacing="1" w:after="100" w:afterAutospacing="1" w:line="276" w:lineRule="auto"/>
        <w:jc w:val="both"/>
        <w:rPr>
          <w:rFonts w:ascii="Times New Roman" w:eastAsia="Times New Roman" w:hAnsi="Times New Roman" w:cs="Times New Roman"/>
          <w:kern w:val="0"/>
          <w:szCs w:val="24"/>
          <w:lang w:val="en-US" w:eastAsia="pl-PL"/>
          <w14:ligatures w14:val="none"/>
        </w:rPr>
      </w:pPr>
      <w:r w:rsidRPr="0045609A">
        <w:rPr>
          <w:rFonts w:ascii="Times New Roman" w:eastAsia="Times New Roman" w:hAnsi="Times New Roman" w:cs="Times New Roman"/>
          <w:kern w:val="0"/>
          <w:szCs w:val="24"/>
          <w:lang w:val="en-US" w:eastAsia="pl-PL"/>
          <w14:ligatures w14:val="none"/>
        </w:rPr>
        <w:t>EC-Council CEH: Certified Ethical Hacker</w:t>
      </w:r>
    </w:p>
    <w:p w14:paraId="216249FD" w14:textId="77777777" w:rsidR="002B26F8" w:rsidRPr="0045609A" w:rsidRDefault="002B26F8" w:rsidP="0045609A">
      <w:pPr>
        <w:numPr>
          <w:ilvl w:val="2"/>
          <w:numId w:val="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Cisco CCNP Security</w:t>
      </w:r>
    </w:p>
    <w:p w14:paraId="52BD4574" w14:textId="77777777" w:rsidR="002B26F8" w:rsidRPr="0045609A" w:rsidRDefault="002B26F8" w:rsidP="0045609A">
      <w:pPr>
        <w:numPr>
          <w:ilvl w:val="2"/>
          <w:numId w:val="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Cisco CCNA CyberOps</w:t>
      </w:r>
    </w:p>
    <w:p w14:paraId="421E451D" w14:textId="77777777" w:rsidR="002B26F8" w:rsidRPr="0045609A" w:rsidRDefault="002B26F8" w:rsidP="0045609A">
      <w:pPr>
        <w:numPr>
          <w:ilvl w:val="2"/>
          <w:numId w:val="7"/>
        </w:numPr>
        <w:spacing w:before="100" w:beforeAutospacing="1" w:after="100" w:afterAutospacing="1" w:line="276" w:lineRule="auto"/>
        <w:jc w:val="both"/>
        <w:rPr>
          <w:rFonts w:ascii="Times New Roman" w:eastAsia="Times New Roman" w:hAnsi="Times New Roman" w:cs="Times New Roman"/>
          <w:kern w:val="0"/>
          <w:szCs w:val="24"/>
          <w:lang w:val="en-US" w:eastAsia="pl-PL"/>
          <w14:ligatures w14:val="none"/>
        </w:rPr>
      </w:pPr>
      <w:r w:rsidRPr="0045609A">
        <w:rPr>
          <w:rFonts w:ascii="Times New Roman" w:eastAsia="Times New Roman" w:hAnsi="Times New Roman" w:cs="Times New Roman"/>
          <w:kern w:val="0"/>
          <w:szCs w:val="24"/>
          <w:lang w:val="en-US" w:eastAsia="pl-PL"/>
          <w14:ligatures w14:val="none"/>
        </w:rPr>
        <w:t>PCNSE: Palo Alto Networks Certified Network Security Engineer</w:t>
      </w:r>
    </w:p>
    <w:p w14:paraId="1E4E3870" w14:textId="77777777" w:rsidR="002B26F8" w:rsidRPr="0045609A" w:rsidRDefault="002B26F8" w:rsidP="0045609A">
      <w:pPr>
        <w:numPr>
          <w:ilvl w:val="2"/>
          <w:numId w:val="7"/>
        </w:numPr>
        <w:spacing w:before="100" w:beforeAutospacing="1" w:after="100" w:afterAutospacing="1" w:line="276" w:lineRule="auto"/>
        <w:jc w:val="both"/>
        <w:rPr>
          <w:rFonts w:ascii="Times New Roman" w:eastAsia="Times New Roman" w:hAnsi="Times New Roman" w:cs="Times New Roman"/>
          <w:kern w:val="0"/>
          <w:szCs w:val="24"/>
          <w:lang w:val="en-US" w:eastAsia="pl-PL"/>
          <w14:ligatures w14:val="none"/>
        </w:rPr>
      </w:pPr>
      <w:r w:rsidRPr="0045609A">
        <w:rPr>
          <w:rFonts w:ascii="Times New Roman" w:eastAsia="Times New Roman" w:hAnsi="Times New Roman" w:cs="Times New Roman"/>
          <w:kern w:val="0"/>
          <w:szCs w:val="24"/>
          <w:lang w:val="en-US" w:eastAsia="pl-PL"/>
          <w14:ligatures w14:val="none"/>
        </w:rPr>
        <w:t>Fortinet Certified Expert (FCX) in Cybersecurity</w:t>
      </w:r>
    </w:p>
    <w:p w14:paraId="297CEF37" w14:textId="77777777" w:rsidR="002B26F8" w:rsidRPr="0045609A" w:rsidRDefault="002B26F8" w:rsidP="0045609A">
      <w:pPr>
        <w:numPr>
          <w:ilvl w:val="2"/>
          <w:numId w:val="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LPIC-1 Certified Linux Administrator</w:t>
      </w:r>
    </w:p>
    <w:p w14:paraId="6995D0A0" w14:textId="100443A8" w:rsidR="002B26F8" w:rsidRPr="0045609A" w:rsidRDefault="002B26F8" w:rsidP="0045609A">
      <w:pPr>
        <w:pStyle w:val="Akapitzlist"/>
        <w:numPr>
          <w:ilvl w:val="2"/>
          <w:numId w:val="7"/>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MCSA: Windows Server</w:t>
      </w:r>
    </w:p>
    <w:p w14:paraId="53901F26" w14:textId="77777777" w:rsidR="00257D8B" w:rsidRPr="0045609A" w:rsidRDefault="00257D8B" w:rsidP="0045609A">
      <w:pPr>
        <w:numPr>
          <w:ilvl w:val="0"/>
          <w:numId w:val="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Wykonawca przedłoży Zamawiającemu kopię wymaganych certyfikatów osób realizujących usługę przed rozpoczęciem jej realizacji.</w:t>
      </w:r>
    </w:p>
    <w:p w14:paraId="41D27D2A" w14:textId="587AAA4E" w:rsidR="00A15C87" w:rsidRPr="0045609A" w:rsidRDefault="00A15C87" w:rsidP="0045609A">
      <w:pPr>
        <w:pStyle w:val="Akapitzlist"/>
        <w:numPr>
          <w:ilvl w:val="0"/>
          <w:numId w:val="7"/>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Zamawiający nie dopuszcza możliwości łączenia funkcji przez osoby wskazane przez Wykonawcę na potwierdzenie spełnienia ww. warunku. Minimalna liczba wymaganych osób wynosi:</w:t>
      </w:r>
      <w:r w:rsidR="002B26F8" w:rsidRPr="0045609A">
        <w:rPr>
          <w:rFonts w:ascii="Times New Roman" w:eastAsia="Times New Roman" w:hAnsi="Times New Roman" w:cs="Times New Roman"/>
          <w:kern w:val="0"/>
          <w:szCs w:val="24"/>
          <w:lang w:eastAsia="pl-PL"/>
          <w14:ligatures w14:val="none"/>
        </w:rPr>
        <w:t xml:space="preserve"> </w:t>
      </w:r>
      <w:r w:rsidR="002B26F8" w:rsidRPr="0045609A">
        <w:rPr>
          <w:rFonts w:ascii="Times New Roman" w:eastAsia="Times New Roman" w:hAnsi="Times New Roman" w:cs="Times New Roman"/>
          <w:b/>
          <w:bCs/>
          <w:kern w:val="0"/>
          <w:szCs w:val="24"/>
          <w:lang w:eastAsia="pl-PL"/>
          <w14:ligatures w14:val="none"/>
        </w:rPr>
        <w:t>3</w:t>
      </w:r>
    </w:p>
    <w:p w14:paraId="3376CE37" w14:textId="707C4FFF" w:rsidR="00102B62" w:rsidRPr="0045609A" w:rsidRDefault="00102B62" w:rsidP="0045609A">
      <w:pPr>
        <w:numPr>
          <w:ilvl w:val="0"/>
          <w:numId w:val="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Wyklucza się stosowanie narzędzi AI do wprowadzania zmian w systemach Zamawiającego lub obsługę prac wykonywanych dla Zamawiającego przez zautomatyzowane narzędzia AI.</w:t>
      </w:r>
    </w:p>
    <w:p w14:paraId="6FD1E593" w14:textId="77777777" w:rsidR="00102B62" w:rsidRPr="0045609A" w:rsidRDefault="00102B62" w:rsidP="0045609A">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b/>
          <w:bCs/>
          <w:kern w:val="0"/>
          <w:szCs w:val="24"/>
          <w:lang w:eastAsia="pl-PL"/>
          <w14:ligatures w14:val="none"/>
        </w:rPr>
        <w:t>§ 7 Komunikacja</w:t>
      </w:r>
    </w:p>
    <w:p w14:paraId="0B9A7D3B" w14:textId="614D50E2" w:rsidR="007D69F5" w:rsidRPr="0045609A" w:rsidRDefault="007D69F5" w:rsidP="0045609A">
      <w:pPr>
        <w:numPr>
          <w:ilvl w:val="0"/>
          <w:numId w:val="8"/>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 xml:space="preserve">Wykonawca wskaże z imienia i nazwiska osobę odpowiedzialną za realizację usługi i kontakt z Zamawiającym. Poda do tej osoby nr telefonu i adres email. </w:t>
      </w:r>
    </w:p>
    <w:p w14:paraId="6261312F" w14:textId="49A64B10" w:rsidR="00102B62" w:rsidRPr="0045609A" w:rsidRDefault="00102B62" w:rsidP="0045609A">
      <w:pPr>
        <w:numPr>
          <w:ilvl w:val="0"/>
          <w:numId w:val="8"/>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Wszelka komunikacja mailowa ze strony Wykonawcy do Zamawiającego musi być poprawnie podpisana cyfrowo (S/MIME) i szyfrowana (S/MIME).</w:t>
      </w:r>
    </w:p>
    <w:p w14:paraId="45A8D0C9" w14:textId="05F1F697" w:rsidR="00102B62" w:rsidRPr="0045609A" w:rsidRDefault="00102B62" w:rsidP="0045609A">
      <w:pPr>
        <w:numPr>
          <w:ilvl w:val="0"/>
          <w:numId w:val="8"/>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Wykonawca zobowiązuje się do zapewnienia bezpiecznej, podpisanej i zaszyfrowanej komunikacji pomiędzy Zamawiającym (dla trzech źródłowych adresów email</w:t>
      </w:r>
      <w:r w:rsidR="00D82846" w:rsidRPr="0045609A">
        <w:rPr>
          <w:rFonts w:ascii="Times New Roman" w:eastAsia="Times New Roman" w:hAnsi="Times New Roman" w:cs="Times New Roman"/>
          <w:kern w:val="0"/>
          <w:szCs w:val="24"/>
          <w:lang w:eastAsia="pl-PL"/>
          <w14:ligatures w14:val="none"/>
        </w:rPr>
        <w:t xml:space="preserve"> (S/MIME)</w:t>
      </w:r>
      <w:r w:rsidRPr="0045609A">
        <w:rPr>
          <w:rFonts w:ascii="Times New Roman" w:eastAsia="Times New Roman" w:hAnsi="Times New Roman" w:cs="Times New Roman"/>
          <w:kern w:val="0"/>
          <w:szCs w:val="24"/>
          <w:lang w:eastAsia="pl-PL"/>
          <w14:ligatures w14:val="none"/>
        </w:rPr>
        <w:t xml:space="preserve"> po stronie Zamawiającego) i Wykonawcą.</w:t>
      </w:r>
    </w:p>
    <w:p w14:paraId="0CA856B0" w14:textId="77777777" w:rsidR="005303C9" w:rsidRDefault="00102B62" w:rsidP="0045609A">
      <w:pPr>
        <w:spacing w:before="100" w:beforeAutospacing="1" w:after="100" w:afterAutospacing="1" w:line="276" w:lineRule="auto"/>
        <w:jc w:val="both"/>
        <w:rPr>
          <w:rFonts w:ascii="Times New Roman" w:eastAsia="Times New Roman" w:hAnsi="Times New Roman" w:cs="Times New Roman"/>
          <w:b/>
          <w:bCs/>
          <w:kern w:val="0"/>
          <w:szCs w:val="24"/>
          <w:lang w:eastAsia="pl-PL"/>
          <w14:ligatures w14:val="none"/>
        </w:rPr>
      </w:pPr>
      <w:r w:rsidRPr="0045609A">
        <w:rPr>
          <w:rFonts w:ascii="Times New Roman" w:eastAsia="Times New Roman" w:hAnsi="Times New Roman" w:cs="Times New Roman"/>
          <w:kern w:val="0"/>
          <w:szCs w:val="24"/>
          <w:lang w:eastAsia="pl-PL"/>
          <w14:ligatures w14:val="none"/>
        </w:rPr>
        <w:lastRenderedPageBreak/>
        <w:t xml:space="preserve">Wszystkie dokumenty elektroniczne (np. raporty) przekazywane na ręce Zamawiającego mają być w formacie podpisanego cyfrowo </w:t>
      </w:r>
      <w:r w:rsidR="00D82846" w:rsidRPr="0045609A">
        <w:rPr>
          <w:rFonts w:ascii="Times New Roman" w:eastAsia="Times New Roman" w:hAnsi="Times New Roman" w:cs="Times New Roman"/>
          <w:kern w:val="0"/>
          <w:szCs w:val="24"/>
          <w:lang w:eastAsia="pl-PL"/>
          <w14:ligatures w14:val="none"/>
        </w:rPr>
        <w:t xml:space="preserve">i zaszyfrowanego </w:t>
      </w:r>
      <w:r w:rsidRPr="0045609A">
        <w:rPr>
          <w:rFonts w:ascii="Times New Roman" w:eastAsia="Times New Roman" w:hAnsi="Times New Roman" w:cs="Times New Roman"/>
          <w:kern w:val="0"/>
          <w:szCs w:val="24"/>
          <w:lang w:eastAsia="pl-PL"/>
          <w14:ligatures w14:val="none"/>
        </w:rPr>
        <w:t>pliku, np. PDF, DOCX lub ODT. Stosowany ma być imienny podpis cyfrowy pracownika Wykonawcy przygotowującego dany dokument.</w:t>
      </w:r>
    </w:p>
    <w:p w14:paraId="5B8A6A8D" w14:textId="31124EB8" w:rsidR="00102B62" w:rsidRPr="0045609A" w:rsidRDefault="00102B62" w:rsidP="0045609A">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b/>
          <w:bCs/>
          <w:kern w:val="0"/>
          <w:szCs w:val="24"/>
          <w:lang w:eastAsia="pl-PL"/>
          <w14:ligatures w14:val="none"/>
        </w:rPr>
        <w:t>§ 8 Wynagrodzenie</w:t>
      </w:r>
    </w:p>
    <w:p w14:paraId="682698C8" w14:textId="0D216265" w:rsidR="00102B62" w:rsidRPr="0045609A" w:rsidRDefault="00102B62" w:rsidP="0045609A">
      <w:pPr>
        <w:numPr>
          <w:ilvl w:val="0"/>
          <w:numId w:val="9"/>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 xml:space="preserve">Strony ustalają wynagrodzenie za realizację przedmiotu umowy na kwotę ................... PLN netto (słownie: ................... złotych netto) plus podatek VAT według obowiązującej </w:t>
      </w:r>
      <w:r w:rsidR="00D82846" w:rsidRPr="0045609A">
        <w:rPr>
          <w:rFonts w:ascii="Times New Roman" w:eastAsia="Times New Roman" w:hAnsi="Times New Roman" w:cs="Times New Roman"/>
          <w:kern w:val="0"/>
          <w:szCs w:val="24"/>
          <w:lang w:eastAsia="pl-PL"/>
          <w14:ligatures w14:val="none"/>
        </w:rPr>
        <w:t xml:space="preserve">Wykonawcę </w:t>
      </w:r>
      <w:r w:rsidRPr="0045609A">
        <w:rPr>
          <w:rFonts w:ascii="Times New Roman" w:eastAsia="Times New Roman" w:hAnsi="Times New Roman" w:cs="Times New Roman"/>
          <w:kern w:val="0"/>
          <w:szCs w:val="24"/>
          <w:lang w:eastAsia="pl-PL"/>
          <w14:ligatures w14:val="none"/>
        </w:rPr>
        <w:t>stawki.</w:t>
      </w:r>
    </w:p>
    <w:p w14:paraId="2BC030A3" w14:textId="1720DFBF" w:rsidR="00102B62" w:rsidRPr="0045609A" w:rsidRDefault="00102B62" w:rsidP="0045609A">
      <w:pPr>
        <w:numPr>
          <w:ilvl w:val="0"/>
          <w:numId w:val="9"/>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Zamawiający zobowiązuje się do zapłaty wynagrodzenia w terminie</w:t>
      </w:r>
      <w:r w:rsidR="00E046FD">
        <w:rPr>
          <w:rFonts w:ascii="Times New Roman" w:eastAsia="Times New Roman" w:hAnsi="Times New Roman" w:cs="Times New Roman"/>
          <w:kern w:val="0"/>
          <w:szCs w:val="24"/>
          <w:lang w:eastAsia="pl-PL"/>
          <w14:ligatures w14:val="none"/>
        </w:rPr>
        <w:t xml:space="preserve"> 14</w:t>
      </w:r>
      <w:r w:rsidRPr="0045609A">
        <w:rPr>
          <w:rFonts w:ascii="Times New Roman" w:eastAsia="Times New Roman" w:hAnsi="Times New Roman" w:cs="Times New Roman"/>
          <w:kern w:val="0"/>
          <w:szCs w:val="24"/>
          <w:lang w:eastAsia="pl-PL"/>
          <w14:ligatures w14:val="none"/>
        </w:rPr>
        <w:t xml:space="preserve"> dni od dnia otrzymania prawidłowo wystawionej faktury VAT przez Wykonawcę.</w:t>
      </w:r>
    </w:p>
    <w:p w14:paraId="2A860F4E" w14:textId="52AA1023" w:rsidR="005F0899" w:rsidRPr="0045609A" w:rsidRDefault="005F0899" w:rsidP="0045609A">
      <w:pPr>
        <w:numPr>
          <w:ilvl w:val="0"/>
          <w:numId w:val="9"/>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Wynagrodzenie za wykonanie przedmiotu umowy nie podlega rewaloryzacji lub negocjacji w trakcie realizacji niniejszej umowy.</w:t>
      </w:r>
    </w:p>
    <w:p w14:paraId="095B7611" w14:textId="657E64A2" w:rsidR="005F0899" w:rsidRPr="0045609A" w:rsidRDefault="005F0899" w:rsidP="0045609A">
      <w:pPr>
        <w:numPr>
          <w:ilvl w:val="0"/>
          <w:numId w:val="9"/>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Kwota wynagrodzenia wymieniona w ust. 1 zawiera wszystkie koszty niezbędne do prawidłowego wykonania przedmiotu niniejszej umowy, w tym w szczególności koszty obsługi podpisywania i szyfrowania dokumentów (np. certyfikaty SSL), dojazdu, noclegów, wydruków dokumentacji,</w:t>
      </w:r>
      <w:r w:rsidR="00D82846" w:rsidRPr="0045609A">
        <w:rPr>
          <w:rFonts w:ascii="Times New Roman" w:eastAsia="Times New Roman" w:hAnsi="Times New Roman" w:cs="Times New Roman"/>
          <w:kern w:val="0"/>
          <w:szCs w:val="24"/>
          <w:lang w:eastAsia="pl-PL"/>
          <w14:ligatures w14:val="none"/>
        </w:rPr>
        <w:t xml:space="preserve"> niszczenia wydrukowanej dokumentacji, </w:t>
      </w:r>
      <w:r w:rsidRPr="0045609A">
        <w:rPr>
          <w:rFonts w:ascii="Times New Roman" w:eastAsia="Times New Roman" w:hAnsi="Times New Roman" w:cs="Times New Roman"/>
          <w:kern w:val="0"/>
          <w:szCs w:val="24"/>
          <w:lang w:eastAsia="pl-PL"/>
          <w14:ligatures w14:val="none"/>
        </w:rPr>
        <w:t xml:space="preserve"> przywróceniem infrastruktury IT Zamawiającego do stanu sprzed wykonania usługi w przypadku awarii spowodowanej realizacją usługi, koszty wykonania dokumentacji powykonawczej itp.</w:t>
      </w:r>
    </w:p>
    <w:p w14:paraId="41823033" w14:textId="1A14F234" w:rsidR="00102B62" w:rsidRPr="0045609A" w:rsidRDefault="00102B62" w:rsidP="0045609A">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b/>
          <w:bCs/>
          <w:kern w:val="0"/>
          <w:szCs w:val="24"/>
          <w:lang w:eastAsia="pl-PL"/>
          <w14:ligatures w14:val="none"/>
        </w:rPr>
        <w:t xml:space="preserve">§ </w:t>
      </w:r>
      <w:r w:rsidR="00D82846" w:rsidRPr="0045609A">
        <w:rPr>
          <w:rFonts w:ascii="Times New Roman" w:eastAsia="Times New Roman" w:hAnsi="Times New Roman" w:cs="Times New Roman"/>
          <w:b/>
          <w:bCs/>
          <w:kern w:val="0"/>
          <w:szCs w:val="24"/>
          <w:lang w:eastAsia="pl-PL"/>
          <w14:ligatures w14:val="none"/>
        </w:rPr>
        <w:t>9</w:t>
      </w:r>
      <w:r w:rsidRPr="0045609A">
        <w:rPr>
          <w:rFonts w:ascii="Times New Roman" w:eastAsia="Times New Roman" w:hAnsi="Times New Roman" w:cs="Times New Roman"/>
          <w:b/>
          <w:bCs/>
          <w:kern w:val="0"/>
          <w:szCs w:val="24"/>
          <w:lang w:eastAsia="pl-PL"/>
          <w14:ligatures w14:val="none"/>
        </w:rPr>
        <w:t xml:space="preserve"> Odbiór prac</w:t>
      </w:r>
    </w:p>
    <w:p w14:paraId="3A7FF7F5" w14:textId="4F5183B9" w:rsidR="00102B62" w:rsidRPr="0045609A" w:rsidRDefault="00102B62" w:rsidP="0045609A">
      <w:pPr>
        <w:pStyle w:val="Akapitzlist"/>
        <w:numPr>
          <w:ilvl w:val="0"/>
          <w:numId w:val="11"/>
        </w:numPr>
        <w:spacing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 xml:space="preserve">Po zakończeniu prac, Wykonawca przekaże Zamawiającemu </w:t>
      </w:r>
      <w:r w:rsidR="00D82846" w:rsidRPr="0045609A">
        <w:rPr>
          <w:rFonts w:ascii="Times New Roman" w:eastAsia="Times New Roman" w:hAnsi="Times New Roman" w:cs="Times New Roman"/>
          <w:kern w:val="0"/>
          <w:szCs w:val="24"/>
          <w:lang w:eastAsia="pl-PL"/>
          <w14:ligatures w14:val="none"/>
        </w:rPr>
        <w:t xml:space="preserve"> </w:t>
      </w:r>
      <w:r w:rsidR="00D82846" w:rsidRPr="0045609A">
        <w:rPr>
          <w:rFonts w:ascii="Times New Roman" w:eastAsia="Times New Roman" w:hAnsi="Times New Roman" w:cs="Times New Roman"/>
          <w:b/>
          <w:bCs/>
          <w:kern w:val="0"/>
          <w:szCs w:val="24"/>
          <w:lang w:eastAsia="pl-PL"/>
          <w14:ligatures w14:val="none"/>
        </w:rPr>
        <w:t>„</w:t>
      </w:r>
      <w:r w:rsidR="00655BDB" w:rsidRPr="0045609A">
        <w:rPr>
          <w:rFonts w:ascii="Times New Roman" w:eastAsia="Times New Roman" w:hAnsi="Times New Roman" w:cs="Times New Roman"/>
          <w:b/>
          <w:bCs/>
          <w:kern w:val="0"/>
          <w:szCs w:val="24"/>
          <w:lang w:eastAsia="pl-PL"/>
          <w14:ligatures w14:val="none"/>
        </w:rPr>
        <w:t>Raportu z wdrożenia zaleceń</w:t>
      </w:r>
      <w:r w:rsidR="00D82846" w:rsidRPr="0045609A">
        <w:rPr>
          <w:rFonts w:ascii="Times New Roman" w:eastAsia="Times New Roman" w:hAnsi="Times New Roman" w:cs="Times New Roman"/>
          <w:b/>
          <w:bCs/>
          <w:kern w:val="0"/>
          <w:szCs w:val="24"/>
          <w:lang w:eastAsia="pl-PL"/>
          <w14:ligatures w14:val="none"/>
        </w:rPr>
        <w:t>”</w:t>
      </w:r>
      <w:r w:rsidR="00D82846" w:rsidRPr="0045609A">
        <w:rPr>
          <w:rFonts w:ascii="Times New Roman" w:eastAsia="Times New Roman" w:hAnsi="Times New Roman" w:cs="Times New Roman"/>
          <w:kern w:val="0"/>
          <w:szCs w:val="24"/>
          <w:lang w:eastAsia="pl-PL"/>
          <w14:ligatures w14:val="none"/>
        </w:rPr>
        <w:t>.</w:t>
      </w:r>
    </w:p>
    <w:p w14:paraId="5A584D44" w14:textId="51423F38" w:rsidR="00102B62" w:rsidRPr="0045609A" w:rsidRDefault="00102B62" w:rsidP="0045609A">
      <w:pPr>
        <w:numPr>
          <w:ilvl w:val="0"/>
          <w:numId w:val="11"/>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 xml:space="preserve">Zamawiający w terminie </w:t>
      </w:r>
      <w:r w:rsidR="00D82846" w:rsidRPr="0045609A">
        <w:rPr>
          <w:rFonts w:ascii="Times New Roman" w:eastAsia="Times New Roman" w:hAnsi="Times New Roman" w:cs="Times New Roman"/>
          <w:kern w:val="0"/>
          <w:szCs w:val="24"/>
          <w:lang w:eastAsia="pl-PL"/>
          <w14:ligatures w14:val="none"/>
        </w:rPr>
        <w:t>5</w:t>
      </w:r>
      <w:r w:rsidRPr="0045609A">
        <w:rPr>
          <w:rFonts w:ascii="Times New Roman" w:eastAsia="Times New Roman" w:hAnsi="Times New Roman" w:cs="Times New Roman"/>
          <w:kern w:val="0"/>
          <w:szCs w:val="24"/>
          <w:lang w:eastAsia="pl-PL"/>
          <w14:ligatures w14:val="none"/>
        </w:rPr>
        <w:t xml:space="preserve"> dni</w:t>
      </w:r>
      <w:r w:rsidR="00D82846" w:rsidRPr="0045609A">
        <w:rPr>
          <w:rFonts w:ascii="Times New Roman" w:eastAsia="Times New Roman" w:hAnsi="Times New Roman" w:cs="Times New Roman"/>
          <w:kern w:val="0"/>
          <w:szCs w:val="24"/>
          <w:lang w:eastAsia="pl-PL"/>
          <w14:ligatures w14:val="none"/>
        </w:rPr>
        <w:t xml:space="preserve"> roboczych</w:t>
      </w:r>
      <w:r w:rsidRPr="0045609A">
        <w:rPr>
          <w:rFonts w:ascii="Times New Roman" w:eastAsia="Times New Roman" w:hAnsi="Times New Roman" w:cs="Times New Roman"/>
          <w:kern w:val="0"/>
          <w:szCs w:val="24"/>
          <w:lang w:eastAsia="pl-PL"/>
          <w14:ligatures w14:val="none"/>
        </w:rPr>
        <w:t xml:space="preserve"> od otrzymania </w:t>
      </w:r>
      <w:r w:rsidR="00D82846" w:rsidRPr="0045609A">
        <w:rPr>
          <w:rFonts w:ascii="Times New Roman" w:eastAsia="Times New Roman" w:hAnsi="Times New Roman" w:cs="Times New Roman"/>
          <w:kern w:val="0"/>
          <w:szCs w:val="24"/>
          <w:lang w:eastAsia="pl-PL"/>
          <w14:ligatures w14:val="none"/>
        </w:rPr>
        <w:t>R</w:t>
      </w:r>
      <w:r w:rsidRPr="0045609A">
        <w:rPr>
          <w:rFonts w:ascii="Times New Roman" w:eastAsia="Times New Roman" w:hAnsi="Times New Roman" w:cs="Times New Roman"/>
          <w:kern w:val="0"/>
          <w:szCs w:val="24"/>
          <w:lang w:eastAsia="pl-PL"/>
          <w14:ligatures w14:val="none"/>
        </w:rPr>
        <w:t>aportu dokona odbioru prac lub zgłosi uwagi do Wykonawcy.</w:t>
      </w:r>
    </w:p>
    <w:p w14:paraId="08990CB0" w14:textId="5CE6840E" w:rsidR="00102B62" w:rsidRPr="0045609A" w:rsidRDefault="00102B62" w:rsidP="0045609A">
      <w:pPr>
        <w:numPr>
          <w:ilvl w:val="0"/>
          <w:numId w:val="11"/>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kern w:val="0"/>
          <w:szCs w:val="24"/>
          <w:lang w:eastAsia="pl-PL"/>
          <w14:ligatures w14:val="none"/>
        </w:rPr>
        <w:t xml:space="preserve">Wykonawca jest zobowiązany do usunięcia zgłoszonych uwag w terminie 7 dni </w:t>
      </w:r>
      <w:r w:rsidR="00D82846" w:rsidRPr="0045609A">
        <w:rPr>
          <w:rFonts w:ascii="Times New Roman" w:eastAsia="Times New Roman" w:hAnsi="Times New Roman" w:cs="Times New Roman"/>
          <w:kern w:val="0"/>
          <w:szCs w:val="24"/>
          <w:lang w:eastAsia="pl-PL"/>
          <w14:ligatures w14:val="none"/>
        </w:rPr>
        <w:t xml:space="preserve">roboczych </w:t>
      </w:r>
      <w:r w:rsidRPr="0045609A">
        <w:rPr>
          <w:rFonts w:ascii="Times New Roman" w:eastAsia="Times New Roman" w:hAnsi="Times New Roman" w:cs="Times New Roman"/>
          <w:kern w:val="0"/>
          <w:szCs w:val="24"/>
          <w:lang w:eastAsia="pl-PL"/>
          <w14:ligatures w14:val="none"/>
        </w:rPr>
        <w:t>od ich otrzymania.</w:t>
      </w:r>
    </w:p>
    <w:p w14:paraId="72886D63" w14:textId="73C0647D" w:rsidR="00102B62" w:rsidRPr="0045609A" w:rsidRDefault="00102B62" w:rsidP="0045609A">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45609A">
        <w:rPr>
          <w:rFonts w:ascii="Times New Roman" w:eastAsia="Times New Roman" w:hAnsi="Times New Roman" w:cs="Times New Roman"/>
          <w:b/>
          <w:bCs/>
          <w:kern w:val="0"/>
          <w:szCs w:val="24"/>
          <w:lang w:eastAsia="pl-PL"/>
          <w14:ligatures w14:val="none"/>
        </w:rPr>
        <w:t>§ 1</w:t>
      </w:r>
      <w:r w:rsidR="007D69F5" w:rsidRPr="0045609A">
        <w:rPr>
          <w:rFonts w:ascii="Times New Roman" w:eastAsia="Times New Roman" w:hAnsi="Times New Roman" w:cs="Times New Roman"/>
          <w:b/>
          <w:bCs/>
          <w:kern w:val="0"/>
          <w:szCs w:val="24"/>
          <w:lang w:eastAsia="pl-PL"/>
          <w14:ligatures w14:val="none"/>
        </w:rPr>
        <w:t>0</w:t>
      </w:r>
      <w:r w:rsidRPr="0045609A">
        <w:rPr>
          <w:rFonts w:ascii="Times New Roman" w:eastAsia="Times New Roman" w:hAnsi="Times New Roman" w:cs="Times New Roman"/>
          <w:b/>
          <w:bCs/>
          <w:kern w:val="0"/>
          <w:szCs w:val="24"/>
          <w:lang w:eastAsia="pl-PL"/>
          <w14:ligatures w14:val="none"/>
        </w:rPr>
        <w:t xml:space="preserve"> Gwarancja i serwis</w:t>
      </w:r>
    </w:p>
    <w:p w14:paraId="7A28AC3B" w14:textId="77777777" w:rsidR="00BF19FC" w:rsidRPr="002F1972" w:rsidRDefault="00BF19FC" w:rsidP="00BF19FC">
      <w:pPr>
        <w:numPr>
          <w:ilvl w:val="0"/>
          <w:numId w:val="12"/>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kern w:val="0"/>
          <w:szCs w:val="24"/>
          <w:lang w:eastAsia="pl-PL"/>
          <w14:ligatures w14:val="none"/>
        </w:rPr>
        <w:t xml:space="preserve">Wykonawca udziela Zamawiającemu gwarancji na wykonane prace na okres </w:t>
      </w:r>
      <w:r>
        <w:rPr>
          <w:rFonts w:ascii="Times New Roman" w:eastAsia="Times New Roman" w:hAnsi="Times New Roman" w:cs="Times New Roman"/>
          <w:kern w:val="0"/>
          <w:szCs w:val="24"/>
          <w:lang w:eastAsia="pl-PL"/>
          <w14:ligatures w14:val="none"/>
        </w:rPr>
        <w:t xml:space="preserve">                               </w:t>
      </w:r>
      <w:r w:rsidRPr="002F1972">
        <w:rPr>
          <w:rFonts w:ascii="Times New Roman" w:eastAsia="Times New Roman" w:hAnsi="Times New Roman" w:cs="Times New Roman"/>
          <w:kern w:val="0"/>
          <w:szCs w:val="24"/>
          <w:lang w:eastAsia="pl-PL"/>
          <w14:ligatures w14:val="none"/>
        </w:rPr>
        <w:t>6 miesięcy.</w:t>
      </w:r>
    </w:p>
    <w:p w14:paraId="056455E3" w14:textId="77777777" w:rsidR="00BF19FC" w:rsidRDefault="00BF19FC" w:rsidP="00BF19FC">
      <w:pPr>
        <w:numPr>
          <w:ilvl w:val="0"/>
          <w:numId w:val="12"/>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kern w:val="0"/>
          <w:szCs w:val="24"/>
          <w:lang w:eastAsia="pl-PL"/>
          <w14:ligatures w14:val="none"/>
        </w:rPr>
        <w:t>W okresie gwarancji Wykonawca zobowiązuje się do bezpłatnego usunięcia wszelkich usterek i wad.</w:t>
      </w:r>
    </w:p>
    <w:p w14:paraId="753FA214" w14:textId="77777777" w:rsidR="00BF19FC" w:rsidRPr="00117F24" w:rsidRDefault="00BF19FC" w:rsidP="00BF19FC">
      <w:pPr>
        <w:pStyle w:val="Akapitzlist"/>
        <w:numPr>
          <w:ilvl w:val="0"/>
          <w:numId w:val="12"/>
        </w:numPr>
        <w:autoSpaceDE w:val="0"/>
        <w:autoSpaceDN w:val="0"/>
        <w:adjustRightInd w:val="0"/>
        <w:spacing w:after="0" w:line="276" w:lineRule="auto"/>
        <w:jc w:val="both"/>
        <w:rPr>
          <w:rFonts w:ascii="Times New Roman" w:hAnsi="Times New Roman" w:cs="Times New Roman"/>
          <w:kern w:val="0"/>
          <w:szCs w:val="24"/>
        </w:rPr>
      </w:pPr>
      <w:r w:rsidRPr="00117F24">
        <w:rPr>
          <w:rFonts w:ascii="Times New Roman" w:eastAsia="Times New Roman" w:hAnsi="Times New Roman" w:cs="Times New Roman"/>
          <w:kern w:val="0"/>
          <w:szCs w:val="24"/>
          <w:lang w:eastAsia="pl-PL"/>
          <w14:ligatures w14:val="none"/>
        </w:rPr>
        <w:t xml:space="preserve"> </w:t>
      </w:r>
      <w:r w:rsidRPr="00117F24">
        <w:rPr>
          <w:rFonts w:ascii="Times New Roman" w:hAnsi="Times New Roman" w:cs="Times New Roman"/>
          <w:kern w:val="0"/>
          <w:szCs w:val="24"/>
        </w:rPr>
        <w:t>Jeżeli Wykonawca nie usunie wad w terminie wskazanym przez Zamawiającego, to Zamawiający może zlecić</w:t>
      </w:r>
      <w:r>
        <w:rPr>
          <w:rFonts w:ascii="Times New Roman" w:hAnsi="Times New Roman" w:cs="Times New Roman"/>
          <w:kern w:val="0"/>
          <w:szCs w:val="24"/>
        </w:rPr>
        <w:t xml:space="preserve"> </w:t>
      </w:r>
      <w:r w:rsidRPr="00117F24">
        <w:rPr>
          <w:rFonts w:ascii="Times New Roman" w:hAnsi="Times New Roman" w:cs="Times New Roman"/>
          <w:kern w:val="0"/>
          <w:szCs w:val="24"/>
        </w:rPr>
        <w:t>usunięcie ich stronie trzeciej na koszt i ryzyko Wykonawcy (w takim wypadku Wykonawcy jest zobowiązany do</w:t>
      </w:r>
      <w:r>
        <w:rPr>
          <w:rFonts w:ascii="Times New Roman" w:hAnsi="Times New Roman" w:cs="Times New Roman"/>
          <w:kern w:val="0"/>
          <w:szCs w:val="24"/>
        </w:rPr>
        <w:t xml:space="preserve"> </w:t>
      </w:r>
      <w:r w:rsidRPr="00117F24">
        <w:rPr>
          <w:rFonts w:ascii="Times New Roman" w:hAnsi="Times New Roman" w:cs="Times New Roman"/>
          <w:kern w:val="0"/>
          <w:szCs w:val="24"/>
        </w:rPr>
        <w:t xml:space="preserve">zapłaty Zamawiającemu </w:t>
      </w:r>
      <w:r>
        <w:rPr>
          <w:rFonts w:ascii="Times New Roman" w:hAnsi="Times New Roman" w:cs="Times New Roman"/>
          <w:kern w:val="0"/>
          <w:szCs w:val="24"/>
        </w:rPr>
        <w:t xml:space="preserve">                          </w:t>
      </w:r>
      <w:r w:rsidRPr="00117F24">
        <w:rPr>
          <w:rFonts w:ascii="Times New Roman" w:hAnsi="Times New Roman" w:cs="Times New Roman"/>
          <w:kern w:val="0"/>
          <w:szCs w:val="24"/>
        </w:rPr>
        <w:t>w terminie 14 dni należności jakie poniósł na rzecz podmiotu trzeciego). Przed</w:t>
      </w:r>
      <w:r>
        <w:rPr>
          <w:rFonts w:ascii="Times New Roman" w:hAnsi="Times New Roman" w:cs="Times New Roman"/>
          <w:kern w:val="0"/>
          <w:szCs w:val="24"/>
        </w:rPr>
        <w:t xml:space="preserve"> </w:t>
      </w:r>
      <w:r w:rsidRPr="00117F24">
        <w:rPr>
          <w:rFonts w:ascii="Times New Roman" w:hAnsi="Times New Roman" w:cs="Times New Roman"/>
          <w:kern w:val="0"/>
          <w:szCs w:val="24"/>
        </w:rPr>
        <w:t>terminem upływu okresu gwarancji Zamawiający wraz z Wykonawcą przeprowadzi przegląd przedmiotu</w:t>
      </w:r>
      <w:r>
        <w:rPr>
          <w:rFonts w:ascii="Times New Roman" w:hAnsi="Times New Roman" w:cs="Times New Roman"/>
          <w:kern w:val="0"/>
          <w:szCs w:val="24"/>
        </w:rPr>
        <w:t xml:space="preserve"> </w:t>
      </w:r>
      <w:r w:rsidRPr="00117F24">
        <w:rPr>
          <w:rFonts w:ascii="Times New Roman" w:hAnsi="Times New Roman" w:cs="Times New Roman"/>
          <w:kern w:val="0"/>
          <w:szCs w:val="24"/>
        </w:rPr>
        <w:t>umowy. Usunięcie stwierdzonych wad winno nastąpić do końca okresu gwarancyjnego.</w:t>
      </w:r>
    </w:p>
    <w:p w14:paraId="2539D772" w14:textId="77777777" w:rsidR="00BF19FC" w:rsidRPr="00117F24" w:rsidRDefault="00BF19FC" w:rsidP="00BF19FC">
      <w:pPr>
        <w:autoSpaceDE w:val="0"/>
        <w:autoSpaceDN w:val="0"/>
        <w:adjustRightInd w:val="0"/>
        <w:spacing w:after="0" w:line="276" w:lineRule="auto"/>
        <w:ind w:left="709" w:hanging="349"/>
        <w:jc w:val="both"/>
        <w:rPr>
          <w:rFonts w:ascii="Times New Roman" w:hAnsi="Times New Roman" w:cs="Times New Roman"/>
          <w:kern w:val="0"/>
          <w:szCs w:val="24"/>
        </w:rPr>
      </w:pPr>
      <w:r w:rsidRPr="00117F24">
        <w:rPr>
          <w:rFonts w:ascii="Times New Roman" w:hAnsi="Times New Roman" w:cs="Times New Roman"/>
          <w:kern w:val="0"/>
          <w:szCs w:val="24"/>
        </w:rPr>
        <w:lastRenderedPageBreak/>
        <w:t xml:space="preserve">4. Zamawiający, może wykonywać </w:t>
      </w:r>
      <w:r>
        <w:rPr>
          <w:rFonts w:ascii="Times New Roman" w:hAnsi="Times New Roman" w:cs="Times New Roman"/>
          <w:kern w:val="0"/>
          <w:szCs w:val="24"/>
        </w:rPr>
        <w:t xml:space="preserve"> </w:t>
      </w:r>
      <w:r w:rsidRPr="00117F24">
        <w:rPr>
          <w:rFonts w:ascii="Times New Roman" w:hAnsi="Times New Roman" w:cs="Times New Roman"/>
          <w:kern w:val="0"/>
          <w:szCs w:val="24"/>
        </w:rPr>
        <w:t>uprawnienia z tytułu rękojmi za</w:t>
      </w:r>
      <w:r>
        <w:rPr>
          <w:rFonts w:ascii="Times New Roman" w:hAnsi="Times New Roman" w:cs="Times New Roman"/>
          <w:kern w:val="0"/>
          <w:szCs w:val="24"/>
        </w:rPr>
        <w:t xml:space="preserve"> </w:t>
      </w:r>
      <w:r w:rsidRPr="00117F24">
        <w:rPr>
          <w:rFonts w:ascii="Times New Roman" w:hAnsi="Times New Roman" w:cs="Times New Roman"/>
          <w:kern w:val="0"/>
          <w:szCs w:val="24"/>
        </w:rPr>
        <w:t>wady, niezależnie od uprawnień wynikających z tytułu udzielonej przez Wykonawcę gwarancji jakości.</w:t>
      </w:r>
    </w:p>
    <w:p w14:paraId="370B05C2" w14:textId="77777777" w:rsidR="00BF19FC" w:rsidRPr="00117F24" w:rsidRDefault="00BF19FC" w:rsidP="00BF19FC">
      <w:pPr>
        <w:autoSpaceDE w:val="0"/>
        <w:autoSpaceDN w:val="0"/>
        <w:adjustRightInd w:val="0"/>
        <w:spacing w:after="0" w:line="276" w:lineRule="auto"/>
        <w:ind w:left="426"/>
        <w:jc w:val="both"/>
        <w:rPr>
          <w:rFonts w:ascii="Times New Roman" w:eastAsia="Times New Roman" w:hAnsi="Times New Roman" w:cs="Times New Roman"/>
          <w:kern w:val="0"/>
          <w:szCs w:val="24"/>
          <w:lang w:eastAsia="pl-PL"/>
          <w14:ligatures w14:val="none"/>
        </w:rPr>
      </w:pPr>
      <w:r w:rsidRPr="00117F24">
        <w:rPr>
          <w:rFonts w:ascii="Times New Roman" w:hAnsi="Times New Roman" w:cs="Times New Roman"/>
          <w:kern w:val="0"/>
          <w:szCs w:val="24"/>
        </w:rPr>
        <w:t xml:space="preserve">5. </w:t>
      </w:r>
      <w:r>
        <w:rPr>
          <w:rFonts w:ascii="Times New Roman" w:hAnsi="Times New Roman" w:cs="Times New Roman"/>
          <w:kern w:val="0"/>
          <w:szCs w:val="24"/>
        </w:rPr>
        <w:t xml:space="preserve">Niezależnie od udzielonej gwarancji, </w:t>
      </w:r>
      <w:r w:rsidRPr="00117F24">
        <w:rPr>
          <w:rFonts w:ascii="Times New Roman" w:hAnsi="Times New Roman" w:cs="Times New Roman"/>
          <w:kern w:val="0"/>
          <w:szCs w:val="24"/>
        </w:rPr>
        <w:t xml:space="preserve">Zamawiającemu </w:t>
      </w:r>
      <w:r>
        <w:rPr>
          <w:rFonts w:ascii="Times New Roman" w:hAnsi="Times New Roman" w:cs="Times New Roman"/>
          <w:kern w:val="0"/>
          <w:szCs w:val="24"/>
        </w:rPr>
        <w:t xml:space="preserve">na zakupiony sprzęt </w:t>
      </w:r>
      <w:r w:rsidRPr="00117F24">
        <w:rPr>
          <w:rFonts w:ascii="Times New Roman" w:hAnsi="Times New Roman" w:cs="Times New Roman"/>
          <w:kern w:val="0"/>
          <w:szCs w:val="24"/>
        </w:rPr>
        <w:t>przysługuje gwarancja producenta z serwisem</w:t>
      </w:r>
      <w:r>
        <w:rPr>
          <w:rFonts w:ascii="Times New Roman" w:hAnsi="Times New Roman" w:cs="Times New Roman"/>
          <w:kern w:val="0"/>
          <w:szCs w:val="24"/>
        </w:rPr>
        <w:t xml:space="preserve"> </w:t>
      </w:r>
      <w:r w:rsidRPr="00117F24">
        <w:rPr>
          <w:rFonts w:ascii="Times New Roman" w:hAnsi="Times New Roman" w:cs="Times New Roman"/>
          <w:kern w:val="0"/>
          <w:szCs w:val="24"/>
        </w:rPr>
        <w:t>fabrycznym.</w:t>
      </w:r>
    </w:p>
    <w:p w14:paraId="3CE8B90C" w14:textId="77777777" w:rsidR="00BF19FC" w:rsidRPr="002F1972" w:rsidRDefault="00BF19FC" w:rsidP="00BF19FC">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b/>
          <w:bCs/>
          <w:kern w:val="0"/>
          <w:szCs w:val="24"/>
          <w:lang w:eastAsia="pl-PL"/>
          <w14:ligatures w14:val="none"/>
        </w:rPr>
        <w:t>§ 1</w:t>
      </w:r>
      <w:r>
        <w:rPr>
          <w:rFonts w:ascii="Times New Roman" w:eastAsia="Times New Roman" w:hAnsi="Times New Roman" w:cs="Times New Roman"/>
          <w:b/>
          <w:bCs/>
          <w:kern w:val="0"/>
          <w:szCs w:val="24"/>
          <w:lang w:eastAsia="pl-PL"/>
          <w14:ligatures w14:val="none"/>
        </w:rPr>
        <w:t>1</w:t>
      </w:r>
      <w:r w:rsidRPr="002F1972">
        <w:rPr>
          <w:rFonts w:ascii="Times New Roman" w:eastAsia="Times New Roman" w:hAnsi="Times New Roman" w:cs="Times New Roman"/>
          <w:b/>
          <w:bCs/>
          <w:kern w:val="0"/>
          <w:szCs w:val="24"/>
          <w:lang w:eastAsia="pl-PL"/>
          <w14:ligatures w14:val="none"/>
        </w:rPr>
        <w:t xml:space="preserve"> Ubezpieczenia</w:t>
      </w:r>
    </w:p>
    <w:p w14:paraId="470FC578" w14:textId="77777777" w:rsidR="00BF19FC" w:rsidRPr="00774F77" w:rsidRDefault="00BF19FC" w:rsidP="00BF19FC">
      <w:pPr>
        <w:numPr>
          <w:ilvl w:val="0"/>
          <w:numId w:val="13"/>
        </w:numPr>
        <w:spacing w:after="0" w:line="276" w:lineRule="auto"/>
        <w:jc w:val="both"/>
        <w:rPr>
          <w:rFonts w:ascii="Times New Roman" w:hAnsi="Times New Roman" w:cs="Times New Roman"/>
          <w:szCs w:val="24"/>
        </w:rPr>
      </w:pPr>
      <w:r w:rsidRPr="00774F77">
        <w:rPr>
          <w:rFonts w:ascii="Times New Roman" w:hAnsi="Times New Roman" w:cs="Times New Roman"/>
          <w:szCs w:val="24"/>
        </w:rPr>
        <w:t xml:space="preserve">Wykonawca jest zobowiązany nie później niż w dniu podpisania umowy posiadać umowę ubezpieczenia, ustanawiającą ochronę od odpowiedzialności cywilnej w zakresie prowadzonej przez siebie działalności gospodarczej w okresie realizacji zamówienia, z tym zastrzeżeniem, że suma ubezpieczenia nie może być niższa niż kwota brutto, o której mowa w § </w:t>
      </w:r>
      <w:r>
        <w:rPr>
          <w:rFonts w:ascii="Times New Roman" w:hAnsi="Times New Roman" w:cs="Times New Roman"/>
          <w:szCs w:val="24"/>
        </w:rPr>
        <w:t>8</w:t>
      </w:r>
      <w:r w:rsidRPr="00774F77">
        <w:rPr>
          <w:rFonts w:ascii="Times New Roman" w:hAnsi="Times New Roman" w:cs="Times New Roman"/>
          <w:szCs w:val="24"/>
        </w:rPr>
        <w:t xml:space="preserve"> ust. 1, a suma gwarancyjna nie może być niższa niż 100% tej kwoty.</w:t>
      </w:r>
    </w:p>
    <w:p w14:paraId="43176AB4" w14:textId="77777777" w:rsidR="00BF19FC" w:rsidRPr="00774F77" w:rsidRDefault="00BF19FC" w:rsidP="00BF19FC">
      <w:pPr>
        <w:numPr>
          <w:ilvl w:val="0"/>
          <w:numId w:val="13"/>
        </w:numPr>
        <w:spacing w:after="0" w:line="276" w:lineRule="auto"/>
        <w:jc w:val="both"/>
        <w:rPr>
          <w:rFonts w:ascii="Times New Roman" w:hAnsi="Times New Roman" w:cs="Times New Roman"/>
          <w:szCs w:val="24"/>
        </w:rPr>
      </w:pPr>
      <w:r w:rsidRPr="00774F77">
        <w:rPr>
          <w:rFonts w:ascii="Times New Roman" w:hAnsi="Times New Roman" w:cs="Times New Roman"/>
          <w:szCs w:val="24"/>
        </w:rPr>
        <w:t>Nie później niż w dniu podpisania umowy wykonawca jest zobowiązany okazać zamawiającemu oryginał polisy potwierdzający zawarcie umowy lub umów ubezpieczenia w wymaganym zakresie.</w:t>
      </w:r>
    </w:p>
    <w:p w14:paraId="74655A9F" w14:textId="77777777" w:rsidR="00BF19FC" w:rsidRPr="00774F77" w:rsidRDefault="00BF19FC" w:rsidP="00BF19FC">
      <w:pPr>
        <w:numPr>
          <w:ilvl w:val="0"/>
          <w:numId w:val="13"/>
        </w:numPr>
        <w:spacing w:after="0" w:line="276" w:lineRule="auto"/>
        <w:jc w:val="both"/>
        <w:rPr>
          <w:rFonts w:ascii="Times New Roman" w:hAnsi="Times New Roman" w:cs="Times New Roman"/>
          <w:szCs w:val="24"/>
        </w:rPr>
      </w:pPr>
      <w:r w:rsidRPr="00774F77">
        <w:rPr>
          <w:rFonts w:ascii="Times New Roman" w:hAnsi="Times New Roman" w:cs="Times New Roman"/>
          <w:szCs w:val="24"/>
        </w:rPr>
        <w:t>Wykonawca jest zobowiązany terminowo i w pełnej wysokości opłacać na swój koszt składki ubezpieczeniowe z tytułu umów lub umowy ubezpieczenia.</w:t>
      </w:r>
    </w:p>
    <w:p w14:paraId="6F5280CB" w14:textId="77777777" w:rsidR="00BF19FC" w:rsidRPr="00774F77" w:rsidRDefault="00BF19FC" w:rsidP="00BF19FC">
      <w:pPr>
        <w:numPr>
          <w:ilvl w:val="0"/>
          <w:numId w:val="13"/>
        </w:numPr>
        <w:spacing w:after="0" w:line="276" w:lineRule="auto"/>
        <w:jc w:val="both"/>
        <w:rPr>
          <w:rFonts w:ascii="Times New Roman" w:hAnsi="Times New Roman" w:cs="Times New Roman"/>
          <w:szCs w:val="24"/>
        </w:rPr>
      </w:pPr>
      <w:r w:rsidRPr="00774F77">
        <w:rPr>
          <w:rFonts w:ascii="Times New Roman" w:hAnsi="Times New Roman" w:cs="Times New Roman"/>
          <w:szCs w:val="24"/>
        </w:rPr>
        <w:t>W przypadku, gdy wykonawca nie zawarł umowy ubezpieczenia w terminie określonym w ust. 1 lub nie dokonał terminowej zapłaty, zamawiający zastrzega sobie prawo do zawarcia umowy ubezpieczenia na koszt i ryzyko wykonawcy, na co wykonawca wyraża zgodę. Koszty poniesione przez zamawiającego w powyższym zakresie, zostaną potrącone z należnego wykonawcy wynagrodzenia lub ustanowionego zabezpieczenia, w zależności od uznania zamawiającego.</w:t>
      </w:r>
    </w:p>
    <w:p w14:paraId="4B23CF7A" w14:textId="77777777" w:rsidR="00BF19FC" w:rsidRPr="002F1972" w:rsidRDefault="00BF19FC" w:rsidP="00BF19FC">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b/>
          <w:bCs/>
          <w:kern w:val="0"/>
          <w:szCs w:val="24"/>
          <w:lang w:eastAsia="pl-PL"/>
          <w14:ligatures w14:val="none"/>
        </w:rPr>
        <w:t>§ 1</w:t>
      </w:r>
      <w:r>
        <w:rPr>
          <w:rFonts w:ascii="Times New Roman" w:eastAsia="Times New Roman" w:hAnsi="Times New Roman" w:cs="Times New Roman"/>
          <w:b/>
          <w:bCs/>
          <w:kern w:val="0"/>
          <w:szCs w:val="24"/>
          <w:lang w:eastAsia="pl-PL"/>
          <w14:ligatures w14:val="none"/>
        </w:rPr>
        <w:t>2</w:t>
      </w:r>
      <w:r w:rsidRPr="002F1972">
        <w:rPr>
          <w:rFonts w:ascii="Times New Roman" w:eastAsia="Times New Roman" w:hAnsi="Times New Roman" w:cs="Times New Roman"/>
          <w:b/>
          <w:bCs/>
          <w:kern w:val="0"/>
          <w:szCs w:val="24"/>
          <w:lang w:eastAsia="pl-PL"/>
          <w14:ligatures w14:val="none"/>
        </w:rPr>
        <w:t xml:space="preserve"> Rozstrzyganie sporów</w:t>
      </w:r>
    </w:p>
    <w:p w14:paraId="37DB4C2B" w14:textId="77777777" w:rsidR="00BF19FC" w:rsidRPr="002F1972" w:rsidRDefault="00BF19FC" w:rsidP="00BF19FC">
      <w:pPr>
        <w:numPr>
          <w:ilvl w:val="0"/>
          <w:numId w:val="14"/>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kern w:val="0"/>
          <w:szCs w:val="24"/>
          <w:lang w:eastAsia="pl-PL"/>
          <w14:ligatures w14:val="none"/>
        </w:rPr>
        <w:t>Wszelkie spory wynikające z realizacji niniejszej umowy Strony będą starały się rozstrzygać polubownie.</w:t>
      </w:r>
    </w:p>
    <w:p w14:paraId="7305E715" w14:textId="77777777" w:rsidR="00BF19FC" w:rsidRDefault="00BF19FC" w:rsidP="00BF19FC">
      <w:pPr>
        <w:numPr>
          <w:ilvl w:val="0"/>
          <w:numId w:val="14"/>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kern w:val="0"/>
          <w:szCs w:val="24"/>
          <w:lang w:eastAsia="pl-PL"/>
          <w14:ligatures w14:val="none"/>
        </w:rPr>
        <w:t>W przypadku braku porozumienia spory będą rozstrzygane przez sąd właściwy dla siedziby Zamawiającego.</w:t>
      </w:r>
    </w:p>
    <w:p w14:paraId="447F0C30" w14:textId="77777777" w:rsidR="00BF19FC" w:rsidRPr="004413BB" w:rsidRDefault="00BF19FC" w:rsidP="00BF19FC">
      <w:pPr>
        <w:pStyle w:val="Akapitzlist"/>
        <w:numPr>
          <w:ilvl w:val="0"/>
          <w:numId w:val="14"/>
        </w:numPr>
        <w:autoSpaceDE w:val="0"/>
        <w:autoSpaceDN w:val="0"/>
        <w:adjustRightInd w:val="0"/>
        <w:spacing w:after="0" w:line="276" w:lineRule="auto"/>
        <w:jc w:val="both"/>
        <w:rPr>
          <w:rFonts w:ascii="Times New Roman" w:hAnsi="Times New Roman" w:cs="Times New Roman"/>
          <w:iCs/>
          <w:kern w:val="0"/>
          <w:szCs w:val="24"/>
        </w:rPr>
      </w:pPr>
      <w:r w:rsidRPr="004413BB">
        <w:rPr>
          <w:rFonts w:ascii="Times New Roman" w:hAnsi="Times New Roman" w:cs="Times New Roman"/>
          <w:kern w:val="0"/>
          <w:szCs w:val="24"/>
        </w:rPr>
        <w:t xml:space="preserve">W kwestiach nieuregulowanych w umowie, mają zastosowanie przepisy </w:t>
      </w:r>
      <w:r w:rsidRPr="004413BB">
        <w:rPr>
          <w:rFonts w:ascii="Times New Roman" w:hAnsi="Times New Roman" w:cs="Times New Roman"/>
          <w:iCs/>
          <w:kern w:val="0"/>
          <w:szCs w:val="24"/>
        </w:rPr>
        <w:t xml:space="preserve">ustawy z dnia 23 kwietnia 1964 r. Kodeks cywilny </w:t>
      </w:r>
      <w:r w:rsidRPr="004413BB">
        <w:rPr>
          <w:rFonts w:ascii="Times New Roman" w:hAnsi="Times New Roman" w:cs="Times New Roman"/>
          <w:kern w:val="0"/>
          <w:szCs w:val="24"/>
        </w:rPr>
        <w:t>(t. j. Dz. U. z 2020 r., poz. 1740 ze zm.) oraz inne powszechnie obowiązujące przepisy prawa.</w:t>
      </w:r>
    </w:p>
    <w:p w14:paraId="59035525" w14:textId="77777777" w:rsidR="00BF19FC" w:rsidRPr="002F1972" w:rsidRDefault="00BF19FC" w:rsidP="00BF19FC">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b/>
          <w:bCs/>
          <w:kern w:val="0"/>
          <w:szCs w:val="24"/>
          <w:lang w:eastAsia="pl-PL"/>
          <w14:ligatures w14:val="none"/>
        </w:rPr>
        <w:t>§ 1</w:t>
      </w:r>
      <w:r>
        <w:rPr>
          <w:rFonts w:ascii="Times New Roman" w:eastAsia="Times New Roman" w:hAnsi="Times New Roman" w:cs="Times New Roman"/>
          <w:b/>
          <w:bCs/>
          <w:kern w:val="0"/>
          <w:szCs w:val="24"/>
          <w:lang w:eastAsia="pl-PL"/>
          <w14:ligatures w14:val="none"/>
        </w:rPr>
        <w:t>3</w:t>
      </w:r>
      <w:r w:rsidRPr="002F1972">
        <w:rPr>
          <w:rFonts w:ascii="Times New Roman" w:eastAsia="Times New Roman" w:hAnsi="Times New Roman" w:cs="Times New Roman"/>
          <w:b/>
          <w:bCs/>
          <w:kern w:val="0"/>
          <w:szCs w:val="24"/>
          <w:lang w:eastAsia="pl-PL"/>
          <w14:ligatures w14:val="none"/>
        </w:rPr>
        <w:t xml:space="preserve"> Ochrona danych osobowych</w:t>
      </w:r>
    </w:p>
    <w:p w14:paraId="6FE63FC2" w14:textId="77777777" w:rsidR="00BF19FC" w:rsidRPr="002F1972" w:rsidRDefault="00BF19FC" w:rsidP="00BF19FC">
      <w:pPr>
        <w:numPr>
          <w:ilvl w:val="0"/>
          <w:numId w:val="15"/>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kern w:val="0"/>
          <w:szCs w:val="24"/>
          <w:lang w:eastAsia="pl-PL"/>
          <w14:ligatures w14:val="none"/>
        </w:rPr>
        <w:t>Strony zobowiązują się do przetwarzania danych osobowych zgodnie z przepisami RODO.</w:t>
      </w:r>
    </w:p>
    <w:p w14:paraId="6F28F514" w14:textId="77777777" w:rsidR="00BF19FC" w:rsidRPr="002F1972" w:rsidRDefault="00BF19FC" w:rsidP="00BF19FC">
      <w:pPr>
        <w:numPr>
          <w:ilvl w:val="0"/>
          <w:numId w:val="15"/>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kern w:val="0"/>
          <w:szCs w:val="24"/>
          <w:lang w:eastAsia="pl-PL"/>
          <w14:ligatures w14:val="none"/>
        </w:rPr>
        <w:t>Wykonawca zobowiązuje się do nieprzekazywania danych osobowych osobom trzecim bez zgody Zamawiającego.</w:t>
      </w:r>
    </w:p>
    <w:p w14:paraId="114EE6FF" w14:textId="77777777" w:rsidR="00BF19FC" w:rsidRDefault="00BF19FC" w:rsidP="00BF19FC">
      <w:pPr>
        <w:spacing w:before="100" w:beforeAutospacing="1" w:after="100" w:afterAutospacing="1" w:line="276" w:lineRule="auto"/>
        <w:jc w:val="both"/>
        <w:rPr>
          <w:rFonts w:ascii="Times New Roman" w:eastAsia="Times New Roman" w:hAnsi="Times New Roman" w:cs="Times New Roman"/>
          <w:b/>
          <w:bCs/>
          <w:kern w:val="0"/>
          <w:szCs w:val="24"/>
          <w:lang w:eastAsia="pl-PL"/>
          <w14:ligatures w14:val="none"/>
        </w:rPr>
      </w:pPr>
    </w:p>
    <w:p w14:paraId="2662A5D6" w14:textId="77777777" w:rsidR="005303C9" w:rsidRDefault="005303C9" w:rsidP="00BF19FC">
      <w:pPr>
        <w:spacing w:before="100" w:beforeAutospacing="1" w:after="100" w:afterAutospacing="1" w:line="276" w:lineRule="auto"/>
        <w:jc w:val="both"/>
        <w:rPr>
          <w:rFonts w:ascii="Times New Roman" w:eastAsia="Times New Roman" w:hAnsi="Times New Roman" w:cs="Times New Roman"/>
          <w:b/>
          <w:bCs/>
          <w:kern w:val="0"/>
          <w:szCs w:val="24"/>
          <w:lang w:eastAsia="pl-PL"/>
          <w14:ligatures w14:val="none"/>
        </w:rPr>
      </w:pPr>
    </w:p>
    <w:p w14:paraId="1B007950" w14:textId="77777777" w:rsidR="00BF19FC" w:rsidRPr="002F1972" w:rsidRDefault="00BF19FC" w:rsidP="00BF19FC">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b/>
          <w:bCs/>
          <w:kern w:val="0"/>
          <w:szCs w:val="24"/>
          <w:lang w:eastAsia="pl-PL"/>
          <w14:ligatures w14:val="none"/>
        </w:rPr>
        <w:t>§ 1</w:t>
      </w:r>
      <w:r>
        <w:rPr>
          <w:rFonts w:ascii="Times New Roman" w:eastAsia="Times New Roman" w:hAnsi="Times New Roman" w:cs="Times New Roman"/>
          <w:b/>
          <w:bCs/>
          <w:kern w:val="0"/>
          <w:szCs w:val="24"/>
          <w:lang w:eastAsia="pl-PL"/>
          <w14:ligatures w14:val="none"/>
        </w:rPr>
        <w:t>4</w:t>
      </w:r>
      <w:r w:rsidRPr="002F1972">
        <w:rPr>
          <w:rFonts w:ascii="Times New Roman" w:eastAsia="Times New Roman" w:hAnsi="Times New Roman" w:cs="Times New Roman"/>
          <w:b/>
          <w:bCs/>
          <w:kern w:val="0"/>
          <w:szCs w:val="24"/>
          <w:lang w:eastAsia="pl-PL"/>
          <w14:ligatures w14:val="none"/>
        </w:rPr>
        <w:t xml:space="preserve"> Warunki współpracy z podwykonawcami</w:t>
      </w:r>
    </w:p>
    <w:p w14:paraId="7C3AC022" w14:textId="77777777" w:rsidR="00BF19FC" w:rsidRPr="00081897" w:rsidRDefault="00BF19FC" w:rsidP="00BF19FC">
      <w:pPr>
        <w:numPr>
          <w:ilvl w:val="0"/>
          <w:numId w:val="16"/>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081897">
        <w:rPr>
          <w:rFonts w:ascii="Times New Roman" w:eastAsia="Times New Roman" w:hAnsi="Times New Roman" w:cs="Times New Roman"/>
          <w:kern w:val="0"/>
          <w:szCs w:val="24"/>
          <w:lang w:eastAsia="pl-PL"/>
          <w14:ligatures w14:val="none"/>
        </w:rPr>
        <w:t>Wykonawca może korzystać z podwykonawców wyłącznie za zgodą Zamawiającego.</w:t>
      </w:r>
    </w:p>
    <w:p w14:paraId="74E9E2E4" w14:textId="77777777" w:rsidR="00BF19FC" w:rsidRPr="00081897" w:rsidRDefault="00BF19FC" w:rsidP="00BF19FC">
      <w:pPr>
        <w:numPr>
          <w:ilvl w:val="0"/>
          <w:numId w:val="16"/>
        </w:numPr>
        <w:spacing w:before="100" w:beforeAutospacing="1" w:after="100" w:afterAutospacing="1" w:line="276" w:lineRule="auto"/>
        <w:jc w:val="both"/>
        <w:rPr>
          <w:rFonts w:ascii="Times New Roman" w:eastAsia="Times New Roman" w:hAnsi="Times New Roman" w:cs="Times New Roman"/>
          <w:b/>
          <w:bCs/>
          <w:kern w:val="0"/>
          <w:szCs w:val="24"/>
          <w:lang w:eastAsia="pl-PL"/>
          <w14:ligatures w14:val="none"/>
        </w:rPr>
      </w:pPr>
      <w:r w:rsidRPr="00081897">
        <w:rPr>
          <w:rFonts w:ascii="Times New Roman" w:eastAsia="Times New Roman" w:hAnsi="Times New Roman" w:cs="Times New Roman"/>
          <w:kern w:val="0"/>
          <w:szCs w:val="24"/>
          <w:lang w:eastAsia="pl-PL"/>
          <w14:ligatures w14:val="none"/>
        </w:rPr>
        <w:t>Wykonawca ponosi pełną odpowiedzialność za działania podwykonawców.</w:t>
      </w:r>
    </w:p>
    <w:p w14:paraId="4BB23F7C" w14:textId="77777777" w:rsidR="00BF19FC" w:rsidRPr="002F1972" w:rsidRDefault="00BF19FC" w:rsidP="00BF19FC">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b/>
          <w:bCs/>
          <w:kern w:val="0"/>
          <w:szCs w:val="24"/>
          <w:lang w:eastAsia="pl-PL"/>
          <w14:ligatures w14:val="none"/>
        </w:rPr>
        <w:t>§ 1</w:t>
      </w:r>
      <w:r>
        <w:rPr>
          <w:rFonts w:ascii="Times New Roman" w:eastAsia="Times New Roman" w:hAnsi="Times New Roman" w:cs="Times New Roman"/>
          <w:b/>
          <w:bCs/>
          <w:kern w:val="0"/>
          <w:szCs w:val="24"/>
          <w:lang w:eastAsia="pl-PL"/>
          <w14:ligatures w14:val="none"/>
        </w:rPr>
        <w:t>5</w:t>
      </w:r>
      <w:r w:rsidRPr="002F1972">
        <w:rPr>
          <w:rFonts w:ascii="Times New Roman" w:eastAsia="Times New Roman" w:hAnsi="Times New Roman" w:cs="Times New Roman"/>
          <w:b/>
          <w:bCs/>
          <w:kern w:val="0"/>
          <w:szCs w:val="24"/>
          <w:lang w:eastAsia="pl-PL"/>
          <w14:ligatures w14:val="none"/>
        </w:rPr>
        <w:t xml:space="preserve"> </w:t>
      </w:r>
      <w:r>
        <w:rPr>
          <w:rFonts w:ascii="Times New Roman" w:eastAsia="Times New Roman" w:hAnsi="Times New Roman" w:cs="Times New Roman"/>
          <w:b/>
          <w:bCs/>
          <w:kern w:val="0"/>
          <w:szCs w:val="24"/>
          <w:lang w:eastAsia="pl-PL"/>
          <w14:ligatures w14:val="none"/>
        </w:rPr>
        <w:t>Kary umowne</w:t>
      </w:r>
    </w:p>
    <w:p w14:paraId="103A5F3A" w14:textId="77777777" w:rsidR="00BF19FC" w:rsidRPr="0027148D" w:rsidRDefault="00BF19FC" w:rsidP="00BF19FC">
      <w:pPr>
        <w:autoSpaceDE w:val="0"/>
        <w:autoSpaceDN w:val="0"/>
        <w:adjustRightInd w:val="0"/>
        <w:spacing w:after="0" w:line="276" w:lineRule="auto"/>
        <w:jc w:val="both"/>
        <w:rPr>
          <w:rFonts w:ascii="Times New Roman" w:hAnsi="Times New Roman" w:cs="Times New Roman"/>
          <w:kern w:val="0"/>
          <w:szCs w:val="24"/>
        </w:rPr>
      </w:pPr>
      <w:r w:rsidRPr="0027148D">
        <w:rPr>
          <w:rFonts w:ascii="Times New Roman" w:hAnsi="Times New Roman" w:cs="Times New Roman"/>
          <w:kern w:val="0"/>
          <w:szCs w:val="24"/>
        </w:rPr>
        <w:t>1. W przypadku niewykonania lub nienależytego wykonania umowy Wykonawca zobowiązuje się zapłacić kary</w:t>
      </w:r>
      <w:r>
        <w:rPr>
          <w:rFonts w:ascii="Times New Roman" w:hAnsi="Times New Roman" w:cs="Times New Roman"/>
          <w:kern w:val="0"/>
          <w:szCs w:val="24"/>
        </w:rPr>
        <w:t xml:space="preserve"> </w:t>
      </w:r>
      <w:r w:rsidRPr="0027148D">
        <w:rPr>
          <w:rFonts w:ascii="Times New Roman" w:hAnsi="Times New Roman" w:cs="Times New Roman"/>
          <w:kern w:val="0"/>
          <w:szCs w:val="24"/>
        </w:rPr>
        <w:t>umowne w następujących wypadkach i wysokościach:</w:t>
      </w:r>
    </w:p>
    <w:p w14:paraId="2A63EC1E" w14:textId="77777777" w:rsidR="00BF19FC" w:rsidRPr="0027148D" w:rsidRDefault="00BF19FC" w:rsidP="00BF19FC">
      <w:pPr>
        <w:autoSpaceDE w:val="0"/>
        <w:autoSpaceDN w:val="0"/>
        <w:adjustRightInd w:val="0"/>
        <w:spacing w:after="0" w:line="276" w:lineRule="auto"/>
        <w:jc w:val="both"/>
        <w:rPr>
          <w:rFonts w:ascii="Times New Roman" w:hAnsi="Times New Roman" w:cs="Times New Roman"/>
          <w:kern w:val="0"/>
          <w:szCs w:val="24"/>
        </w:rPr>
      </w:pPr>
      <w:r w:rsidRPr="0027148D">
        <w:rPr>
          <w:rFonts w:ascii="Times New Roman" w:hAnsi="Times New Roman" w:cs="Times New Roman"/>
          <w:kern w:val="0"/>
          <w:szCs w:val="24"/>
        </w:rPr>
        <w:t>1) w wysokości 10% wynagrodzenia brutto określonego w §</w:t>
      </w:r>
      <w:r w:rsidRPr="00B655EC">
        <w:rPr>
          <w:rFonts w:ascii="Times New Roman" w:hAnsi="Times New Roman" w:cs="Times New Roman"/>
          <w:kern w:val="0"/>
          <w:szCs w:val="24"/>
        </w:rPr>
        <w:t xml:space="preserve"> </w:t>
      </w:r>
      <w:r>
        <w:rPr>
          <w:rFonts w:ascii="Times New Roman" w:hAnsi="Times New Roman" w:cs="Times New Roman"/>
          <w:kern w:val="0"/>
          <w:szCs w:val="24"/>
        </w:rPr>
        <w:t>8</w:t>
      </w:r>
      <w:r w:rsidRPr="0027148D">
        <w:rPr>
          <w:rFonts w:ascii="Times New Roman" w:hAnsi="Times New Roman" w:cs="Times New Roman"/>
          <w:kern w:val="0"/>
          <w:szCs w:val="24"/>
        </w:rPr>
        <w:t xml:space="preserve"> ust. 1, w przypadku</w:t>
      </w:r>
      <w:r>
        <w:rPr>
          <w:rFonts w:ascii="Times New Roman" w:hAnsi="Times New Roman" w:cs="Times New Roman"/>
          <w:kern w:val="0"/>
          <w:szCs w:val="24"/>
        </w:rPr>
        <w:t>,</w:t>
      </w:r>
      <w:r w:rsidRPr="0027148D">
        <w:rPr>
          <w:rFonts w:ascii="Times New Roman" w:hAnsi="Times New Roman" w:cs="Times New Roman"/>
          <w:kern w:val="0"/>
          <w:szCs w:val="24"/>
        </w:rPr>
        <w:t xml:space="preserve"> gdy Zamawiający odstą</w:t>
      </w:r>
      <w:r w:rsidRPr="00B655EC">
        <w:rPr>
          <w:rFonts w:ascii="Times New Roman" w:hAnsi="Times New Roman" w:cs="Times New Roman"/>
          <w:kern w:val="0"/>
          <w:szCs w:val="24"/>
        </w:rPr>
        <w:t>pi od</w:t>
      </w:r>
      <w:r>
        <w:rPr>
          <w:rFonts w:ascii="Times New Roman" w:hAnsi="Times New Roman" w:cs="Times New Roman"/>
          <w:kern w:val="0"/>
          <w:szCs w:val="24"/>
        </w:rPr>
        <w:t xml:space="preserve"> </w:t>
      </w:r>
      <w:r w:rsidRPr="0027148D">
        <w:rPr>
          <w:rFonts w:ascii="Times New Roman" w:hAnsi="Times New Roman" w:cs="Times New Roman"/>
          <w:kern w:val="0"/>
          <w:szCs w:val="24"/>
        </w:rPr>
        <w:t>umowy z powodu okoliczności, za które odpowiada Wykonawca, a także w przypadku odstą</w:t>
      </w:r>
      <w:r w:rsidRPr="00B655EC">
        <w:rPr>
          <w:rFonts w:ascii="Times New Roman" w:hAnsi="Times New Roman" w:cs="Times New Roman"/>
          <w:kern w:val="0"/>
          <w:szCs w:val="24"/>
        </w:rPr>
        <w:t>pienia od umowy</w:t>
      </w:r>
      <w:r>
        <w:rPr>
          <w:rFonts w:ascii="Times New Roman" w:hAnsi="Times New Roman" w:cs="Times New Roman"/>
          <w:kern w:val="0"/>
          <w:szCs w:val="24"/>
        </w:rPr>
        <w:t xml:space="preserve"> </w:t>
      </w:r>
      <w:r w:rsidRPr="0027148D">
        <w:rPr>
          <w:rFonts w:ascii="Times New Roman" w:hAnsi="Times New Roman" w:cs="Times New Roman"/>
          <w:kern w:val="0"/>
          <w:szCs w:val="24"/>
        </w:rPr>
        <w:t>przez Wykonawcę z powodu okoliczności, za które nie odpowiada Zamawiający;</w:t>
      </w:r>
    </w:p>
    <w:p w14:paraId="56660FA4" w14:textId="77777777" w:rsidR="00BF19FC" w:rsidRPr="0027148D" w:rsidRDefault="00BF19FC" w:rsidP="00BF19FC">
      <w:pPr>
        <w:autoSpaceDE w:val="0"/>
        <w:autoSpaceDN w:val="0"/>
        <w:adjustRightInd w:val="0"/>
        <w:spacing w:after="0" w:line="276" w:lineRule="auto"/>
        <w:jc w:val="both"/>
        <w:rPr>
          <w:rFonts w:ascii="Times New Roman" w:hAnsi="Times New Roman" w:cs="Times New Roman"/>
          <w:kern w:val="0"/>
          <w:szCs w:val="24"/>
        </w:rPr>
      </w:pPr>
      <w:r w:rsidRPr="0027148D">
        <w:rPr>
          <w:rFonts w:ascii="Times New Roman" w:hAnsi="Times New Roman" w:cs="Times New Roman"/>
          <w:kern w:val="0"/>
          <w:szCs w:val="24"/>
        </w:rPr>
        <w:t>2) w wysokości 0,1% wynagrodzenia brutto określonego w §</w:t>
      </w:r>
      <w:r w:rsidRPr="00B655EC">
        <w:rPr>
          <w:rFonts w:ascii="Times New Roman" w:hAnsi="Times New Roman" w:cs="Times New Roman"/>
          <w:kern w:val="0"/>
          <w:szCs w:val="24"/>
        </w:rPr>
        <w:t xml:space="preserve"> </w:t>
      </w:r>
      <w:r>
        <w:rPr>
          <w:rFonts w:ascii="Times New Roman" w:hAnsi="Times New Roman" w:cs="Times New Roman"/>
          <w:kern w:val="0"/>
          <w:szCs w:val="24"/>
        </w:rPr>
        <w:t>8</w:t>
      </w:r>
      <w:r w:rsidRPr="0027148D">
        <w:rPr>
          <w:rFonts w:ascii="Times New Roman" w:hAnsi="Times New Roman" w:cs="Times New Roman"/>
          <w:kern w:val="0"/>
          <w:szCs w:val="24"/>
        </w:rPr>
        <w:t xml:space="preserve"> ust. 1, za każdy dzień zwł</w:t>
      </w:r>
      <w:r w:rsidRPr="00B655EC">
        <w:rPr>
          <w:rFonts w:ascii="Times New Roman" w:hAnsi="Times New Roman" w:cs="Times New Roman"/>
          <w:kern w:val="0"/>
          <w:szCs w:val="24"/>
        </w:rPr>
        <w:t>oki w realizacji</w:t>
      </w:r>
      <w:r>
        <w:rPr>
          <w:rFonts w:ascii="Times New Roman" w:hAnsi="Times New Roman" w:cs="Times New Roman"/>
          <w:kern w:val="0"/>
          <w:szCs w:val="24"/>
        </w:rPr>
        <w:t xml:space="preserve"> </w:t>
      </w:r>
      <w:r w:rsidRPr="0027148D">
        <w:rPr>
          <w:rFonts w:ascii="Times New Roman" w:hAnsi="Times New Roman" w:cs="Times New Roman"/>
          <w:kern w:val="0"/>
          <w:szCs w:val="24"/>
        </w:rPr>
        <w:t xml:space="preserve">zamówienia ustalonego w § </w:t>
      </w:r>
      <w:r>
        <w:rPr>
          <w:rFonts w:ascii="Times New Roman" w:hAnsi="Times New Roman" w:cs="Times New Roman"/>
          <w:kern w:val="0"/>
          <w:szCs w:val="24"/>
        </w:rPr>
        <w:t>4</w:t>
      </w:r>
      <w:r w:rsidRPr="0027148D">
        <w:rPr>
          <w:rFonts w:ascii="Times New Roman" w:hAnsi="Times New Roman" w:cs="Times New Roman"/>
          <w:kern w:val="0"/>
          <w:szCs w:val="24"/>
        </w:rPr>
        <w:t xml:space="preserve"> niniejszej umowy.</w:t>
      </w:r>
    </w:p>
    <w:p w14:paraId="2472F121" w14:textId="77777777" w:rsidR="00BF19FC" w:rsidRPr="0027148D" w:rsidRDefault="00BF19FC" w:rsidP="00BF19FC">
      <w:pPr>
        <w:autoSpaceDE w:val="0"/>
        <w:autoSpaceDN w:val="0"/>
        <w:adjustRightInd w:val="0"/>
        <w:spacing w:after="0" w:line="276" w:lineRule="auto"/>
        <w:jc w:val="both"/>
        <w:rPr>
          <w:rFonts w:ascii="Times New Roman" w:hAnsi="Times New Roman" w:cs="Times New Roman"/>
          <w:kern w:val="0"/>
          <w:szCs w:val="24"/>
        </w:rPr>
      </w:pPr>
      <w:r w:rsidRPr="0027148D">
        <w:rPr>
          <w:rFonts w:ascii="Times New Roman" w:hAnsi="Times New Roman" w:cs="Times New Roman"/>
          <w:kern w:val="0"/>
          <w:szCs w:val="24"/>
        </w:rPr>
        <w:t>2. Zamawiający jest uprawniony do potrącenia kwoty kary umownej z należnego mu od Zamawiają</w:t>
      </w:r>
      <w:r w:rsidRPr="00B655EC">
        <w:rPr>
          <w:rFonts w:ascii="Times New Roman" w:hAnsi="Times New Roman" w:cs="Times New Roman"/>
          <w:kern w:val="0"/>
          <w:szCs w:val="24"/>
        </w:rPr>
        <w:t>cego</w:t>
      </w:r>
      <w:r>
        <w:rPr>
          <w:rFonts w:ascii="Times New Roman" w:hAnsi="Times New Roman" w:cs="Times New Roman"/>
          <w:kern w:val="0"/>
          <w:szCs w:val="24"/>
        </w:rPr>
        <w:t xml:space="preserve"> </w:t>
      </w:r>
      <w:r w:rsidRPr="0027148D">
        <w:rPr>
          <w:rFonts w:ascii="Times New Roman" w:hAnsi="Times New Roman" w:cs="Times New Roman"/>
          <w:kern w:val="0"/>
          <w:szCs w:val="24"/>
        </w:rPr>
        <w:t xml:space="preserve">wynagrodzenia określonego w § </w:t>
      </w:r>
      <w:r>
        <w:rPr>
          <w:rFonts w:ascii="Times New Roman" w:hAnsi="Times New Roman" w:cs="Times New Roman"/>
          <w:kern w:val="0"/>
          <w:szCs w:val="24"/>
        </w:rPr>
        <w:t>8</w:t>
      </w:r>
      <w:r w:rsidRPr="0027148D">
        <w:rPr>
          <w:rFonts w:ascii="Times New Roman" w:hAnsi="Times New Roman" w:cs="Times New Roman"/>
          <w:kern w:val="0"/>
          <w:szCs w:val="24"/>
        </w:rPr>
        <w:t xml:space="preserve"> ust. 1 niniejszej umowy.</w:t>
      </w:r>
    </w:p>
    <w:p w14:paraId="68993DB3" w14:textId="77777777" w:rsidR="00BF19FC" w:rsidRPr="0027148D" w:rsidRDefault="00BF19FC" w:rsidP="00BF19FC">
      <w:pPr>
        <w:autoSpaceDE w:val="0"/>
        <w:autoSpaceDN w:val="0"/>
        <w:adjustRightInd w:val="0"/>
        <w:spacing w:after="0" w:line="276" w:lineRule="auto"/>
        <w:jc w:val="both"/>
        <w:rPr>
          <w:rFonts w:ascii="Times New Roman" w:hAnsi="Times New Roman" w:cs="Times New Roman"/>
          <w:kern w:val="0"/>
          <w:szCs w:val="24"/>
        </w:rPr>
      </w:pPr>
      <w:r w:rsidRPr="0027148D">
        <w:rPr>
          <w:rFonts w:ascii="Times New Roman" w:hAnsi="Times New Roman" w:cs="Times New Roman"/>
          <w:kern w:val="0"/>
          <w:szCs w:val="24"/>
        </w:rPr>
        <w:t>3. Łączna wysokość kar umownych nałożonych na Wykonawcę nie może przekroczyć 30% wartoś</w:t>
      </w:r>
      <w:r w:rsidRPr="00B655EC">
        <w:rPr>
          <w:rFonts w:ascii="Times New Roman" w:hAnsi="Times New Roman" w:cs="Times New Roman"/>
          <w:kern w:val="0"/>
          <w:szCs w:val="24"/>
        </w:rPr>
        <w:t>ci</w:t>
      </w:r>
      <w:r>
        <w:rPr>
          <w:rFonts w:ascii="Times New Roman" w:hAnsi="Times New Roman" w:cs="Times New Roman"/>
          <w:kern w:val="0"/>
          <w:szCs w:val="24"/>
        </w:rPr>
        <w:t xml:space="preserve"> </w:t>
      </w:r>
      <w:r w:rsidRPr="0027148D">
        <w:rPr>
          <w:rFonts w:ascii="Times New Roman" w:hAnsi="Times New Roman" w:cs="Times New Roman"/>
          <w:kern w:val="0"/>
          <w:szCs w:val="24"/>
        </w:rPr>
        <w:t>wynagrodzenia brutto, o którym mowa w §</w:t>
      </w:r>
      <w:r w:rsidRPr="00B655EC">
        <w:rPr>
          <w:rFonts w:ascii="Times New Roman" w:hAnsi="Times New Roman" w:cs="Times New Roman"/>
          <w:kern w:val="0"/>
          <w:szCs w:val="24"/>
        </w:rPr>
        <w:t xml:space="preserve"> </w:t>
      </w:r>
      <w:r>
        <w:rPr>
          <w:rFonts w:ascii="Times New Roman" w:hAnsi="Times New Roman" w:cs="Times New Roman"/>
          <w:kern w:val="0"/>
          <w:szCs w:val="24"/>
        </w:rPr>
        <w:t>8</w:t>
      </w:r>
      <w:r w:rsidRPr="0027148D">
        <w:rPr>
          <w:rFonts w:ascii="Times New Roman" w:hAnsi="Times New Roman" w:cs="Times New Roman"/>
          <w:kern w:val="0"/>
          <w:szCs w:val="24"/>
        </w:rPr>
        <w:t xml:space="preserve"> ust. 1.</w:t>
      </w:r>
    </w:p>
    <w:p w14:paraId="59E0FD81" w14:textId="77777777" w:rsidR="00BF19FC" w:rsidRPr="0027148D" w:rsidRDefault="00BF19FC" w:rsidP="00BF19FC">
      <w:pPr>
        <w:autoSpaceDE w:val="0"/>
        <w:autoSpaceDN w:val="0"/>
        <w:adjustRightInd w:val="0"/>
        <w:spacing w:after="0" w:line="276" w:lineRule="auto"/>
        <w:jc w:val="both"/>
        <w:rPr>
          <w:rFonts w:ascii="Times New Roman" w:hAnsi="Times New Roman" w:cs="Times New Roman"/>
          <w:kern w:val="0"/>
          <w:szCs w:val="24"/>
        </w:rPr>
      </w:pPr>
      <w:r w:rsidRPr="0027148D">
        <w:rPr>
          <w:rFonts w:ascii="Times New Roman" w:hAnsi="Times New Roman" w:cs="Times New Roman"/>
          <w:kern w:val="0"/>
          <w:szCs w:val="24"/>
        </w:rPr>
        <w:t>4. Kary umowne są płatne w terminie 14 dni od dnia otrzymania wezwania do zapłaty, w tym poprzez potrą</w:t>
      </w:r>
      <w:r w:rsidRPr="00B655EC">
        <w:rPr>
          <w:rFonts w:ascii="Times New Roman" w:hAnsi="Times New Roman" w:cs="Times New Roman"/>
          <w:kern w:val="0"/>
          <w:szCs w:val="24"/>
        </w:rPr>
        <w:t>cenie</w:t>
      </w:r>
      <w:r>
        <w:rPr>
          <w:rFonts w:ascii="Times New Roman" w:hAnsi="Times New Roman" w:cs="Times New Roman"/>
          <w:kern w:val="0"/>
          <w:szCs w:val="24"/>
        </w:rPr>
        <w:t xml:space="preserve"> </w:t>
      </w:r>
      <w:r w:rsidRPr="0027148D">
        <w:rPr>
          <w:rFonts w:ascii="Times New Roman" w:hAnsi="Times New Roman" w:cs="Times New Roman"/>
          <w:kern w:val="0"/>
          <w:szCs w:val="24"/>
        </w:rPr>
        <w:t>z wynagrodzenia Wykonawcy lub poprzez zatrzymanie zabezpieczenia należ</w:t>
      </w:r>
      <w:r w:rsidRPr="00B655EC">
        <w:rPr>
          <w:rFonts w:ascii="Times New Roman" w:hAnsi="Times New Roman" w:cs="Times New Roman"/>
          <w:kern w:val="0"/>
          <w:szCs w:val="24"/>
        </w:rPr>
        <w:t>ytego wykonania Umowy w</w:t>
      </w:r>
      <w:r>
        <w:rPr>
          <w:rFonts w:ascii="Times New Roman" w:hAnsi="Times New Roman" w:cs="Times New Roman"/>
          <w:kern w:val="0"/>
          <w:szCs w:val="24"/>
        </w:rPr>
        <w:t xml:space="preserve"> </w:t>
      </w:r>
      <w:r w:rsidRPr="0027148D">
        <w:rPr>
          <w:rFonts w:ascii="Times New Roman" w:hAnsi="Times New Roman" w:cs="Times New Roman"/>
          <w:kern w:val="0"/>
          <w:szCs w:val="24"/>
        </w:rPr>
        <w:t>odpowiedniej wysokości.</w:t>
      </w:r>
    </w:p>
    <w:p w14:paraId="276A12E9" w14:textId="77777777" w:rsidR="00BF19FC" w:rsidRPr="0027148D" w:rsidRDefault="00BF19FC" w:rsidP="00BF19FC">
      <w:pPr>
        <w:autoSpaceDE w:val="0"/>
        <w:autoSpaceDN w:val="0"/>
        <w:adjustRightInd w:val="0"/>
        <w:spacing w:after="0" w:line="276" w:lineRule="auto"/>
        <w:jc w:val="both"/>
        <w:rPr>
          <w:rFonts w:ascii="Times New Roman" w:hAnsi="Times New Roman" w:cs="Times New Roman"/>
          <w:kern w:val="0"/>
          <w:szCs w:val="24"/>
        </w:rPr>
      </w:pPr>
      <w:r w:rsidRPr="0027148D">
        <w:rPr>
          <w:rFonts w:ascii="Times New Roman" w:hAnsi="Times New Roman" w:cs="Times New Roman"/>
          <w:kern w:val="0"/>
          <w:szCs w:val="24"/>
        </w:rPr>
        <w:t>5. Niezależnie od zastrzeżonych powyżej kar umownych, Zamawiający może dochodzić od Wykonawcy zapłaty</w:t>
      </w:r>
      <w:r>
        <w:rPr>
          <w:rFonts w:ascii="Times New Roman" w:hAnsi="Times New Roman" w:cs="Times New Roman"/>
          <w:kern w:val="0"/>
          <w:szCs w:val="24"/>
        </w:rPr>
        <w:t xml:space="preserve"> </w:t>
      </w:r>
      <w:r w:rsidRPr="0027148D">
        <w:rPr>
          <w:rFonts w:ascii="Times New Roman" w:hAnsi="Times New Roman" w:cs="Times New Roman"/>
          <w:kern w:val="0"/>
          <w:szCs w:val="24"/>
        </w:rPr>
        <w:t>odszkodowania na zasadach ogólnych zgodnie z kodeksem cywilnym, ponad wysokość zastrzeżonych kar</w:t>
      </w:r>
      <w:r>
        <w:rPr>
          <w:rFonts w:ascii="Times New Roman" w:hAnsi="Times New Roman" w:cs="Times New Roman"/>
          <w:kern w:val="0"/>
          <w:szCs w:val="24"/>
        </w:rPr>
        <w:t xml:space="preserve"> </w:t>
      </w:r>
      <w:r w:rsidRPr="0027148D">
        <w:rPr>
          <w:rFonts w:ascii="Times New Roman" w:hAnsi="Times New Roman" w:cs="Times New Roman"/>
          <w:kern w:val="0"/>
          <w:szCs w:val="24"/>
        </w:rPr>
        <w:t>umownych.</w:t>
      </w:r>
    </w:p>
    <w:p w14:paraId="2B642E57" w14:textId="77777777" w:rsidR="00BF19FC" w:rsidRDefault="00BF19FC" w:rsidP="00BF19FC">
      <w:pPr>
        <w:spacing w:before="100" w:beforeAutospacing="1" w:after="100" w:afterAutospacing="1" w:line="276" w:lineRule="auto"/>
        <w:jc w:val="both"/>
        <w:rPr>
          <w:rFonts w:ascii="Times New Roman" w:eastAsia="Times New Roman" w:hAnsi="Times New Roman" w:cs="Times New Roman"/>
          <w:b/>
          <w:bCs/>
          <w:kern w:val="0"/>
          <w:szCs w:val="24"/>
          <w:lang w:eastAsia="pl-PL"/>
          <w14:ligatures w14:val="none"/>
        </w:rPr>
      </w:pPr>
      <w:r>
        <w:rPr>
          <w:rFonts w:ascii="Times New Roman" w:eastAsia="Times New Roman" w:hAnsi="Times New Roman" w:cs="Times New Roman"/>
          <w:b/>
          <w:bCs/>
          <w:kern w:val="0"/>
          <w:szCs w:val="24"/>
          <w:lang w:eastAsia="pl-PL"/>
          <w14:ligatures w14:val="none"/>
        </w:rPr>
        <w:t>§ 16 Odstąpienie od umowy</w:t>
      </w:r>
    </w:p>
    <w:p w14:paraId="3D529433" w14:textId="77777777" w:rsidR="00BF19FC" w:rsidRPr="00E16650" w:rsidRDefault="00BF19FC" w:rsidP="00BF19FC">
      <w:pPr>
        <w:autoSpaceDE w:val="0"/>
        <w:autoSpaceDN w:val="0"/>
        <w:adjustRightInd w:val="0"/>
        <w:spacing w:after="0" w:line="276" w:lineRule="auto"/>
        <w:jc w:val="both"/>
        <w:rPr>
          <w:rFonts w:ascii="Times New Roman" w:hAnsi="Times New Roman" w:cs="Times New Roman"/>
          <w:kern w:val="0"/>
          <w:szCs w:val="24"/>
        </w:rPr>
      </w:pPr>
      <w:r>
        <w:rPr>
          <w:rFonts w:ascii="Calibri" w:hAnsi="Calibri" w:cs="Calibri"/>
          <w:kern w:val="0"/>
          <w:sz w:val="22"/>
        </w:rPr>
        <w:t>1</w:t>
      </w:r>
      <w:r w:rsidRPr="00E16650">
        <w:rPr>
          <w:rFonts w:ascii="Times New Roman" w:hAnsi="Times New Roman" w:cs="Times New Roman"/>
          <w:kern w:val="0"/>
          <w:szCs w:val="24"/>
        </w:rPr>
        <w:t>. Zamawiający może odstąpić od umowy w całości albo w części w następujących okolicznościach:</w:t>
      </w:r>
    </w:p>
    <w:p w14:paraId="240C4524" w14:textId="77777777" w:rsidR="00BF19FC" w:rsidRPr="00E16650" w:rsidRDefault="00BF19FC" w:rsidP="00BF19FC">
      <w:pPr>
        <w:autoSpaceDE w:val="0"/>
        <w:autoSpaceDN w:val="0"/>
        <w:adjustRightInd w:val="0"/>
        <w:spacing w:after="0" w:line="276" w:lineRule="auto"/>
        <w:jc w:val="both"/>
        <w:rPr>
          <w:rFonts w:ascii="Times New Roman" w:hAnsi="Times New Roman" w:cs="Times New Roman"/>
          <w:kern w:val="0"/>
          <w:szCs w:val="24"/>
        </w:rPr>
      </w:pPr>
      <w:r>
        <w:rPr>
          <w:rFonts w:ascii="Times New Roman" w:hAnsi="Times New Roman" w:cs="Times New Roman"/>
          <w:kern w:val="0"/>
          <w:szCs w:val="24"/>
        </w:rPr>
        <w:t>1</w:t>
      </w:r>
      <w:r w:rsidRPr="00E16650">
        <w:rPr>
          <w:rFonts w:ascii="Times New Roman" w:hAnsi="Times New Roman" w:cs="Times New Roman"/>
          <w:kern w:val="0"/>
          <w:szCs w:val="24"/>
        </w:rPr>
        <w:t>) w razie naruszenia innych istotnych postanowień niniejszej umowy;</w:t>
      </w:r>
    </w:p>
    <w:p w14:paraId="05C53D0A" w14:textId="77777777" w:rsidR="00BF19FC" w:rsidRPr="00E16650" w:rsidRDefault="00BF19FC" w:rsidP="00BF19FC">
      <w:pPr>
        <w:autoSpaceDE w:val="0"/>
        <w:autoSpaceDN w:val="0"/>
        <w:adjustRightInd w:val="0"/>
        <w:spacing w:after="0" w:line="276" w:lineRule="auto"/>
        <w:jc w:val="both"/>
        <w:rPr>
          <w:rFonts w:ascii="Times New Roman" w:hAnsi="Times New Roman" w:cs="Times New Roman"/>
          <w:kern w:val="0"/>
          <w:szCs w:val="24"/>
        </w:rPr>
      </w:pPr>
      <w:r>
        <w:rPr>
          <w:rFonts w:ascii="Times New Roman" w:hAnsi="Times New Roman" w:cs="Times New Roman"/>
          <w:kern w:val="0"/>
          <w:szCs w:val="24"/>
        </w:rPr>
        <w:t>2</w:t>
      </w:r>
      <w:r w:rsidRPr="00E16650">
        <w:rPr>
          <w:rFonts w:ascii="Times New Roman" w:hAnsi="Times New Roman" w:cs="Times New Roman"/>
          <w:kern w:val="0"/>
          <w:szCs w:val="24"/>
        </w:rPr>
        <w:t>) gdy Wykonawca zakończy lub zawiesi prowadzenie działalności gospodarczej albo rozpoczęta zostanie</w:t>
      </w:r>
      <w:r>
        <w:rPr>
          <w:rFonts w:ascii="Times New Roman" w:hAnsi="Times New Roman" w:cs="Times New Roman"/>
          <w:kern w:val="0"/>
          <w:szCs w:val="24"/>
        </w:rPr>
        <w:t xml:space="preserve"> </w:t>
      </w:r>
      <w:r w:rsidRPr="00E16650">
        <w:rPr>
          <w:rFonts w:ascii="Times New Roman" w:hAnsi="Times New Roman" w:cs="Times New Roman"/>
          <w:kern w:val="0"/>
          <w:szCs w:val="24"/>
        </w:rPr>
        <w:t>procedura likwidacji,</w:t>
      </w:r>
    </w:p>
    <w:p w14:paraId="7AC35CA1" w14:textId="77777777" w:rsidR="00BF19FC" w:rsidRPr="00E16650" w:rsidRDefault="00BF19FC" w:rsidP="00BF19FC">
      <w:pPr>
        <w:autoSpaceDE w:val="0"/>
        <w:autoSpaceDN w:val="0"/>
        <w:adjustRightInd w:val="0"/>
        <w:spacing w:after="0" w:line="276" w:lineRule="auto"/>
        <w:jc w:val="both"/>
        <w:rPr>
          <w:rFonts w:ascii="Times New Roman" w:hAnsi="Times New Roman" w:cs="Times New Roman"/>
          <w:kern w:val="0"/>
          <w:szCs w:val="24"/>
        </w:rPr>
      </w:pPr>
      <w:r>
        <w:rPr>
          <w:rFonts w:ascii="Times New Roman" w:hAnsi="Times New Roman" w:cs="Times New Roman"/>
          <w:kern w:val="0"/>
          <w:szCs w:val="24"/>
        </w:rPr>
        <w:t>3</w:t>
      </w:r>
      <w:r w:rsidRPr="00E16650">
        <w:rPr>
          <w:rFonts w:ascii="Times New Roman" w:hAnsi="Times New Roman" w:cs="Times New Roman"/>
          <w:kern w:val="0"/>
          <w:szCs w:val="24"/>
        </w:rPr>
        <w:t>) Wykonawca mimo otrzymania pisemnego wezwania i udzielenia terminu do prawidłowego wykonania</w:t>
      </w:r>
      <w:r>
        <w:rPr>
          <w:rFonts w:ascii="Times New Roman" w:hAnsi="Times New Roman" w:cs="Times New Roman"/>
          <w:kern w:val="0"/>
          <w:szCs w:val="24"/>
        </w:rPr>
        <w:t xml:space="preserve"> </w:t>
      </w:r>
      <w:r w:rsidRPr="00E16650">
        <w:rPr>
          <w:rFonts w:ascii="Times New Roman" w:hAnsi="Times New Roman" w:cs="Times New Roman"/>
          <w:kern w:val="0"/>
          <w:szCs w:val="24"/>
        </w:rPr>
        <w:t xml:space="preserve">Umowy nie wykonuje lub nienależycie wykonuje zobowiązania wynikające </w:t>
      </w:r>
      <w:r>
        <w:rPr>
          <w:rFonts w:ascii="Times New Roman" w:hAnsi="Times New Roman" w:cs="Times New Roman"/>
          <w:kern w:val="0"/>
          <w:szCs w:val="24"/>
        </w:rPr>
        <w:t xml:space="preserve">                        </w:t>
      </w:r>
      <w:r w:rsidRPr="00E16650">
        <w:rPr>
          <w:rFonts w:ascii="Times New Roman" w:hAnsi="Times New Roman" w:cs="Times New Roman"/>
          <w:kern w:val="0"/>
          <w:szCs w:val="24"/>
        </w:rPr>
        <w:t>z Umowy, w tym nie rozpoczyna</w:t>
      </w:r>
      <w:r>
        <w:rPr>
          <w:rFonts w:ascii="Times New Roman" w:hAnsi="Times New Roman" w:cs="Times New Roman"/>
          <w:kern w:val="0"/>
          <w:szCs w:val="24"/>
        </w:rPr>
        <w:t xml:space="preserve"> </w:t>
      </w:r>
      <w:r w:rsidRPr="00E16650">
        <w:rPr>
          <w:rFonts w:ascii="Times New Roman" w:hAnsi="Times New Roman" w:cs="Times New Roman"/>
          <w:kern w:val="0"/>
          <w:szCs w:val="24"/>
        </w:rPr>
        <w:t>wykonania Umowy lub nie wykonuje Umowy z należytą starannością.</w:t>
      </w:r>
    </w:p>
    <w:p w14:paraId="33C58EF1" w14:textId="77777777" w:rsidR="00BF19FC" w:rsidRPr="00E16650" w:rsidRDefault="00BF19FC" w:rsidP="00BF19FC">
      <w:pPr>
        <w:autoSpaceDE w:val="0"/>
        <w:autoSpaceDN w:val="0"/>
        <w:adjustRightInd w:val="0"/>
        <w:spacing w:after="0" w:line="276" w:lineRule="auto"/>
        <w:jc w:val="both"/>
        <w:rPr>
          <w:rFonts w:ascii="Times New Roman" w:hAnsi="Times New Roman" w:cs="Times New Roman"/>
          <w:kern w:val="0"/>
          <w:szCs w:val="24"/>
        </w:rPr>
      </w:pPr>
      <w:r w:rsidRPr="00E16650">
        <w:rPr>
          <w:rFonts w:ascii="Times New Roman" w:hAnsi="Times New Roman" w:cs="Times New Roman"/>
          <w:kern w:val="0"/>
          <w:szCs w:val="24"/>
        </w:rPr>
        <w:t>2. W przypadku odstąpienia od umowy przez Zamawiającego, Wykonawca może żądać wynagrodzenia jedynie</w:t>
      </w:r>
      <w:r>
        <w:rPr>
          <w:rFonts w:ascii="Times New Roman" w:hAnsi="Times New Roman" w:cs="Times New Roman"/>
          <w:kern w:val="0"/>
          <w:szCs w:val="24"/>
        </w:rPr>
        <w:t xml:space="preserve"> </w:t>
      </w:r>
      <w:r w:rsidRPr="00E16650">
        <w:rPr>
          <w:rFonts w:ascii="Times New Roman" w:hAnsi="Times New Roman" w:cs="Times New Roman"/>
          <w:kern w:val="0"/>
          <w:szCs w:val="24"/>
        </w:rPr>
        <w:t>za prawidłowo wykonaną część umowy zrealizowaną do daty odstąpienia.</w:t>
      </w:r>
    </w:p>
    <w:p w14:paraId="36C65B5F" w14:textId="77777777" w:rsidR="005303C9" w:rsidRDefault="00BF19FC" w:rsidP="005303C9">
      <w:pPr>
        <w:autoSpaceDE w:val="0"/>
        <w:autoSpaceDN w:val="0"/>
        <w:adjustRightInd w:val="0"/>
        <w:spacing w:after="0" w:line="276" w:lineRule="auto"/>
        <w:jc w:val="both"/>
        <w:rPr>
          <w:rFonts w:ascii="Times New Roman" w:hAnsi="Times New Roman" w:cs="Times New Roman"/>
          <w:kern w:val="0"/>
          <w:szCs w:val="24"/>
        </w:rPr>
      </w:pPr>
      <w:r w:rsidRPr="00E16650">
        <w:rPr>
          <w:rFonts w:ascii="Times New Roman" w:hAnsi="Times New Roman" w:cs="Times New Roman"/>
          <w:kern w:val="0"/>
          <w:szCs w:val="24"/>
        </w:rPr>
        <w:t xml:space="preserve">3. Odstąpienie od umowy powinno nastąpić w terminie 30 dni od powzięcia wiadomości </w:t>
      </w:r>
      <w:r>
        <w:rPr>
          <w:rFonts w:ascii="Times New Roman" w:hAnsi="Times New Roman" w:cs="Times New Roman"/>
          <w:kern w:val="0"/>
          <w:szCs w:val="24"/>
        </w:rPr>
        <w:t xml:space="preserve">                        </w:t>
      </w:r>
      <w:r w:rsidRPr="00E16650">
        <w:rPr>
          <w:rFonts w:ascii="Times New Roman" w:hAnsi="Times New Roman" w:cs="Times New Roman"/>
          <w:kern w:val="0"/>
          <w:szCs w:val="24"/>
        </w:rPr>
        <w:t>o okolicznościach</w:t>
      </w:r>
      <w:r>
        <w:rPr>
          <w:rFonts w:ascii="Times New Roman" w:hAnsi="Times New Roman" w:cs="Times New Roman"/>
          <w:kern w:val="0"/>
          <w:szCs w:val="24"/>
        </w:rPr>
        <w:t xml:space="preserve"> </w:t>
      </w:r>
      <w:r w:rsidRPr="00E16650">
        <w:rPr>
          <w:rFonts w:ascii="Times New Roman" w:hAnsi="Times New Roman" w:cs="Times New Roman"/>
          <w:kern w:val="0"/>
          <w:szCs w:val="24"/>
        </w:rPr>
        <w:t>stanowiących podstawy odstąpienia.</w:t>
      </w:r>
    </w:p>
    <w:p w14:paraId="2E20F970" w14:textId="72AC22F3" w:rsidR="00BF19FC" w:rsidRPr="00E16650" w:rsidRDefault="00BF19FC" w:rsidP="005303C9">
      <w:pPr>
        <w:autoSpaceDE w:val="0"/>
        <w:autoSpaceDN w:val="0"/>
        <w:adjustRightInd w:val="0"/>
        <w:spacing w:after="0" w:line="276" w:lineRule="auto"/>
        <w:jc w:val="both"/>
        <w:rPr>
          <w:rFonts w:ascii="Times New Roman" w:eastAsia="Times New Roman" w:hAnsi="Times New Roman" w:cs="Times New Roman"/>
          <w:b/>
          <w:bCs/>
          <w:kern w:val="0"/>
          <w:szCs w:val="24"/>
          <w:lang w:eastAsia="pl-PL"/>
          <w14:ligatures w14:val="none"/>
        </w:rPr>
      </w:pPr>
      <w:r w:rsidRPr="00E16650">
        <w:rPr>
          <w:rFonts w:ascii="Times New Roman" w:hAnsi="Times New Roman" w:cs="Times New Roman"/>
          <w:kern w:val="0"/>
          <w:szCs w:val="24"/>
        </w:rPr>
        <w:lastRenderedPageBreak/>
        <w:t>4. Odstąpienie od umowy może nastąpić w formie pisemnej lub elektronicznej.</w:t>
      </w:r>
    </w:p>
    <w:p w14:paraId="3E883827" w14:textId="5297EB26" w:rsidR="00463BEC" w:rsidRDefault="00463BEC" w:rsidP="00463BEC">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Pr>
          <w:rFonts w:ascii="Times New Roman" w:eastAsia="Times New Roman" w:hAnsi="Times New Roman" w:cs="Times New Roman"/>
          <w:b/>
          <w:bCs/>
          <w:kern w:val="0"/>
          <w:szCs w:val="24"/>
          <w:lang w:eastAsia="pl-PL"/>
          <w14:ligatures w14:val="none"/>
        </w:rPr>
        <w:t>§ 1</w:t>
      </w:r>
      <w:r w:rsidR="005303C9">
        <w:rPr>
          <w:rFonts w:ascii="Times New Roman" w:eastAsia="Times New Roman" w:hAnsi="Times New Roman" w:cs="Times New Roman"/>
          <w:b/>
          <w:bCs/>
          <w:kern w:val="0"/>
          <w:szCs w:val="24"/>
          <w:lang w:eastAsia="pl-PL"/>
          <w14:ligatures w14:val="none"/>
        </w:rPr>
        <w:t>7</w:t>
      </w:r>
      <w:r>
        <w:rPr>
          <w:rFonts w:ascii="Times New Roman" w:eastAsia="Times New Roman" w:hAnsi="Times New Roman" w:cs="Times New Roman"/>
          <w:b/>
          <w:bCs/>
          <w:kern w:val="0"/>
          <w:szCs w:val="24"/>
          <w:lang w:eastAsia="pl-PL"/>
          <w14:ligatures w14:val="none"/>
        </w:rPr>
        <w:t xml:space="preserve"> Zmiana umowy</w:t>
      </w:r>
    </w:p>
    <w:p w14:paraId="0ADF0D88" w14:textId="620758FC" w:rsidR="00463BEC" w:rsidRDefault="00463BEC" w:rsidP="00463BEC">
      <w:pPr>
        <w:spacing w:line="276" w:lineRule="auto"/>
        <w:jc w:val="both"/>
        <w:rPr>
          <w:rFonts w:ascii="Times New Roman" w:hAnsi="Times New Roman" w:cs="Times New Roman"/>
          <w:szCs w:val="24"/>
        </w:rPr>
      </w:pPr>
      <w:r>
        <w:rPr>
          <w:rFonts w:ascii="Times New Roman" w:hAnsi="Times New Roman" w:cs="Times New Roman"/>
          <w:szCs w:val="24"/>
        </w:rPr>
        <w:t>1. W sprawach nieuregulowanych postanowieniami niniejszej umowy mają zastosowanie przepisy Kodeksu Cywilnego</w:t>
      </w:r>
      <w:r w:rsidR="0096418F">
        <w:rPr>
          <w:rFonts w:ascii="Times New Roman" w:hAnsi="Times New Roman" w:cs="Times New Roman"/>
          <w:szCs w:val="24"/>
        </w:rPr>
        <w:t>.</w:t>
      </w:r>
    </w:p>
    <w:p w14:paraId="2A16DA52" w14:textId="77777777" w:rsidR="00463BEC" w:rsidRDefault="00463BEC" w:rsidP="00463BEC">
      <w:pPr>
        <w:spacing w:line="276" w:lineRule="auto"/>
        <w:jc w:val="both"/>
        <w:rPr>
          <w:rFonts w:ascii="Times New Roman" w:hAnsi="Times New Roman" w:cs="Times New Roman"/>
          <w:szCs w:val="24"/>
        </w:rPr>
      </w:pPr>
      <w:r>
        <w:rPr>
          <w:rFonts w:ascii="Times New Roman" w:hAnsi="Times New Roman" w:cs="Times New Roman"/>
          <w:szCs w:val="24"/>
        </w:rPr>
        <w:t>2. Zamawiający, stosownie do art. 455 ustawy Pzp przewiduje możliwość dokonania zmiany zawartej Umowy, wyłącznie w zakresie dopuszczalnym przepisami ustawy Pzp, za zgodą obu Stron, wyrażoną w formie pisemnej pod rygorem nieważności.</w:t>
      </w:r>
    </w:p>
    <w:p w14:paraId="49C2534E" w14:textId="77777777" w:rsidR="00463BEC" w:rsidRDefault="00463BEC" w:rsidP="00463BEC">
      <w:pPr>
        <w:spacing w:line="276" w:lineRule="auto"/>
        <w:jc w:val="both"/>
        <w:rPr>
          <w:rFonts w:ascii="Times New Roman" w:hAnsi="Times New Roman" w:cs="Times New Roman"/>
          <w:szCs w:val="24"/>
        </w:rPr>
      </w:pPr>
      <w:r>
        <w:rPr>
          <w:rFonts w:ascii="Times New Roman" w:hAnsi="Times New Roman" w:cs="Times New Roman"/>
          <w:szCs w:val="24"/>
        </w:rPr>
        <w:t>3. Zgodnie z treścią art. 455 ust. 1 pkt 1 ustawy Pzp Zamawiający dopuszcza wprowadzenie istotnych zmian w treści Umowy, w zakresie:</w:t>
      </w:r>
    </w:p>
    <w:p w14:paraId="3F02B72B" w14:textId="77777777" w:rsidR="00463BEC" w:rsidRDefault="00463BEC" w:rsidP="00463BEC">
      <w:pPr>
        <w:spacing w:line="276" w:lineRule="auto"/>
        <w:jc w:val="both"/>
        <w:rPr>
          <w:rFonts w:ascii="Times New Roman" w:hAnsi="Times New Roman" w:cs="Times New Roman"/>
          <w:szCs w:val="24"/>
        </w:rPr>
      </w:pPr>
      <w:r>
        <w:rPr>
          <w:rFonts w:ascii="Times New Roman" w:hAnsi="Times New Roman" w:cs="Times New Roman"/>
          <w:szCs w:val="24"/>
        </w:rPr>
        <w:t>a) 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6639D2AC" w14:textId="77777777" w:rsidR="00463BEC" w:rsidRDefault="00463BEC" w:rsidP="00463BEC">
      <w:pPr>
        <w:spacing w:line="276" w:lineRule="auto"/>
        <w:jc w:val="both"/>
        <w:rPr>
          <w:rFonts w:ascii="Times New Roman" w:hAnsi="Times New Roman" w:cs="Times New Roman"/>
          <w:szCs w:val="24"/>
        </w:rPr>
      </w:pPr>
      <w:r>
        <w:rPr>
          <w:rFonts w:ascii="Times New Roman" w:hAnsi="Times New Roman" w:cs="Times New Roman"/>
          <w:szCs w:val="24"/>
        </w:rPr>
        <w:t>b) jeżeli w trakcie realizacji umowy zaistnieje konieczność dokonania uszczegółowienia, wykładni lub doprecyzowania poszczególnych zapisów umowy, nie powodujących zmiany celu i istoty umowy;</w:t>
      </w:r>
    </w:p>
    <w:p w14:paraId="5353F975" w14:textId="77777777" w:rsidR="00463BEC" w:rsidRDefault="00463BEC" w:rsidP="00463BEC">
      <w:pPr>
        <w:spacing w:line="276" w:lineRule="auto"/>
        <w:jc w:val="both"/>
        <w:rPr>
          <w:rFonts w:ascii="Times New Roman" w:hAnsi="Times New Roman" w:cs="Times New Roman"/>
          <w:szCs w:val="24"/>
        </w:rPr>
      </w:pPr>
      <w:r>
        <w:rPr>
          <w:rFonts w:ascii="Times New Roman" w:hAnsi="Times New Roman" w:cs="Times New Roman"/>
          <w:szCs w:val="24"/>
        </w:rPr>
        <w:t>c) gdy niedokonanie zmian w Umowie będzie ewidentnym działaniem sprzecznym z zasadą celowego i oszczędnego gospodarowania środkami publicznym;</w:t>
      </w:r>
    </w:p>
    <w:p w14:paraId="5795E9B3" w14:textId="77777777" w:rsidR="00463BEC" w:rsidRDefault="00463BEC" w:rsidP="00463BEC">
      <w:pPr>
        <w:spacing w:line="276" w:lineRule="auto"/>
        <w:jc w:val="both"/>
        <w:rPr>
          <w:rFonts w:ascii="Times New Roman" w:hAnsi="Times New Roman" w:cs="Times New Roman"/>
          <w:szCs w:val="24"/>
        </w:rPr>
      </w:pPr>
      <w:r>
        <w:rPr>
          <w:rFonts w:ascii="Times New Roman" w:hAnsi="Times New Roman" w:cs="Times New Roman"/>
          <w:szCs w:val="24"/>
        </w:rPr>
        <w:t>d) gdy zaistnieją nieprzewidywalne okoliczności, tzn. okoliczności, których przy zachowaniu należytej staranności nie można było przewidzieć, zmiany będą konieczne, gdyż bez ich dokonania zamówienie nie będzie mogło być zrealizowane, nie będzie mógł zostać osiągnięty cel, dla którego będzie wykonywane;</w:t>
      </w:r>
    </w:p>
    <w:p w14:paraId="2D335CF5" w14:textId="77777777" w:rsidR="00463BEC" w:rsidRDefault="00463BEC" w:rsidP="00463BEC">
      <w:pPr>
        <w:spacing w:line="276" w:lineRule="auto"/>
        <w:jc w:val="both"/>
        <w:rPr>
          <w:rFonts w:ascii="Times New Roman" w:hAnsi="Times New Roman" w:cs="Times New Roman"/>
          <w:szCs w:val="24"/>
        </w:rPr>
      </w:pPr>
      <w:r>
        <w:rPr>
          <w:rFonts w:ascii="Times New Roman" w:hAnsi="Times New Roman" w:cs="Times New Roman"/>
          <w:szCs w:val="24"/>
        </w:rPr>
        <w:t>e) powstania nadzwyczajnych okoliczności (nie będących „siłą wyższą”), grożące rażącą stratą, których strony nie przewidziały przy zawarciu umowy;</w:t>
      </w:r>
    </w:p>
    <w:p w14:paraId="1FCDDAFF" w14:textId="2924E4BA" w:rsidR="00463BEC" w:rsidRDefault="00463BEC" w:rsidP="005303C9">
      <w:pPr>
        <w:spacing w:line="276" w:lineRule="auto"/>
        <w:jc w:val="both"/>
        <w:rPr>
          <w:rFonts w:ascii="Times New Roman" w:eastAsia="Times New Roman" w:hAnsi="Times New Roman" w:cs="Times New Roman"/>
          <w:b/>
          <w:bCs/>
          <w:kern w:val="0"/>
          <w:szCs w:val="24"/>
          <w:lang w:eastAsia="pl-PL"/>
          <w14:ligatures w14:val="none"/>
        </w:rPr>
      </w:pPr>
      <w:r>
        <w:rPr>
          <w:rFonts w:ascii="Times New Roman" w:hAnsi="Times New Roman" w:cs="Times New Roman"/>
          <w:szCs w:val="24"/>
        </w:rPr>
        <w:t>f) gdy wystąpią inne, niż przewidziane powyżej, zmiany dotyczące zawartej umowy, które są korzystne dla Zamawiającego i które nie naruszają art. 454 ustawy Pzp.</w:t>
      </w:r>
    </w:p>
    <w:p w14:paraId="420E1308" w14:textId="076777D5" w:rsidR="00BF19FC" w:rsidRPr="002F1972" w:rsidRDefault="00BF19FC" w:rsidP="00BF19FC">
      <w:p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b/>
          <w:bCs/>
          <w:kern w:val="0"/>
          <w:szCs w:val="24"/>
          <w:lang w:eastAsia="pl-PL"/>
          <w14:ligatures w14:val="none"/>
        </w:rPr>
        <w:t>§ 1</w:t>
      </w:r>
      <w:r w:rsidR="005303C9">
        <w:rPr>
          <w:rFonts w:ascii="Times New Roman" w:eastAsia="Times New Roman" w:hAnsi="Times New Roman" w:cs="Times New Roman"/>
          <w:b/>
          <w:bCs/>
          <w:kern w:val="0"/>
          <w:szCs w:val="24"/>
          <w:lang w:eastAsia="pl-PL"/>
          <w14:ligatures w14:val="none"/>
        </w:rPr>
        <w:t>8</w:t>
      </w:r>
      <w:r w:rsidRPr="002F1972">
        <w:rPr>
          <w:rFonts w:ascii="Times New Roman" w:eastAsia="Times New Roman" w:hAnsi="Times New Roman" w:cs="Times New Roman"/>
          <w:b/>
          <w:bCs/>
          <w:kern w:val="0"/>
          <w:szCs w:val="24"/>
          <w:lang w:eastAsia="pl-PL"/>
          <w14:ligatures w14:val="none"/>
        </w:rPr>
        <w:t xml:space="preserve"> Postanowienia końcowe</w:t>
      </w:r>
    </w:p>
    <w:p w14:paraId="30FCEF7A" w14:textId="77777777" w:rsidR="00BF19FC" w:rsidRPr="002F1972" w:rsidRDefault="00BF19FC" w:rsidP="00BF19FC">
      <w:pPr>
        <w:numPr>
          <w:ilvl w:val="0"/>
          <w:numId w:val="1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kern w:val="0"/>
          <w:szCs w:val="24"/>
          <w:lang w:eastAsia="pl-PL"/>
          <w14:ligatures w14:val="none"/>
        </w:rPr>
        <w:t>Umowa wchodzi w życie z dniem jej podpisania przez obie Strony.</w:t>
      </w:r>
    </w:p>
    <w:p w14:paraId="727BDF6D" w14:textId="77777777" w:rsidR="00BF19FC" w:rsidRPr="002F1972" w:rsidRDefault="00BF19FC" w:rsidP="00BF19FC">
      <w:pPr>
        <w:numPr>
          <w:ilvl w:val="0"/>
          <w:numId w:val="1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kern w:val="0"/>
          <w:szCs w:val="24"/>
          <w:lang w:eastAsia="pl-PL"/>
          <w14:ligatures w14:val="none"/>
        </w:rPr>
        <w:t>W sprawach nieuregulowanych niniejszą umową mają zastosowanie przepisy Kodeksu cywilnego oraz ustawy Prawo zamówień publicznych.</w:t>
      </w:r>
    </w:p>
    <w:p w14:paraId="15375D13" w14:textId="77777777" w:rsidR="00BF19FC" w:rsidRPr="002F1972" w:rsidRDefault="00BF19FC" w:rsidP="00BF19FC">
      <w:pPr>
        <w:numPr>
          <w:ilvl w:val="0"/>
          <w:numId w:val="1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kern w:val="0"/>
          <w:szCs w:val="24"/>
          <w:lang w:eastAsia="pl-PL"/>
          <w14:ligatures w14:val="none"/>
        </w:rPr>
        <w:t>Każda ze stron jest zobowiązana niezwłocznie informować drugą stronę o wszelkich zmianach adresów ich siedzib i danych kontaktowych.</w:t>
      </w:r>
    </w:p>
    <w:p w14:paraId="07FA5AC7" w14:textId="77777777" w:rsidR="00BF19FC" w:rsidRPr="002F1972" w:rsidRDefault="00BF19FC" w:rsidP="00BF19FC">
      <w:pPr>
        <w:numPr>
          <w:ilvl w:val="0"/>
          <w:numId w:val="1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kern w:val="0"/>
          <w:szCs w:val="24"/>
          <w:lang w:eastAsia="pl-PL"/>
          <w14:ligatures w14:val="none"/>
        </w:rPr>
        <w:t>Niniejsza umowa jest jawna i podlega udostępnieniu na zasadach określonych w przepisach o dostępie do informacji publicznej.</w:t>
      </w:r>
    </w:p>
    <w:p w14:paraId="2A79329A" w14:textId="77777777" w:rsidR="00BF19FC" w:rsidRDefault="00BF19FC" w:rsidP="00BF19FC">
      <w:pPr>
        <w:numPr>
          <w:ilvl w:val="0"/>
          <w:numId w:val="17"/>
        </w:numPr>
        <w:spacing w:before="100" w:beforeAutospacing="1" w:after="100" w:afterAutospacing="1" w:line="276" w:lineRule="auto"/>
        <w:jc w:val="both"/>
        <w:rPr>
          <w:rFonts w:ascii="Times New Roman" w:eastAsia="Times New Roman" w:hAnsi="Times New Roman" w:cs="Times New Roman"/>
          <w:kern w:val="0"/>
          <w:szCs w:val="24"/>
          <w:lang w:eastAsia="pl-PL"/>
          <w14:ligatures w14:val="none"/>
        </w:rPr>
      </w:pPr>
      <w:r w:rsidRPr="002F1972">
        <w:rPr>
          <w:rFonts w:ascii="Times New Roman" w:eastAsia="Times New Roman" w:hAnsi="Times New Roman" w:cs="Times New Roman"/>
          <w:kern w:val="0"/>
          <w:szCs w:val="24"/>
          <w:lang w:eastAsia="pl-PL"/>
          <w14:ligatures w14:val="none"/>
        </w:rPr>
        <w:t>Wszelkie zmiany umowy wymagają formy pisemnej pod rygorem nieważności.</w:t>
      </w:r>
    </w:p>
    <w:p w14:paraId="255DCC42" w14:textId="77777777" w:rsidR="005303C9" w:rsidRDefault="005303C9" w:rsidP="00BF19FC">
      <w:pPr>
        <w:spacing w:line="276" w:lineRule="auto"/>
        <w:jc w:val="both"/>
        <w:rPr>
          <w:rFonts w:ascii="Times New Roman" w:hAnsi="Times New Roman" w:cs="Times New Roman"/>
          <w:b/>
          <w:szCs w:val="24"/>
        </w:rPr>
      </w:pPr>
    </w:p>
    <w:p w14:paraId="0696FB2A" w14:textId="18A8F8CF" w:rsidR="00BF19FC" w:rsidRPr="00E16650" w:rsidRDefault="00BF19FC" w:rsidP="00BF19FC">
      <w:pPr>
        <w:spacing w:line="276" w:lineRule="auto"/>
        <w:jc w:val="both"/>
        <w:rPr>
          <w:rFonts w:ascii="Times New Roman" w:hAnsi="Times New Roman" w:cs="Times New Roman"/>
          <w:b/>
          <w:szCs w:val="24"/>
        </w:rPr>
      </w:pPr>
      <w:r w:rsidRPr="00E16650">
        <w:rPr>
          <w:rFonts w:ascii="Times New Roman" w:hAnsi="Times New Roman" w:cs="Times New Roman"/>
          <w:b/>
          <w:szCs w:val="24"/>
        </w:rPr>
        <w:lastRenderedPageBreak/>
        <w:t>§ 1</w:t>
      </w:r>
      <w:r w:rsidR="005303C9">
        <w:rPr>
          <w:rFonts w:ascii="Times New Roman" w:hAnsi="Times New Roman" w:cs="Times New Roman"/>
          <w:b/>
          <w:szCs w:val="24"/>
        </w:rPr>
        <w:t>9</w:t>
      </w:r>
    </w:p>
    <w:p w14:paraId="218A96E4" w14:textId="492EA8EF" w:rsidR="00CA50B7" w:rsidRPr="0045609A" w:rsidRDefault="00BF19FC" w:rsidP="0045609A">
      <w:pPr>
        <w:spacing w:line="276" w:lineRule="auto"/>
        <w:jc w:val="both"/>
        <w:rPr>
          <w:rFonts w:ascii="Times New Roman" w:hAnsi="Times New Roman" w:cs="Times New Roman"/>
          <w:szCs w:val="24"/>
        </w:rPr>
      </w:pPr>
      <w:r>
        <w:rPr>
          <w:rFonts w:ascii="Times New Roman" w:hAnsi="Times New Roman" w:cs="Times New Roman"/>
          <w:szCs w:val="24"/>
        </w:rPr>
        <w:t xml:space="preserve">Niniejszą umowę sporządzono w </w:t>
      </w:r>
      <w:r w:rsidR="0096418F">
        <w:rPr>
          <w:rFonts w:ascii="Times New Roman" w:hAnsi="Times New Roman" w:cs="Times New Roman"/>
          <w:szCs w:val="24"/>
        </w:rPr>
        <w:t>trzech</w:t>
      </w:r>
      <w:r w:rsidR="0096418F">
        <w:rPr>
          <w:rFonts w:ascii="Times New Roman" w:hAnsi="Times New Roman" w:cs="Times New Roman"/>
          <w:szCs w:val="24"/>
        </w:rPr>
        <w:t xml:space="preserve"> </w:t>
      </w:r>
      <w:r>
        <w:rPr>
          <w:rFonts w:ascii="Times New Roman" w:hAnsi="Times New Roman" w:cs="Times New Roman"/>
          <w:szCs w:val="24"/>
        </w:rPr>
        <w:t xml:space="preserve">jednobrzmiących egzemplarzach, </w:t>
      </w:r>
      <w:r w:rsidR="0096418F">
        <w:rPr>
          <w:rFonts w:ascii="Times New Roman" w:hAnsi="Times New Roman" w:cs="Times New Roman"/>
          <w:szCs w:val="24"/>
        </w:rPr>
        <w:t>dwa dla Zamawiającego jeden dla Wykonawcy.</w:t>
      </w:r>
    </w:p>
    <w:sectPr w:rsidR="00CA50B7" w:rsidRPr="0045609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329D08" w14:textId="77777777" w:rsidR="00BB7138" w:rsidRDefault="00BB7138" w:rsidP="00AE77CE">
      <w:pPr>
        <w:spacing w:after="0" w:line="240" w:lineRule="auto"/>
      </w:pPr>
      <w:r>
        <w:separator/>
      </w:r>
    </w:p>
  </w:endnote>
  <w:endnote w:type="continuationSeparator" w:id="0">
    <w:p w14:paraId="55F0F844" w14:textId="77777777" w:rsidR="00BB7138" w:rsidRDefault="00BB7138" w:rsidP="00AE7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97E1D2" w14:textId="77777777" w:rsidR="00BB7138" w:rsidRDefault="00BB7138" w:rsidP="00AE77CE">
      <w:pPr>
        <w:spacing w:after="0" w:line="240" w:lineRule="auto"/>
      </w:pPr>
      <w:r>
        <w:separator/>
      </w:r>
    </w:p>
  </w:footnote>
  <w:footnote w:type="continuationSeparator" w:id="0">
    <w:p w14:paraId="1177ADDE" w14:textId="77777777" w:rsidR="00BB7138" w:rsidRDefault="00BB7138" w:rsidP="00AE77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478C6" w14:textId="57352D84" w:rsidR="00AE77CE" w:rsidRDefault="00AE77CE">
    <w:pPr>
      <w:pStyle w:val="Nagwek"/>
    </w:pPr>
    <w:r w:rsidRPr="00B70A0C">
      <w:rPr>
        <w:noProof/>
        <w:lang w:eastAsia="pl-PL"/>
      </w:rPr>
      <w:drawing>
        <wp:inline distT="0" distB="0" distL="0" distR="0" wp14:anchorId="2E1FFB05" wp14:editId="1BEDAF08">
          <wp:extent cx="5759450" cy="541536"/>
          <wp:effectExtent l="0" t="0" r="0" b="0"/>
          <wp:docPr id="8" name="Obraz 13182476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18247620">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4153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F7366"/>
    <w:multiLevelType w:val="multilevel"/>
    <w:tmpl w:val="B76659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95743BB"/>
    <w:multiLevelType w:val="multilevel"/>
    <w:tmpl w:val="5D448A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EF6A58"/>
    <w:multiLevelType w:val="multilevel"/>
    <w:tmpl w:val="DA2A3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626CC3"/>
    <w:multiLevelType w:val="multilevel"/>
    <w:tmpl w:val="863ACC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B022FFA"/>
    <w:multiLevelType w:val="multilevel"/>
    <w:tmpl w:val="6D76B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D6525BA"/>
    <w:multiLevelType w:val="multilevel"/>
    <w:tmpl w:val="2E9C8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E5769F6"/>
    <w:multiLevelType w:val="multilevel"/>
    <w:tmpl w:val="9BB86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AAC1273"/>
    <w:multiLevelType w:val="multilevel"/>
    <w:tmpl w:val="F99EDB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FE4447A"/>
    <w:multiLevelType w:val="multilevel"/>
    <w:tmpl w:val="A252D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3C06F3B"/>
    <w:multiLevelType w:val="multilevel"/>
    <w:tmpl w:val="DBCCC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64C0FA8"/>
    <w:multiLevelType w:val="multilevel"/>
    <w:tmpl w:val="97F41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1270090"/>
    <w:multiLevelType w:val="multilevel"/>
    <w:tmpl w:val="76249D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EBF12CB"/>
    <w:multiLevelType w:val="multilevel"/>
    <w:tmpl w:val="6316AF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BE3DBA"/>
    <w:multiLevelType w:val="multilevel"/>
    <w:tmpl w:val="7C32F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1567287"/>
    <w:multiLevelType w:val="multilevel"/>
    <w:tmpl w:val="F9307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35D05AA"/>
    <w:multiLevelType w:val="multilevel"/>
    <w:tmpl w:val="F1C495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9E46603"/>
    <w:multiLevelType w:val="multilevel"/>
    <w:tmpl w:val="BC4AEB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7788664">
    <w:abstractNumId w:val="14"/>
  </w:num>
  <w:num w:numId="2" w16cid:durableId="1930192567">
    <w:abstractNumId w:val="5"/>
  </w:num>
  <w:num w:numId="3" w16cid:durableId="14501768">
    <w:abstractNumId w:val="1"/>
  </w:num>
  <w:num w:numId="4" w16cid:durableId="1952739786">
    <w:abstractNumId w:val="3"/>
  </w:num>
  <w:num w:numId="5" w16cid:durableId="1714191057">
    <w:abstractNumId w:val="9"/>
  </w:num>
  <w:num w:numId="6" w16cid:durableId="1208834913">
    <w:abstractNumId w:val="16"/>
  </w:num>
  <w:num w:numId="7" w16cid:durableId="1112355954">
    <w:abstractNumId w:val="12"/>
  </w:num>
  <w:num w:numId="8" w16cid:durableId="560215001">
    <w:abstractNumId w:val="11"/>
  </w:num>
  <w:num w:numId="9" w16cid:durableId="346636605">
    <w:abstractNumId w:val="15"/>
  </w:num>
  <w:num w:numId="10" w16cid:durableId="514736960">
    <w:abstractNumId w:val="7"/>
  </w:num>
  <w:num w:numId="11" w16cid:durableId="1517885136">
    <w:abstractNumId w:val="8"/>
  </w:num>
  <w:num w:numId="12" w16cid:durableId="1851407893">
    <w:abstractNumId w:val="13"/>
  </w:num>
  <w:num w:numId="13" w16cid:durableId="1413816515">
    <w:abstractNumId w:val="0"/>
  </w:num>
  <w:num w:numId="14" w16cid:durableId="1859273792">
    <w:abstractNumId w:val="6"/>
  </w:num>
  <w:num w:numId="15" w16cid:durableId="2124571381">
    <w:abstractNumId w:val="4"/>
  </w:num>
  <w:num w:numId="16" w16cid:durableId="1803502559">
    <w:abstractNumId w:val="2"/>
  </w:num>
  <w:num w:numId="17" w16cid:durableId="8093981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B62"/>
    <w:rsid w:val="00011613"/>
    <w:rsid w:val="000D186C"/>
    <w:rsid w:val="00102B62"/>
    <w:rsid w:val="001334EE"/>
    <w:rsid w:val="00257D8B"/>
    <w:rsid w:val="002B26F8"/>
    <w:rsid w:val="002B284E"/>
    <w:rsid w:val="00310B39"/>
    <w:rsid w:val="0045609A"/>
    <w:rsid w:val="00463BEC"/>
    <w:rsid w:val="004A4C4D"/>
    <w:rsid w:val="005303C9"/>
    <w:rsid w:val="005D5407"/>
    <w:rsid w:val="005F039A"/>
    <w:rsid w:val="005F0899"/>
    <w:rsid w:val="00633771"/>
    <w:rsid w:val="00655BDB"/>
    <w:rsid w:val="00675BC3"/>
    <w:rsid w:val="00680840"/>
    <w:rsid w:val="00763163"/>
    <w:rsid w:val="00765E24"/>
    <w:rsid w:val="007873A0"/>
    <w:rsid w:val="007C0F96"/>
    <w:rsid w:val="007D69F5"/>
    <w:rsid w:val="00904FBA"/>
    <w:rsid w:val="009452E4"/>
    <w:rsid w:val="00945B4D"/>
    <w:rsid w:val="009579F7"/>
    <w:rsid w:val="0096418F"/>
    <w:rsid w:val="009F7203"/>
    <w:rsid w:val="00A15C87"/>
    <w:rsid w:val="00A368CB"/>
    <w:rsid w:val="00A43610"/>
    <w:rsid w:val="00A500F8"/>
    <w:rsid w:val="00A77AA5"/>
    <w:rsid w:val="00A869D3"/>
    <w:rsid w:val="00AA1076"/>
    <w:rsid w:val="00AC214D"/>
    <w:rsid w:val="00AE77CE"/>
    <w:rsid w:val="00B26434"/>
    <w:rsid w:val="00BB7138"/>
    <w:rsid w:val="00BC2387"/>
    <w:rsid w:val="00BF19FC"/>
    <w:rsid w:val="00CA50B7"/>
    <w:rsid w:val="00D354DF"/>
    <w:rsid w:val="00D82846"/>
    <w:rsid w:val="00E046FD"/>
    <w:rsid w:val="00E04914"/>
    <w:rsid w:val="00E42CEB"/>
    <w:rsid w:val="00EF4465"/>
    <w:rsid w:val="00FF21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27479"/>
  <w15:chartTrackingRefBased/>
  <w15:docId w15:val="{BD84C1C2-4BB7-4F16-8847-B68DCB77E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368CB"/>
    <w:rPr>
      <w:rFonts w:ascii="Arial"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02B62"/>
    <w:pPr>
      <w:spacing w:before="100" w:beforeAutospacing="1" w:after="100" w:afterAutospacing="1" w:line="240" w:lineRule="auto"/>
    </w:pPr>
    <w:rPr>
      <w:rFonts w:ascii="Times New Roman" w:eastAsia="Times New Roman" w:hAnsi="Times New Roman" w:cs="Times New Roman"/>
      <w:kern w:val="0"/>
      <w:szCs w:val="24"/>
      <w:lang w:eastAsia="pl-PL"/>
      <w14:ligatures w14:val="none"/>
    </w:rPr>
  </w:style>
  <w:style w:type="character" w:styleId="Pogrubienie">
    <w:name w:val="Strong"/>
    <w:basedOn w:val="Domylnaczcionkaakapitu"/>
    <w:uiPriority w:val="22"/>
    <w:qFormat/>
    <w:rsid w:val="00102B62"/>
    <w:rPr>
      <w:b/>
      <w:bCs/>
    </w:rPr>
  </w:style>
  <w:style w:type="character" w:styleId="Hipercze">
    <w:name w:val="Hyperlink"/>
    <w:basedOn w:val="Domylnaczcionkaakapitu"/>
    <w:uiPriority w:val="99"/>
    <w:semiHidden/>
    <w:unhideWhenUsed/>
    <w:rsid w:val="00102B62"/>
    <w:rPr>
      <w:color w:val="0000FF"/>
      <w:u w:val="single"/>
    </w:rPr>
  </w:style>
  <w:style w:type="paragraph" w:styleId="Bezodstpw">
    <w:name w:val="No Spacing"/>
    <w:uiPriority w:val="1"/>
    <w:qFormat/>
    <w:rsid w:val="00102B62"/>
    <w:pPr>
      <w:spacing w:after="0" w:line="240" w:lineRule="auto"/>
    </w:pPr>
    <w:rPr>
      <w:rFonts w:ascii="Arial" w:hAnsi="Arial"/>
      <w:sz w:val="24"/>
    </w:rPr>
  </w:style>
  <w:style w:type="paragraph" w:styleId="Akapitzlist">
    <w:name w:val="List Paragraph"/>
    <w:basedOn w:val="Normalny"/>
    <w:uiPriority w:val="34"/>
    <w:qFormat/>
    <w:rsid w:val="009F7203"/>
    <w:pPr>
      <w:ind w:left="720"/>
      <w:contextualSpacing/>
    </w:pPr>
  </w:style>
  <w:style w:type="paragraph" w:styleId="Nagwek">
    <w:name w:val="header"/>
    <w:basedOn w:val="Normalny"/>
    <w:link w:val="NagwekZnak"/>
    <w:uiPriority w:val="99"/>
    <w:unhideWhenUsed/>
    <w:rsid w:val="00AE77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77CE"/>
    <w:rPr>
      <w:rFonts w:ascii="Arial" w:hAnsi="Arial"/>
      <w:sz w:val="24"/>
    </w:rPr>
  </w:style>
  <w:style w:type="paragraph" w:styleId="Stopka">
    <w:name w:val="footer"/>
    <w:basedOn w:val="Normalny"/>
    <w:link w:val="StopkaZnak"/>
    <w:uiPriority w:val="99"/>
    <w:unhideWhenUsed/>
    <w:rsid w:val="00AE77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77CE"/>
    <w:rPr>
      <w:rFonts w:ascii="Arial" w:hAnsi="Arial"/>
      <w:sz w:val="24"/>
    </w:rPr>
  </w:style>
  <w:style w:type="paragraph" w:styleId="Tekstpodstawowy2">
    <w:name w:val="Body Text 2"/>
    <w:basedOn w:val="Normalny"/>
    <w:link w:val="Tekstpodstawowy2Znak"/>
    <w:uiPriority w:val="99"/>
    <w:semiHidden/>
    <w:unhideWhenUsed/>
    <w:rsid w:val="004A4C4D"/>
    <w:pPr>
      <w:spacing w:after="0" w:line="240" w:lineRule="auto"/>
      <w:jc w:val="both"/>
    </w:pPr>
    <w:rPr>
      <w:rFonts w:ascii="Times New Roman" w:hAnsi="Times New Roman" w:cs="Times New Roman"/>
      <w:kern w:val="0"/>
      <w:szCs w:val="24"/>
      <w:lang w:eastAsia="pl-PL"/>
      <w14:ligatures w14:val="none"/>
    </w:rPr>
  </w:style>
  <w:style w:type="character" w:customStyle="1" w:styleId="Tekstpodstawowy2Znak">
    <w:name w:val="Tekst podstawowy 2 Znak"/>
    <w:basedOn w:val="Domylnaczcionkaakapitu"/>
    <w:link w:val="Tekstpodstawowy2"/>
    <w:uiPriority w:val="99"/>
    <w:semiHidden/>
    <w:rsid w:val="004A4C4D"/>
    <w:rPr>
      <w:rFonts w:ascii="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2B284E"/>
    <w:rPr>
      <w:sz w:val="16"/>
      <w:szCs w:val="16"/>
    </w:rPr>
  </w:style>
  <w:style w:type="paragraph" w:styleId="Tekstkomentarza">
    <w:name w:val="annotation text"/>
    <w:basedOn w:val="Normalny"/>
    <w:link w:val="TekstkomentarzaZnak"/>
    <w:uiPriority w:val="99"/>
    <w:semiHidden/>
    <w:unhideWhenUsed/>
    <w:rsid w:val="002B284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B284E"/>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2B284E"/>
    <w:rPr>
      <w:b/>
      <w:bCs/>
    </w:rPr>
  </w:style>
  <w:style w:type="character" w:customStyle="1" w:styleId="TematkomentarzaZnak">
    <w:name w:val="Temat komentarza Znak"/>
    <w:basedOn w:val="TekstkomentarzaZnak"/>
    <w:link w:val="Tematkomentarza"/>
    <w:uiPriority w:val="99"/>
    <w:semiHidden/>
    <w:rsid w:val="002B284E"/>
    <w:rPr>
      <w:rFonts w:ascii="Arial" w:hAnsi="Arial"/>
      <w:b/>
      <w:bCs/>
      <w:sz w:val="20"/>
      <w:szCs w:val="20"/>
    </w:rPr>
  </w:style>
  <w:style w:type="paragraph" w:styleId="Tekstdymka">
    <w:name w:val="Balloon Text"/>
    <w:basedOn w:val="Normalny"/>
    <w:link w:val="TekstdymkaZnak"/>
    <w:uiPriority w:val="99"/>
    <w:semiHidden/>
    <w:unhideWhenUsed/>
    <w:rsid w:val="002B284E"/>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2B284E"/>
    <w:rPr>
      <w:rFonts w:ascii="Times New Roman" w:hAnsi="Times New Roman" w:cs="Times New Roman"/>
      <w:sz w:val="18"/>
      <w:szCs w:val="18"/>
    </w:rPr>
  </w:style>
  <w:style w:type="paragraph" w:styleId="Poprawka">
    <w:name w:val="Revision"/>
    <w:hidden/>
    <w:uiPriority w:val="99"/>
    <w:semiHidden/>
    <w:rsid w:val="00A77AA5"/>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6562562">
      <w:bodyDiv w:val="1"/>
      <w:marLeft w:val="0"/>
      <w:marRight w:val="0"/>
      <w:marTop w:val="0"/>
      <w:marBottom w:val="0"/>
      <w:divBdr>
        <w:top w:val="none" w:sz="0" w:space="0" w:color="auto"/>
        <w:left w:val="none" w:sz="0" w:space="0" w:color="auto"/>
        <w:bottom w:val="none" w:sz="0" w:space="0" w:color="auto"/>
        <w:right w:val="none" w:sz="0" w:space="0" w:color="auto"/>
      </w:divBdr>
    </w:div>
    <w:div w:id="601299897">
      <w:bodyDiv w:val="1"/>
      <w:marLeft w:val="0"/>
      <w:marRight w:val="0"/>
      <w:marTop w:val="0"/>
      <w:marBottom w:val="0"/>
      <w:divBdr>
        <w:top w:val="none" w:sz="0" w:space="0" w:color="auto"/>
        <w:left w:val="none" w:sz="0" w:space="0" w:color="auto"/>
        <w:bottom w:val="none" w:sz="0" w:space="0" w:color="auto"/>
        <w:right w:val="none" w:sz="0" w:space="0" w:color="auto"/>
      </w:divBdr>
    </w:div>
    <w:div w:id="127848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10</Pages>
  <Words>2724</Words>
  <Characters>16345</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Czubak</dc:creator>
  <cp:keywords/>
  <dc:description/>
  <cp:lastModifiedBy>Karolina Majka</cp:lastModifiedBy>
  <cp:revision>10</cp:revision>
  <dcterms:created xsi:type="dcterms:W3CDTF">2024-07-30T08:46:00Z</dcterms:created>
  <dcterms:modified xsi:type="dcterms:W3CDTF">2024-09-06T09:51:00Z</dcterms:modified>
</cp:coreProperties>
</file>