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234" w14:textId="7B698247" w:rsidR="00EA044A" w:rsidRPr="000B6D9E" w:rsidRDefault="00EA044A" w:rsidP="00EA044A">
      <w:pPr>
        <w:rPr>
          <w:rFonts w:ascii="Tahoma" w:hAnsi="Tahoma" w:cs="Tahoma"/>
          <w:i/>
          <w:sz w:val="20"/>
          <w:szCs w:val="20"/>
        </w:rPr>
      </w:pPr>
      <w:r w:rsidRPr="00AE3A29">
        <w:rPr>
          <w:rFonts w:ascii="Tahoma" w:hAnsi="Tahoma" w:cs="Tahoma"/>
          <w:iCs/>
          <w:sz w:val="20"/>
          <w:szCs w:val="20"/>
        </w:rPr>
        <w:t>AG/ZP-1</w:t>
      </w:r>
      <w:r w:rsidR="00852869">
        <w:rPr>
          <w:rFonts w:ascii="Tahoma" w:hAnsi="Tahoma" w:cs="Tahoma"/>
          <w:iCs/>
          <w:sz w:val="20"/>
          <w:szCs w:val="20"/>
        </w:rPr>
        <w:t>6</w:t>
      </w:r>
      <w:r w:rsidRPr="00AE3A29">
        <w:rPr>
          <w:rFonts w:ascii="Tahoma" w:hAnsi="Tahoma" w:cs="Tahoma"/>
          <w:iCs/>
          <w:sz w:val="20"/>
          <w:szCs w:val="20"/>
        </w:rPr>
        <w:t>/2022</w:t>
      </w:r>
      <w:r w:rsidRPr="00AE3A29">
        <w:rPr>
          <w:rFonts w:ascii="Tahoma" w:hAnsi="Tahoma" w:cs="Tahoma"/>
          <w:iCs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AE3A29">
        <w:rPr>
          <w:rFonts w:ascii="Tahoma" w:hAnsi="Tahoma" w:cs="Tahoma"/>
          <w:iCs/>
          <w:sz w:val="20"/>
          <w:szCs w:val="20"/>
        </w:rPr>
        <w:t>Załącznik nr 3</w:t>
      </w:r>
      <w:r w:rsidR="005C4A89">
        <w:rPr>
          <w:rFonts w:ascii="Tahoma" w:hAnsi="Tahoma" w:cs="Tahoma"/>
          <w:iCs/>
          <w:sz w:val="20"/>
          <w:szCs w:val="20"/>
        </w:rPr>
        <w:t>d</w:t>
      </w:r>
      <w:r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02CADD5" w14:textId="77777777" w:rsidR="00852869" w:rsidRDefault="00852869" w:rsidP="00852869">
      <w:pPr>
        <w:rPr>
          <w:b/>
        </w:rPr>
      </w:pPr>
    </w:p>
    <w:p w14:paraId="0BA838B7" w14:textId="77777777" w:rsidR="004E17FF" w:rsidRPr="004E17FF" w:rsidRDefault="004E17FF" w:rsidP="004E17FF">
      <w:pPr>
        <w:ind w:left="-567"/>
        <w:rPr>
          <w:rFonts w:ascii="Tahoma" w:eastAsia="Carlito" w:hAnsi="Tahoma" w:cs="Tahoma"/>
          <w:sz w:val="22"/>
          <w:szCs w:val="22"/>
        </w:rPr>
      </w:pPr>
      <w:r w:rsidRPr="004E17FF">
        <w:rPr>
          <w:rFonts w:ascii="Tahoma" w:eastAsia="Carlito" w:hAnsi="Tahoma" w:cs="Tahoma"/>
          <w:b/>
          <w:sz w:val="22"/>
          <w:szCs w:val="22"/>
        </w:rPr>
        <w:t>Przełącznik sieciowy L2 - wymagania minimalne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80"/>
        <w:gridCol w:w="3119"/>
        <w:gridCol w:w="2976"/>
      </w:tblGrid>
      <w:tr w:rsidR="00EA044A" w:rsidRPr="005D3BBF" w14:paraId="21036400" w14:textId="77777777" w:rsidTr="004E17FF">
        <w:trPr>
          <w:cantSplit/>
          <w:trHeight w:val="67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35045DB4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25F8" w14:textId="39AC8B92" w:rsidR="00EA044A" w:rsidRPr="004A3F1B" w:rsidRDefault="00097D2B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*</w:t>
            </w:r>
            <w:r w:rsidR="00EA044A"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3699A969" w14:textId="77777777" w:rsidTr="004E17FF">
        <w:trPr>
          <w:cantSplit/>
          <w:trHeight w:val="34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2023BA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07543C" w14:textId="77777777" w:rsidR="00EA044A" w:rsidRPr="005D3BBF" w:rsidRDefault="00EA044A" w:rsidP="0049056F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376E71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94CD6E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EA044A" w:rsidRPr="005D3BBF" w14:paraId="5AA08A79" w14:textId="77777777" w:rsidTr="004E17FF">
        <w:trPr>
          <w:cantSplit/>
          <w:trHeight w:val="67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50E68ACB" w:rsidR="00EA044A" w:rsidRPr="004E17FF" w:rsidRDefault="004E17FF" w:rsidP="004E17FF">
            <w:pPr>
              <w:rPr>
                <w:rFonts w:ascii="Tahoma" w:hAnsi="Tahoma" w:cs="Tahoma"/>
                <w:b/>
                <w:bCs/>
                <w:smallCaps/>
              </w:rPr>
            </w:pPr>
            <w:r w:rsidRPr="004E17FF">
              <w:rPr>
                <w:rFonts w:ascii="Tahoma" w:eastAsia="Carlito" w:hAnsi="Tahoma" w:cs="Tahoma"/>
                <w:b/>
              </w:rPr>
              <w:t>Przełącznik sieciowy L2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134"/>
        <w:gridCol w:w="8080"/>
        <w:gridCol w:w="3119"/>
        <w:gridCol w:w="2976"/>
      </w:tblGrid>
      <w:tr w:rsidR="004E17FF" w:rsidRPr="00852869" w14:paraId="17D4B280" w14:textId="77777777" w:rsidTr="004E17FF">
        <w:tc>
          <w:tcPr>
            <w:tcW w:w="1134" w:type="dxa"/>
            <w:vAlign w:val="center"/>
          </w:tcPr>
          <w:p w14:paraId="73A81071" w14:textId="39C2586E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SwL2-001</w:t>
            </w:r>
          </w:p>
        </w:tc>
        <w:tc>
          <w:tcPr>
            <w:tcW w:w="8080" w:type="dxa"/>
            <w:vAlign w:val="center"/>
          </w:tcPr>
          <w:p w14:paraId="40ED3D17" w14:textId="77777777" w:rsid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7150F13D" w14:textId="49439663" w:rsid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Wymaga się, aby Wykonawca dostarczył 2 przełączniki sieciowe spełniające poniższe wymagania.</w:t>
            </w:r>
          </w:p>
          <w:p w14:paraId="118BA3FC" w14:textId="53C61643" w:rsidR="004E17FF" w:rsidRPr="004E17FF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59EE160" w14:textId="77777777" w:rsidR="004E17F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  <w:p w14:paraId="351EB85D" w14:textId="1A06E57E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76939C00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3ACDC098" w14:textId="77777777" w:rsidTr="004E17FF">
        <w:tc>
          <w:tcPr>
            <w:tcW w:w="1134" w:type="dxa"/>
            <w:vAlign w:val="center"/>
          </w:tcPr>
          <w:p w14:paraId="3DD0E766" w14:textId="02626076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SwL2-002</w:t>
            </w:r>
          </w:p>
        </w:tc>
        <w:tc>
          <w:tcPr>
            <w:tcW w:w="8080" w:type="dxa"/>
            <w:vAlign w:val="center"/>
          </w:tcPr>
          <w:p w14:paraId="124A1697" w14:textId="131B4F29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Obudowa przełącznika musi pozwalać na instalację w standardowej szafie RACK 19”. Wielkość maksymalna 1U. Urządzenie musi zostać dostarczone wraz ze wszystkimi elementami niezbędnymi do zamontowania w szafie i organizatorem kabli.</w:t>
            </w:r>
          </w:p>
        </w:tc>
        <w:tc>
          <w:tcPr>
            <w:tcW w:w="3119" w:type="dxa"/>
          </w:tcPr>
          <w:p w14:paraId="3F514CDD" w14:textId="212D318C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2CFE81FE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5D3DAE13" w14:textId="77777777" w:rsidTr="004E17FF">
        <w:tc>
          <w:tcPr>
            <w:tcW w:w="1134" w:type="dxa"/>
            <w:vAlign w:val="center"/>
          </w:tcPr>
          <w:p w14:paraId="52F3DFB9" w14:textId="224BE4B3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SwL2-003</w:t>
            </w:r>
          </w:p>
        </w:tc>
        <w:tc>
          <w:tcPr>
            <w:tcW w:w="8080" w:type="dxa"/>
            <w:vAlign w:val="center"/>
          </w:tcPr>
          <w:p w14:paraId="549159AE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300" w:lineRule="atLeast"/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min. liczba portów:</w:t>
            </w:r>
          </w:p>
          <w:p w14:paraId="672A39F5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- RJ-45 10/100/1000 </w:t>
            </w:r>
            <w:proofErr w:type="spellStart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Mbps</w:t>
            </w:r>
            <w:proofErr w:type="spellEnd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 - 48 szt.</w:t>
            </w:r>
          </w:p>
          <w:p w14:paraId="70DAA388" w14:textId="59FE4C5C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SFP+ - 4 szt.</w:t>
            </w:r>
          </w:p>
        </w:tc>
        <w:tc>
          <w:tcPr>
            <w:tcW w:w="3119" w:type="dxa"/>
          </w:tcPr>
          <w:p w14:paraId="0EC084C2" w14:textId="5DD28440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0AB1ACC5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42B92C81" w14:textId="77777777" w:rsidTr="004E17FF">
        <w:tc>
          <w:tcPr>
            <w:tcW w:w="1134" w:type="dxa"/>
            <w:vAlign w:val="center"/>
          </w:tcPr>
          <w:p w14:paraId="549DFAD5" w14:textId="54ED37F7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SwL2-004</w:t>
            </w:r>
          </w:p>
        </w:tc>
        <w:tc>
          <w:tcPr>
            <w:tcW w:w="8080" w:type="dxa"/>
            <w:vAlign w:val="center"/>
          </w:tcPr>
          <w:p w14:paraId="2B88D62C" w14:textId="77777777" w:rsidR="004E17FF" w:rsidRPr="004E17FF" w:rsidRDefault="004E17FF" w:rsidP="004E17FF">
            <w:pP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Obsługiwane standardy:</w:t>
            </w:r>
          </w:p>
          <w:p w14:paraId="3B8D2EDA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IEEE 802.3;</w:t>
            </w:r>
          </w:p>
          <w:p w14:paraId="324B2502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IEEE 802.3 u;</w:t>
            </w:r>
          </w:p>
          <w:p w14:paraId="07D77FF8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IEEE 802.3 x;</w:t>
            </w:r>
          </w:p>
          <w:p w14:paraId="7154F015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IEEE 802.3 ab;</w:t>
            </w:r>
          </w:p>
          <w:p w14:paraId="4BACA7C7" w14:textId="628B4F29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300" w:lineRule="atLeast"/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- IEEE 802.3 </w:t>
            </w:r>
            <w:proofErr w:type="spellStart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ae</w:t>
            </w:r>
            <w:proofErr w:type="spellEnd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9AD546F" w14:textId="70287486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498D09AE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05BAADE0" w14:textId="77777777" w:rsidTr="004E17FF">
        <w:tc>
          <w:tcPr>
            <w:tcW w:w="1134" w:type="dxa"/>
            <w:vAlign w:val="center"/>
          </w:tcPr>
          <w:p w14:paraId="48503527" w14:textId="77777777" w:rsid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38E02322" w14:textId="7031F9FC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SwL2-005</w:t>
            </w:r>
          </w:p>
        </w:tc>
        <w:tc>
          <w:tcPr>
            <w:tcW w:w="8080" w:type="dxa"/>
            <w:vAlign w:val="center"/>
          </w:tcPr>
          <w:p w14:paraId="7DACFB4F" w14:textId="77777777" w:rsidR="004E17FF" w:rsidRDefault="004E17FF" w:rsidP="004E17FF">
            <w:pP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40C5E0BE" w14:textId="77777777" w:rsidR="004E17FF" w:rsidRDefault="004E17FF" w:rsidP="004E17FF">
            <w:pP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Przepustowość przełączania nie niższa niż 170Gbps.</w:t>
            </w:r>
          </w:p>
          <w:p w14:paraId="09B09C02" w14:textId="4813F5B4" w:rsidR="004E17FF" w:rsidRPr="004E17FF" w:rsidRDefault="004E17FF" w:rsidP="004E17FF">
            <w:pP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5DA53C" w14:textId="5B0B1A63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3E98C497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418D4FA5" w14:textId="77777777" w:rsidTr="004E17FF">
        <w:tc>
          <w:tcPr>
            <w:tcW w:w="1134" w:type="dxa"/>
            <w:vAlign w:val="center"/>
          </w:tcPr>
          <w:p w14:paraId="0F7D1039" w14:textId="653536BE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SwL2-006</w:t>
            </w:r>
          </w:p>
        </w:tc>
        <w:tc>
          <w:tcPr>
            <w:tcW w:w="8080" w:type="dxa"/>
            <w:vAlign w:val="center"/>
          </w:tcPr>
          <w:p w14:paraId="45821401" w14:textId="77777777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Zarządzanie:</w:t>
            </w:r>
          </w:p>
          <w:p w14:paraId="2A46434E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-</w:t>
            </w: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 Wiersz poleceń (CLI);</w:t>
            </w:r>
          </w:p>
          <w:p w14:paraId="6490D21D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SNMP v1/v2c/v3;</w:t>
            </w:r>
          </w:p>
          <w:p w14:paraId="22D98704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RMON;</w:t>
            </w:r>
          </w:p>
          <w:p w14:paraId="0E1D6E30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lastRenderedPageBreak/>
              <w:t>- SNTP;</w:t>
            </w:r>
          </w:p>
          <w:p w14:paraId="4BE421D0" w14:textId="1A18D0BA" w:rsidR="004E17FF" w:rsidRPr="004E17FF" w:rsidRDefault="004E17FF" w:rsidP="004E17FF">
            <w:pPr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Konsola WEB.</w:t>
            </w:r>
          </w:p>
        </w:tc>
        <w:tc>
          <w:tcPr>
            <w:tcW w:w="3119" w:type="dxa"/>
          </w:tcPr>
          <w:p w14:paraId="09F210DE" w14:textId="54001C68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2976" w:type="dxa"/>
          </w:tcPr>
          <w:p w14:paraId="267DC222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53058847" w14:textId="77777777" w:rsidTr="004E17FF">
        <w:tc>
          <w:tcPr>
            <w:tcW w:w="1134" w:type="dxa"/>
            <w:vAlign w:val="center"/>
          </w:tcPr>
          <w:p w14:paraId="05DAEC5E" w14:textId="1649E9FB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SwL2-007</w:t>
            </w:r>
          </w:p>
        </w:tc>
        <w:tc>
          <w:tcPr>
            <w:tcW w:w="8080" w:type="dxa"/>
            <w:vAlign w:val="center"/>
          </w:tcPr>
          <w:p w14:paraId="3AAA7417" w14:textId="2CA20206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Trasowanie w warstwach L2.</w:t>
            </w:r>
          </w:p>
        </w:tc>
        <w:tc>
          <w:tcPr>
            <w:tcW w:w="3119" w:type="dxa"/>
          </w:tcPr>
          <w:p w14:paraId="38347B0F" w14:textId="234EB6D2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5061CD15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2DBD6AA4" w14:textId="77777777" w:rsidTr="004E17FF">
        <w:tc>
          <w:tcPr>
            <w:tcW w:w="1134" w:type="dxa"/>
            <w:vAlign w:val="center"/>
          </w:tcPr>
          <w:p w14:paraId="2B7B9E07" w14:textId="56B0D62A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SwL2-008</w:t>
            </w:r>
          </w:p>
        </w:tc>
        <w:tc>
          <w:tcPr>
            <w:tcW w:w="8080" w:type="dxa"/>
            <w:vAlign w:val="center"/>
          </w:tcPr>
          <w:p w14:paraId="406A2F3C" w14:textId="5914F920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Urządzenie musi posiadać funkcję łączenia urządzeń w stos liczący nie mniej niż 8 urządzeń.</w:t>
            </w:r>
          </w:p>
        </w:tc>
        <w:tc>
          <w:tcPr>
            <w:tcW w:w="3119" w:type="dxa"/>
          </w:tcPr>
          <w:p w14:paraId="44A2EF95" w14:textId="3EA6A9E3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39CDF85A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6867E3A7" w14:textId="77777777" w:rsidTr="004E17FF">
        <w:tc>
          <w:tcPr>
            <w:tcW w:w="1134" w:type="dxa"/>
            <w:vAlign w:val="center"/>
          </w:tcPr>
          <w:p w14:paraId="05E765A6" w14:textId="749562E5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SwL2-009</w:t>
            </w:r>
          </w:p>
        </w:tc>
        <w:tc>
          <w:tcPr>
            <w:tcW w:w="8080" w:type="dxa"/>
            <w:vAlign w:val="center"/>
          </w:tcPr>
          <w:p w14:paraId="1933331A" w14:textId="21FFD43E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Możliwość obsługi min. 16 tys. adresów MAC.</w:t>
            </w:r>
          </w:p>
        </w:tc>
        <w:tc>
          <w:tcPr>
            <w:tcW w:w="3119" w:type="dxa"/>
          </w:tcPr>
          <w:p w14:paraId="5C3C1CD9" w14:textId="5466970A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092B97B6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7DCA0732" w14:textId="77777777" w:rsidTr="004E17FF">
        <w:tc>
          <w:tcPr>
            <w:tcW w:w="1134" w:type="dxa"/>
            <w:vAlign w:val="center"/>
          </w:tcPr>
          <w:p w14:paraId="722FADCE" w14:textId="4A82F955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SwL2-010</w:t>
            </w:r>
          </w:p>
        </w:tc>
        <w:tc>
          <w:tcPr>
            <w:tcW w:w="8080" w:type="dxa"/>
            <w:vAlign w:val="center"/>
          </w:tcPr>
          <w:p w14:paraId="2A2BB5A4" w14:textId="1DA40893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Możliwość obsługi co najmniej 4096 sieci VLAN zgodne z IEEE 802.1q.</w:t>
            </w:r>
          </w:p>
        </w:tc>
        <w:tc>
          <w:tcPr>
            <w:tcW w:w="3119" w:type="dxa"/>
          </w:tcPr>
          <w:p w14:paraId="69E42D84" w14:textId="3E942545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71B31218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7FD24770" w14:textId="77777777" w:rsidTr="004E17FF">
        <w:tc>
          <w:tcPr>
            <w:tcW w:w="1134" w:type="dxa"/>
            <w:vAlign w:val="center"/>
          </w:tcPr>
          <w:p w14:paraId="1524B406" w14:textId="410B873A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SwL2-011</w:t>
            </w:r>
          </w:p>
        </w:tc>
        <w:tc>
          <w:tcPr>
            <w:tcW w:w="8080" w:type="dxa"/>
            <w:vAlign w:val="center"/>
          </w:tcPr>
          <w:p w14:paraId="3C1AFA82" w14:textId="724F9981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Minimum 512 grup </w:t>
            </w:r>
            <w:r w:rsidRPr="004E17FF">
              <w:rPr>
                <w:rFonts w:ascii="Tahoma" w:eastAsia="Carlito" w:hAnsi="Tahoma" w:cs="Tahoma"/>
                <w:sz w:val="18"/>
                <w:szCs w:val="18"/>
              </w:rPr>
              <w:t>IGMP.</w:t>
            </w:r>
          </w:p>
        </w:tc>
        <w:tc>
          <w:tcPr>
            <w:tcW w:w="3119" w:type="dxa"/>
          </w:tcPr>
          <w:p w14:paraId="72092D22" w14:textId="4C5045D7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65155E5F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1390932D" w14:textId="77777777" w:rsidTr="004E17FF">
        <w:tc>
          <w:tcPr>
            <w:tcW w:w="1134" w:type="dxa"/>
            <w:vAlign w:val="center"/>
          </w:tcPr>
          <w:p w14:paraId="388D4F63" w14:textId="2C6ADB5F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SwL2-012</w:t>
            </w:r>
          </w:p>
        </w:tc>
        <w:tc>
          <w:tcPr>
            <w:tcW w:w="8080" w:type="dxa"/>
            <w:vAlign w:val="center"/>
          </w:tcPr>
          <w:p w14:paraId="202B6C3F" w14:textId="1A6EA3EE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Przełącznik musi obsługiwać ramki jumbo (9216B) na wszystkich interfejsach.</w:t>
            </w:r>
          </w:p>
        </w:tc>
        <w:tc>
          <w:tcPr>
            <w:tcW w:w="3119" w:type="dxa"/>
          </w:tcPr>
          <w:p w14:paraId="3CE47A37" w14:textId="00B21EB2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243154D7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23ED285F" w14:textId="77777777" w:rsidTr="004E17FF">
        <w:tc>
          <w:tcPr>
            <w:tcW w:w="1134" w:type="dxa"/>
            <w:vAlign w:val="center"/>
          </w:tcPr>
          <w:p w14:paraId="74CE2A1A" w14:textId="5C32901D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SwL2-013</w:t>
            </w:r>
          </w:p>
        </w:tc>
        <w:tc>
          <w:tcPr>
            <w:tcW w:w="8080" w:type="dxa"/>
            <w:vAlign w:val="center"/>
          </w:tcPr>
          <w:p w14:paraId="24320B1A" w14:textId="1ACF8CF1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Przełącznik musi obsługiwać protokoły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Spanning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Tree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Rapid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Spannig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Tree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, zgodnie ze standardem IEEE 802.1D i 802.1w, a także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Multiple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Spanning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Tree</w:t>
            </w:r>
            <w:proofErr w:type="spellEnd"/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zgodnie ze standardem IEEE 802.1s (nie mniej niż 32 instancje MST).</w:t>
            </w:r>
          </w:p>
        </w:tc>
        <w:tc>
          <w:tcPr>
            <w:tcW w:w="3119" w:type="dxa"/>
          </w:tcPr>
          <w:p w14:paraId="2EE0AE67" w14:textId="6E3EF7B7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7C8F639B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33B64962" w14:textId="77777777" w:rsidTr="004E17FF">
        <w:tc>
          <w:tcPr>
            <w:tcW w:w="1134" w:type="dxa"/>
            <w:vAlign w:val="center"/>
          </w:tcPr>
          <w:p w14:paraId="70CBE18E" w14:textId="732A05E5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SwL2-014</w:t>
            </w:r>
          </w:p>
        </w:tc>
        <w:tc>
          <w:tcPr>
            <w:tcW w:w="8080" w:type="dxa"/>
            <w:vAlign w:val="center"/>
          </w:tcPr>
          <w:p w14:paraId="2E312578" w14:textId="77777777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Dodatkowe wymagania:</w:t>
            </w:r>
          </w:p>
          <w:p w14:paraId="2E772910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left="57" w:right="57"/>
              <w:rPr>
                <w:rFonts w:ascii="Tahoma" w:eastAsia="Carlito" w:hAnsi="Tahoma" w:cs="Tahoma"/>
                <w:color w:val="1A1A1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000000"/>
                <w:sz w:val="18"/>
                <w:szCs w:val="18"/>
              </w:rPr>
              <w:t>-</w:t>
            </w: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 Automatyczne </w:t>
            </w:r>
            <w:proofErr w:type="spellStart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krosowanie</w:t>
            </w:r>
            <w:proofErr w:type="spellEnd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 portów (Auto MDI-MDIX);</w:t>
            </w:r>
          </w:p>
          <w:p w14:paraId="2C6F14B1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Automatyczna negocjacja szybkości połączeń;</w:t>
            </w:r>
          </w:p>
          <w:p w14:paraId="3C79A7E3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Automatyczne rozpoznawanie kabla krosowego (MDI/MDIX);</w:t>
            </w:r>
          </w:p>
          <w:p w14:paraId="222A8449" w14:textId="77777777" w:rsidR="004E17FF" w:rsidRPr="004E17FF" w:rsidRDefault="004E17FF" w:rsidP="004E17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00" w:lineRule="atLeast"/>
              <w:ind w:left="57" w:right="57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 xml:space="preserve">- Praca w trybie half i </w:t>
            </w:r>
            <w:proofErr w:type="spellStart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full</w:t>
            </w:r>
            <w:proofErr w:type="spellEnd"/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-duplex;</w:t>
            </w:r>
          </w:p>
          <w:p w14:paraId="5899034A" w14:textId="5421AFAC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color w:val="1A1A1A"/>
                <w:sz w:val="18"/>
                <w:szCs w:val="18"/>
              </w:rPr>
              <w:t>- SNMP</w:t>
            </w:r>
            <w:r w:rsidRPr="004E17FF">
              <w:rPr>
                <w:rFonts w:ascii="Tahoma" w:eastAsia="Carlito" w:hAnsi="Tahoma" w:cs="Tahoma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1200DB8" w14:textId="15B57B11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45BB0B88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7FF" w:rsidRPr="00852869" w14:paraId="464A5A6B" w14:textId="77777777" w:rsidTr="004E17FF">
        <w:tc>
          <w:tcPr>
            <w:tcW w:w="1134" w:type="dxa"/>
            <w:vAlign w:val="center"/>
          </w:tcPr>
          <w:p w14:paraId="58A18683" w14:textId="2D7B8D85" w:rsidR="004E17FF" w:rsidRPr="004E17FF" w:rsidRDefault="004E17FF" w:rsidP="004E17FF">
            <w:pPr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SwL2-015</w:t>
            </w:r>
          </w:p>
        </w:tc>
        <w:tc>
          <w:tcPr>
            <w:tcW w:w="8080" w:type="dxa"/>
            <w:vAlign w:val="center"/>
          </w:tcPr>
          <w:p w14:paraId="47B240F5" w14:textId="77F0E834" w:rsidR="004E17FF" w:rsidRPr="004E17FF" w:rsidRDefault="004E17FF" w:rsidP="004E17FF">
            <w:pPr>
              <w:ind w:left="57" w:right="57"/>
              <w:jc w:val="both"/>
              <w:rPr>
                <w:rFonts w:ascii="Tahoma" w:eastAsia="Carlito" w:hAnsi="Tahoma" w:cs="Tahoma"/>
                <w:sz w:val="18"/>
                <w:szCs w:val="18"/>
              </w:rPr>
            </w:pPr>
            <w:r w:rsidRPr="004E17FF">
              <w:rPr>
                <w:rFonts w:ascii="Tahoma" w:eastAsia="Carlito" w:hAnsi="Tahoma" w:cs="Tahoma"/>
                <w:sz w:val="18"/>
                <w:szCs w:val="18"/>
              </w:rPr>
              <w:t>Urządzenia muszą umożliwiać połączenie w stos z posiadanym przez Zamawiającego przełącznikiem D-Link DGS-1510-52X.</w:t>
            </w:r>
          </w:p>
        </w:tc>
        <w:tc>
          <w:tcPr>
            <w:tcW w:w="3119" w:type="dxa"/>
          </w:tcPr>
          <w:p w14:paraId="1C72CA07" w14:textId="4E474E75" w:rsidR="004E17FF" w:rsidRPr="005D3BBF" w:rsidRDefault="004E17FF" w:rsidP="004E17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6" w:type="dxa"/>
          </w:tcPr>
          <w:p w14:paraId="7ABD2BE8" w14:textId="77777777" w:rsidR="004E17FF" w:rsidRPr="00852869" w:rsidRDefault="004E17FF" w:rsidP="004E17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9C0FAC" w14:textId="77777777" w:rsid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* wypełnia Wykonawca </w:t>
      </w:r>
    </w:p>
    <w:p w14:paraId="2CB243EA" w14:textId="77777777" w:rsidR="00097D2B" w:rsidRDefault="00097D2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4DE42CA4" w:rsidR="00EA044A" w:rsidRP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852869" w:rsidRDefault="00EA044A" w:rsidP="00EA044A">
      <w:pPr>
        <w:ind w:right="-1021"/>
        <w:rPr>
          <w:rFonts w:ascii="Tahoma" w:hAnsi="Tahoma" w:cs="Tahoma"/>
          <w:color w:val="FF0000"/>
          <w:sz w:val="20"/>
          <w:szCs w:val="20"/>
        </w:rPr>
      </w:pPr>
      <w:r w:rsidRPr="00852869">
        <w:rPr>
          <w:rFonts w:ascii="Tahoma" w:hAnsi="Tahoma" w:cs="Tahoma"/>
          <w:color w:val="FF0000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7CDC9C2B" w:rsidR="00EA044A" w:rsidRPr="00ED6DE7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sectPr w:rsidR="00EA044A" w:rsidRPr="00ED6DE7" w:rsidSect="00EA04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91539">
    <w:abstractNumId w:val="1"/>
  </w:num>
  <w:num w:numId="2" w16cid:durableId="2031637328">
    <w:abstractNumId w:val="0"/>
  </w:num>
  <w:num w:numId="3" w16cid:durableId="186340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A"/>
    <w:rsid w:val="00097D2B"/>
    <w:rsid w:val="004A3F1B"/>
    <w:rsid w:val="004E17FF"/>
    <w:rsid w:val="00542F94"/>
    <w:rsid w:val="005C4A89"/>
    <w:rsid w:val="00734F3C"/>
    <w:rsid w:val="00852869"/>
    <w:rsid w:val="0089152B"/>
    <w:rsid w:val="00B50C2F"/>
    <w:rsid w:val="00C752C3"/>
    <w:rsid w:val="00EA044A"/>
    <w:rsid w:val="00ED6DE7"/>
    <w:rsid w:val="00F8160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8</cp:revision>
  <dcterms:created xsi:type="dcterms:W3CDTF">2022-09-23T07:18:00Z</dcterms:created>
  <dcterms:modified xsi:type="dcterms:W3CDTF">2022-10-12T08:37:00Z</dcterms:modified>
</cp:coreProperties>
</file>