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361FFA" w:rsidRPr="00BD3592" w:rsidTr="00C97D6C">
        <w:tc>
          <w:tcPr>
            <w:tcW w:w="9810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A82B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8338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8338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A82B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8338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8338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C97D6C">
        <w:trPr>
          <w:trHeight w:val="460"/>
        </w:trPr>
        <w:tc>
          <w:tcPr>
            <w:tcW w:w="9810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9D544C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</w:t>
            </w:r>
            <w:bookmarkStart w:id="0" w:name="_GoBack"/>
            <w:bookmarkEnd w:id="0"/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CZENIA Z POSTĘPOWANIA</w:t>
            </w:r>
          </w:p>
          <w:p w:rsidR="00B135E0" w:rsidRPr="00B135E0" w:rsidRDefault="00B135E0" w:rsidP="009D544C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9D544C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32"/>
      </w:tblGrid>
      <w:tr w:rsidR="00361FFA" w:rsidRPr="00BD3592" w:rsidTr="00C97D6C">
        <w:trPr>
          <w:trHeight w:val="429"/>
        </w:trPr>
        <w:tc>
          <w:tcPr>
            <w:tcW w:w="9810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61FFA" w:rsidRPr="00583389" w:rsidRDefault="00A56EC7" w:rsidP="00A56EC7">
            <w:pPr>
              <w:jc w:val="center"/>
              <w:rPr>
                <w:b/>
                <w:sz w:val="28"/>
                <w:szCs w:val="28"/>
              </w:rPr>
            </w:pPr>
            <w:r w:rsidRPr="00583389">
              <w:rPr>
                <w:sz w:val="28"/>
                <w:szCs w:val="28"/>
              </w:rPr>
              <w:t>„</w:t>
            </w:r>
            <w:r w:rsidR="00583389" w:rsidRPr="00583389">
              <w:rPr>
                <w:b/>
                <w:bCs/>
                <w:iCs/>
                <w:sz w:val="28"/>
                <w:szCs w:val="28"/>
              </w:rPr>
              <w:t>Dostawa spektrometru promieniowania alfa do NCBJ OR POLATOM</w:t>
            </w:r>
            <w:r w:rsidRPr="00583389">
              <w:rPr>
                <w:b/>
                <w:bCs/>
                <w:iCs/>
                <w:sz w:val="28"/>
                <w:szCs w:val="28"/>
              </w:rPr>
              <w:t>”</w:t>
            </w:r>
          </w:p>
        </w:tc>
      </w:tr>
      <w:tr w:rsidR="00361FFA" w:rsidRPr="00BD3592" w:rsidTr="00C97D6C">
        <w:trPr>
          <w:trHeight w:val="429"/>
        </w:trPr>
        <w:tc>
          <w:tcPr>
            <w:tcW w:w="9810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97D6C">
        <w:trPr>
          <w:trHeight w:val="803"/>
        </w:trPr>
        <w:tc>
          <w:tcPr>
            <w:tcW w:w="9810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97D6C">
        <w:trPr>
          <w:trHeight w:val="283"/>
        </w:trPr>
        <w:tc>
          <w:tcPr>
            <w:tcW w:w="9810" w:type="dxa"/>
            <w:gridSpan w:val="2"/>
            <w:vAlign w:val="center"/>
          </w:tcPr>
          <w:p w:rsidR="00BA1E51" w:rsidRPr="00583389" w:rsidRDefault="00BA1E51" w:rsidP="0016618E">
            <w:pPr>
              <w:spacing w:after="40"/>
              <w:jc w:val="both"/>
              <w:rPr>
                <w:sz w:val="22"/>
                <w:szCs w:val="22"/>
              </w:rPr>
            </w:pPr>
            <w:r w:rsidRPr="00583389">
              <w:rPr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B135E0" w:rsidRPr="00B135E0" w:rsidRDefault="00BA1E51" w:rsidP="0016618E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.</w:t>
            </w:r>
          </w:p>
          <w:p w:rsidR="00B135E0" w:rsidRPr="00B135E0" w:rsidRDefault="00BA1E51" w:rsidP="0016618E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, w zakresie:</w:t>
            </w:r>
            <w:r w:rsidR="00C97D6C">
              <w:rPr>
                <w:sz w:val="22"/>
                <w:szCs w:val="22"/>
              </w:rPr>
              <w:t xml:space="preserve"> </w:t>
            </w:r>
            <w:r w:rsidR="00D04F51">
              <w:rPr>
                <w:sz w:val="22"/>
                <w:szCs w:val="22"/>
              </w:rPr>
              <w:t xml:space="preserve"> </w:t>
            </w:r>
            <w:r w:rsidR="00C97D6C">
              <w:rPr>
                <w:sz w:val="22"/>
                <w:szCs w:val="22"/>
              </w:rPr>
              <w:t>NIE DOTYCZY</w:t>
            </w:r>
          </w:p>
          <w:p w:rsidR="00D04F51" w:rsidRDefault="00D04F5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D04F51" w:rsidRDefault="00D04F5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C97D6C" w:rsidRDefault="00B135E0" w:rsidP="00C97D6C">
            <w:pPr>
              <w:pStyle w:val="Akapitzlist"/>
              <w:tabs>
                <w:tab w:val="left" w:pos="459"/>
                <w:tab w:val="left" w:pos="3915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C97D6C">
            <w:pPr>
              <w:pStyle w:val="Akapitzlist"/>
              <w:tabs>
                <w:tab w:val="left" w:pos="459"/>
                <w:tab w:val="left" w:pos="3915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="00C97D6C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C80B4D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lastRenderedPageBreak/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3A4FB7" w:rsidRDefault="00B135E0" w:rsidP="003A4FB7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8309"/>
            </w:tblGrid>
            <w:tr w:rsidR="00B135E0" w:rsidRPr="00D2702A" w:rsidTr="007527E1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B135E0" w:rsidRPr="00D2702A" w:rsidTr="007527E1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3A4F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3A4FB7" w:rsidRDefault="00583389" w:rsidP="007527E1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D3439">
                    <w:rPr>
                      <w:rFonts w:eastAsiaTheme="majorEastAsia"/>
                      <w:lang w:eastAsia="en-US"/>
                    </w:rPr>
                    <w:t xml:space="preserve">Za Wykonawcę zdolnego do wykonania zamówienia  Zamawiający uzna Wykonawcę, który wykaże, że w okresie ostatnich trzech lat przed upływem terminu składania ofert, a jeżeli okres prowadzenia działalności jest krótszy - w tym okresie zrealizował </w:t>
                  </w:r>
                  <w:r w:rsidRPr="007D3439">
                    <w:rPr>
                      <w:rFonts w:eastAsiaTheme="majorEastAsia"/>
                      <w:b/>
                      <w:lang w:eastAsia="en-US"/>
                    </w:rPr>
                    <w:t xml:space="preserve">co najmniej dwie dostawy podobnych urządzeń takiego typu jak te, które stanowią przedmiot niniejszego zamówienia, o wartości nie mniejszej niż </w:t>
                  </w:r>
                  <w:r w:rsidRPr="00904705">
                    <w:rPr>
                      <w:rFonts w:eastAsiaTheme="majorEastAsia"/>
                      <w:b/>
                      <w:lang w:eastAsia="en-US"/>
                    </w:rPr>
                    <w:t xml:space="preserve">100 000,00 zł </w:t>
                  </w:r>
                  <w:r w:rsidRPr="007D3439">
                    <w:rPr>
                      <w:rFonts w:eastAsiaTheme="majorEastAsia"/>
                      <w:b/>
                      <w:lang w:eastAsia="en-US"/>
                    </w:rPr>
                    <w:t>netto każda</w:t>
                  </w: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A56EC7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6EC7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97D6C">
        <w:trPr>
          <w:trHeight w:val="4527"/>
        </w:trPr>
        <w:tc>
          <w:tcPr>
            <w:tcW w:w="9810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A56EC7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42483A">
            <w:pPr>
              <w:spacing w:after="40"/>
              <w:jc w:val="both"/>
            </w:pP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</w:pP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C97D6C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5132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 w:rsidSect="00E11130">
      <w:headerReference w:type="default" r:id="rId8"/>
      <w:footerReference w:type="default" r:id="rId9"/>
      <w:pgSz w:w="11906" w:h="16838"/>
      <w:pgMar w:top="1417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1130" w:rsidRPr="00DB4362" w:rsidRDefault="00E11130" w:rsidP="00E11130">
    <w:pPr>
      <w:tabs>
        <w:tab w:val="center" w:pos="5387"/>
        <w:tab w:val="right" w:pos="107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B4362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394BF2F3" wp14:editId="31B422F4">
          <wp:simplePos x="0" y="0"/>
          <wp:positionH relativeFrom="column">
            <wp:posOffset>2975610</wp:posOffset>
          </wp:positionH>
          <wp:positionV relativeFrom="paragraph">
            <wp:posOffset>-79045</wp:posOffset>
          </wp:positionV>
          <wp:extent cx="896620" cy="453390"/>
          <wp:effectExtent l="0" t="0" r="0" b="381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4362">
      <w:rPr>
        <w:rFonts w:asciiTheme="minorHAnsi" w:eastAsiaTheme="minorHAnsi" w:hAnsiTheme="minorHAnsi" w:cstheme="minorBidi"/>
        <w:b/>
        <w:color w:val="C00000"/>
        <w:sz w:val="40"/>
        <w:szCs w:val="40"/>
        <w:lang w:eastAsia="en-US"/>
      </w:rPr>
      <w:t>www.ncbj.gov.pl</w:t>
    </w:r>
    <w:r w:rsidRPr="00DB4362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DB4362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DB4362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66ADB9D6" wp14:editId="31BF46B9">
          <wp:extent cx="1375410" cy="299720"/>
          <wp:effectExtent l="0" t="0" r="0" b="5080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130" w:rsidRPr="00DB4362" w:rsidRDefault="00E11130" w:rsidP="00E11130">
    <w:pPr>
      <w:pBdr>
        <w:top w:val="single" w:sz="18" w:space="1" w:color="0033A0"/>
      </w:pBdr>
      <w:tabs>
        <w:tab w:val="center" w:pos="5387"/>
        <w:tab w:val="right" w:pos="10772"/>
      </w:tabs>
      <w:jc w:val="center"/>
      <w:rPr>
        <w:rFonts w:asciiTheme="minorHAnsi" w:eastAsiaTheme="minorHAnsi" w:hAnsiTheme="minorHAnsi" w:cstheme="minorHAnsi"/>
        <w:sz w:val="13"/>
        <w:szCs w:val="13"/>
        <w:lang w:eastAsia="en-US"/>
      </w:rPr>
    </w:pPr>
    <w:r w:rsidRPr="00DB4362">
      <w:rPr>
        <w:rFonts w:asciiTheme="minorHAnsi" w:eastAsiaTheme="minorHAnsi" w:hAnsiTheme="minorHAnsi" w:cstheme="minorHAnsi"/>
        <w:sz w:val="13"/>
        <w:szCs w:val="13"/>
        <w:lang w:eastAsia="en-US"/>
      </w:rPr>
      <w:t xml:space="preserve">Narodowe Centrum Badań Jądrowych, ul. Andrzeja </w:t>
    </w:r>
    <w:proofErr w:type="spellStart"/>
    <w:r w:rsidRPr="00DB4362">
      <w:rPr>
        <w:rFonts w:asciiTheme="minorHAnsi" w:eastAsiaTheme="minorHAnsi" w:hAnsiTheme="minorHAnsi" w:cstheme="minorHAnsi"/>
        <w:sz w:val="13"/>
        <w:szCs w:val="13"/>
        <w:lang w:eastAsia="en-US"/>
      </w:rPr>
      <w:t>Sołtana</w:t>
    </w:r>
    <w:proofErr w:type="spellEnd"/>
    <w:r w:rsidRPr="00DB4362">
      <w:rPr>
        <w:rFonts w:asciiTheme="minorHAnsi" w:eastAsiaTheme="minorHAnsi" w:hAnsiTheme="minorHAnsi" w:cstheme="minorHAnsi"/>
        <w:sz w:val="13"/>
        <w:szCs w:val="13"/>
        <w:lang w:eastAsia="en-US"/>
      </w:rPr>
      <w:t xml:space="preserve"> 7, 05-400 Otwock-Świerk, tel.: 22 273 10 01, fax: 22 779 34 81, e-mail: ncbj@gov.pl, KRS: 0000171393, NIP: 532 010 01 25, BDO: 000004834</w:t>
    </w:r>
  </w:p>
  <w:p w:rsidR="00E11130" w:rsidRDefault="00E11130" w:rsidP="00E11130">
    <w:pPr>
      <w:rPr>
        <w:rFonts w:eastAsia="Trebuchet MS"/>
      </w:rPr>
    </w:pPr>
  </w:p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6C" w:rsidRDefault="00C97D6C" w:rsidP="00C97D6C">
    <w:pPr>
      <w:pStyle w:val="Teksttreci0"/>
      <w:shd w:val="clear" w:color="auto" w:fill="auto"/>
      <w:spacing w:after="0" w:line="240" w:lineRule="auto"/>
      <w:ind w:right="1096"/>
      <w:jc w:val="center"/>
      <w:rPr>
        <w:rFonts w:ascii="Times New Roman" w:hAnsi="Times New Roman" w:cs="Times New Roman"/>
        <w:sz w:val="24"/>
        <w:szCs w:val="24"/>
      </w:rPr>
    </w:pPr>
  </w:p>
  <w:p w:rsidR="00C97D6C" w:rsidRDefault="00C97D6C" w:rsidP="00C97D6C">
    <w:pPr>
      <w:pStyle w:val="Nagwek"/>
      <w:tabs>
        <w:tab w:val="right" w:pos="10772"/>
      </w:tabs>
      <w:ind w:right="-567"/>
    </w:pPr>
    <w:r w:rsidRPr="00222FD8">
      <w:rPr>
        <w:noProof/>
      </w:rPr>
      <w:drawing>
        <wp:inline distT="0" distB="0" distL="0" distR="0" wp14:anchorId="5A277910" wp14:editId="375C485C">
          <wp:extent cx="1057275" cy="504825"/>
          <wp:effectExtent l="0" t="0" r="9525" b="9525"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222FD8">
      <w:rPr>
        <w:noProof/>
      </w:rPr>
      <w:drawing>
        <wp:inline distT="0" distB="0" distL="0" distR="0" wp14:anchorId="6A50BA53" wp14:editId="3608F83E">
          <wp:extent cx="1104900" cy="495300"/>
          <wp:effectExtent l="0" t="0" r="0" b="0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222FD8">
      <w:rPr>
        <w:noProof/>
      </w:rPr>
      <w:drawing>
        <wp:inline distT="0" distB="0" distL="0" distR="0" wp14:anchorId="11282031" wp14:editId="4B67BE15">
          <wp:extent cx="1914525" cy="523875"/>
          <wp:effectExtent l="0" t="0" r="9525" b="9525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222FD8">
      <w:rPr>
        <w:noProof/>
      </w:rPr>
      <w:drawing>
        <wp:inline distT="0" distB="0" distL="0" distR="0" wp14:anchorId="65F41401" wp14:editId="5FB0452D">
          <wp:extent cx="1866900" cy="457200"/>
          <wp:effectExtent l="0" t="0" r="0" b="0"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D6C" w:rsidRDefault="00C97D6C" w:rsidP="00C97D6C">
    <w:pPr>
      <w:rPr>
        <w:rFonts w:eastAsia="Calibri"/>
        <w:b/>
        <w:lang w:eastAsia="en-US"/>
      </w:rPr>
    </w:pPr>
  </w:p>
  <w:p w:rsidR="00C97D6C" w:rsidRDefault="00C97D6C" w:rsidP="00C97D6C">
    <w:pPr>
      <w:rPr>
        <w:rFonts w:eastAsia="Calibri"/>
        <w:b/>
        <w:lang w:eastAsia="en-US"/>
      </w:rPr>
    </w:pPr>
  </w:p>
  <w:p w:rsidR="00C97D6C" w:rsidRPr="00C97D6C" w:rsidRDefault="00C97D6C" w:rsidP="00C97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6618E"/>
    <w:rsid w:val="00170BD1"/>
    <w:rsid w:val="00206E4A"/>
    <w:rsid w:val="00212C78"/>
    <w:rsid w:val="00215F16"/>
    <w:rsid w:val="0021697F"/>
    <w:rsid w:val="002274BB"/>
    <w:rsid w:val="002E0557"/>
    <w:rsid w:val="00361FFA"/>
    <w:rsid w:val="00394C39"/>
    <w:rsid w:val="003A4FB7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83389"/>
    <w:rsid w:val="005D7B15"/>
    <w:rsid w:val="005E2257"/>
    <w:rsid w:val="006007CD"/>
    <w:rsid w:val="007365AE"/>
    <w:rsid w:val="007527E1"/>
    <w:rsid w:val="00765DB9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71554"/>
    <w:rsid w:val="009D544C"/>
    <w:rsid w:val="009D66AF"/>
    <w:rsid w:val="009D7CA8"/>
    <w:rsid w:val="009F4125"/>
    <w:rsid w:val="00A11787"/>
    <w:rsid w:val="00A14256"/>
    <w:rsid w:val="00A30D9D"/>
    <w:rsid w:val="00A41AB7"/>
    <w:rsid w:val="00A521FA"/>
    <w:rsid w:val="00A56EC7"/>
    <w:rsid w:val="00A82B96"/>
    <w:rsid w:val="00A84A01"/>
    <w:rsid w:val="00AB58A1"/>
    <w:rsid w:val="00AB623D"/>
    <w:rsid w:val="00AE49D3"/>
    <w:rsid w:val="00B135E0"/>
    <w:rsid w:val="00B16F8E"/>
    <w:rsid w:val="00B75986"/>
    <w:rsid w:val="00BA1E51"/>
    <w:rsid w:val="00BD3592"/>
    <w:rsid w:val="00C03CD2"/>
    <w:rsid w:val="00C80B4D"/>
    <w:rsid w:val="00C97D6C"/>
    <w:rsid w:val="00CA12F8"/>
    <w:rsid w:val="00CB0CEE"/>
    <w:rsid w:val="00CB64B7"/>
    <w:rsid w:val="00D04F51"/>
    <w:rsid w:val="00D9363A"/>
    <w:rsid w:val="00D95F96"/>
    <w:rsid w:val="00DA7B8F"/>
    <w:rsid w:val="00DB0E88"/>
    <w:rsid w:val="00E11130"/>
    <w:rsid w:val="00E12151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6B7FD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C97D6C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7D6C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249D-B841-40DF-A8D7-B9553ACC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36</cp:revision>
  <cp:lastPrinted>2018-04-03T11:08:00Z</cp:lastPrinted>
  <dcterms:created xsi:type="dcterms:W3CDTF">2020-03-31T10:36:00Z</dcterms:created>
  <dcterms:modified xsi:type="dcterms:W3CDTF">2023-05-04T07:22:00Z</dcterms:modified>
</cp:coreProperties>
</file>