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10146" w14:textId="260AB9F7" w:rsidR="00D50B0B" w:rsidRPr="00D50B0B" w:rsidRDefault="00903A1D" w:rsidP="00D50B0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OPIS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A93647" w14:paraId="762C8712" w14:textId="77777777" w:rsidTr="00D50B0B">
        <w:tc>
          <w:tcPr>
            <w:tcW w:w="3020" w:type="dxa"/>
            <w:shd w:val="clear" w:color="auto" w:fill="DEEAF6" w:themeFill="accent5" w:themeFillTint="33"/>
          </w:tcPr>
          <w:p w14:paraId="48CFFF67" w14:textId="5A1DECA9" w:rsidR="00A93647" w:rsidRDefault="00A93647" w:rsidP="00903A1D">
            <w:r>
              <w:t>Przedmiot zamówienia</w:t>
            </w:r>
          </w:p>
        </w:tc>
        <w:tc>
          <w:tcPr>
            <w:tcW w:w="4205" w:type="dxa"/>
            <w:shd w:val="clear" w:color="auto" w:fill="DEEAF6" w:themeFill="accent5" w:themeFillTint="33"/>
          </w:tcPr>
          <w:p w14:paraId="6E85E480" w14:textId="2D40E5FF" w:rsidR="00A93647" w:rsidRDefault="00A93647" w:rsidP="00903A1D">
            <w:r>
              <w:t>OPIS</w:t>
            </w:r>
          </w:p>
        </w:tc>
        <w:tc>
          <w:tcPr>
            <w:tcW w:w="1837" w:type="dxa"/>
            <w:shd w:val="clear" w:color="auto" w:fill="DEEAF6" w:themeFill="accent5" w:themeFillTint="33"/>
          </w:tcPr>
          <w:p w14:paraId="219BEF00" w14:textId="5B57841F" w:rsidR="00A93647" w:rsidRDefault="00A93647" w:rsidP="00903A1D">
            <w:r>
              <w:t>ilość</w:t>
            </w:r>
          </w:p>
        </w:tc>
      </w:tr>
      <w:tr w:rsidR="00A93647" w14:paraId="484F8CD9" w14:textId="77777777" w:rsidTr="00A93647">
        <w:tc>
          <w:tcPr>
            <w:tcW w:w="3020" w:type="dxa"/>
          </w:tcPr>
          <w:p w14:paraId="2673A4FB" w14:textId="77777777" w:rsidR="00A93647" w:rsidRDefault="00A93647" w:rsidP="00903A1D"/>
          <w:p w14:paraId="63ADFC3A" w14:textId="77777777" w:rsidR="00A93647" w:rsidRDefault="00A93647" w:rsidP="00903A1D"/>
          <w:p w14:paraId="5F56981E" w14:textId="77777777" w:rsidR="00A93647" w:rsidRDefault="00A93647" w:rsidP="00903A1D"/>
          <w:p w14:paraId="35AA0999" w14:textId="77777777" w:rsidR="00A93647" w:rsidRDefault="00A93647" w:rsidP="00903A1D"/>
          <w:p w14:paraId="13287137" w14:textId="77777777" w:rsidR="00A93647" w:rsidRDefault="00A93647" w:rsidP="00903A1D"/>
          <w:p w14:paraId="44097087" w14:textId="77777777" w:rsidR="00A93647" w:rsidRDefault="00A93647" w:rsidP="00903A1D"/>
          <w:p w14:paraId="5235846B" w14:textId="77777777" w:rsidR="00A93647" w:rsidRDefault="00A93647" w:rsidP="00903A1D"/>
          <w:p w14:paraId="4BB01300" w14:textId="77777777" w:rsidR="00A93647" w:rsidRDefault="00A93647" w:rsidP="00903A1D"/>
          <w:p w14:paraId="4CEF9F4A" w14:textId="6A25EADD" w:rsidR="00A93647" w:rsidRPr="007B0F9F" w:rsidRDefault="00A93647" w:rsidP="00903A1D">
            <w:pPr>
              <w:rPr>
                <w:b/>
                <w:bCs/>
              </w:rPr>
            </w:pPr>
            <w:r w:rsidRPr="007B0F9F">
              <w:rPr>
                <w:b/>
                <w:bCs/>
              </w:rPr>
              <w:t>KAMIZELKA KULOODPORNA</w:t>
            </w:r>
          </w:p>
          <w:p w14:paraId="710D3CDE" w14:textId="77777777" w:rsidR="00A93647" w:rsidRDefault="00A93647" w:rsidP="00903A1D"/>
          <w:p w14:paraId="1BD18FB6" w14:textId="4C0C2EBE" w:rsidR="00A93647" w:rsidRDefault="00A93647" w:rsidP="00903A1D"/>
        </w:tc>
        <w:tc>
          <w:tcPr>
            <w:tcW w:w="4205" w:type="dxa"/>
          </w:tcPr>
          <w:p w14:paraId="0C353B02" w14:textId="77777777" w:rsidR="00D50B0B" w:rsidRDefault="00D50B0B" w:rsidP="00A93647">
            <w:r>
              <w:t xml:space="preserve">Ochrona najważniejszych organów wewnętrznych użytkownika przed zranieniami pociskami z broni strzeleckiej oraz odłamkami, a także przed uderzeniem nożem i igłą </w:t>
            </w:r>
          </w:p>
          <w:p w14:paraId="57333C45" w14:textId="5D5296C4" w:rsidR="00A93647" w:rsidRDefault="00A93647" w:rsidP="00A93647">
            <w:r>
              <w:t>- ochrona balistyczna co najmniej w klasie K2</w:t>
            </w:r>
          </w:p>
          <w:p w14:paraId="639C1209" w14:textId="77777777" w:rsidR="00A93647" w:rsidRDefault="00A93647" w:rsidP="00A93647">
            <w:r>
              <w:t>- poszycie w kolorze czarnym</w:t>
            </w:r>
          </w:p>
          <w:p w14:paraId="756CBD7B" w14:textId="77777777" w:rsidR="00A93647" w:rsidRDefault="00A93647" w:rsidP="00A93647">
            <w:r>
              <w:t>- poszycie wykonane w systemie MOLLE</w:t>
            </w:r>
          </w:p>
          <w:p w14:paraId="67AE0C32" w14:textId="7C7960A6" w:rsidR="00A93647" w:rsidRDefault="00A93647" w:rsidP="00A93647">
            <w:r>
              <w:t>- nadruk na panelu przednim i tylnym „</w:t>
            </w:r>
            <w:r w:rsidRPr="00A93647">
              <w:rPr>
                <w:b/>
                <w:bCs/>
              </w:rPr>
              <w:t>SŁUŻBA WIĘZIENNA</w:t>
            </w:r>
            <w:r>
              <w:t>”</w:t>
            </w:r>
            <w:r w:rsidR="00D50B0B">
              <w:t xml:space="preserve"> w kolorze szarym, z materiału odblaskowego</w:t>
            </w:r>
          </w:p>
          <w:p w14:paraId="1B16C564" w14:textId="77777777" w:rsidR="00A93647" w:rsidRDefault="00A93647" w:rsidP="00A93647">
            <w:r>
              <w:t>- komplet ładownic do każdej zamówionej kamizelki montowany w systemie MOLLE w następującej konfiguracji:</w:t>
            </w:r>
          </w:p>
          <w:p w14:paraId="539F3E08" w14:textId="77777777" w:rsidR="00A93647" w:rsidRDefault="00A93647" w:rsidP="00A93647">
            <w:r>
              <w:t>- futerał na pistolet x 1 szt.</w:t>
            </w:r>
          </w:p>
          <w:p w14:paraId="1F1B954C" w14:textId="77777777" w:rsidR="00A93647" w:rsidRDefault="00A93647" w:rsidP="00A93647">
            <w:r>
              <w:t>- ładownica na 1 magazynek do pistoletu x 1 szt.</w:t>
            </w:r>
          </w:p>
          <w:p w14:paraId="003B36AA" w14:textId="77777777" w:rsidR="00A93647" w:rsidRDefault="00A93647" w:rsidP="00A93647">
            <w:r>
              <w:t>- pokrowiec na kajdanki x 1 szt.</w:t>
            </w:r>
          </w:p>
          <w:p w14:paraId="7AACD81E" w14:textId="77777777" w:rsidR="00A93647" w:rsidRDefault="00A93647" w:rsidP="00A93647">
            <w:r>
              <w:t>- futerał na RMG (ręczny miotacz gazu 75ml) x 1 szt.</w:t>
            </w:r>
          </w:p>
          <w:p w14:paraId="53EBF83A" w14:textId="77777777" w:rsidR="00A93647" w:rsidRDefault="00A93647" w:rsidP="00A93647">
            <w:r>
              <w:t>- ładownica na radiotelefon Motorola x 1 szt.</w:t>
            </w:r>
          </w:p>
          <w:p w14:paraId="1E9E9E91" w14:textId="77777777" w:rsidR="00A93647" w:rsidRDefault="00A93647" w:rsidP="00A93647">
            <w:r>
              <w:t>- ładownica CARGO-APTECZKA 1 szt.</w:t>
            </w:r>
          </w:p>
          <w:p w14:paraId="5182F462" w14:textId="2158F782" w:rsidR="00A93647" w:rsidRDefault="00F70A29" w:rsidP="00903A1D">
            <w:r>
              <w:t xml:space="preserve">- </w:t>
            </w:r>
            <w:r w:rsidRPr="00F70A29">
              <w:rPr>
                <w:i/>
                <w:iCs/>
              </w:rPr>
              <w:t>min 10 lat na właściwości balistyczne przewidziane normą K2 PN-V 87001 :2011 i min. 24 miesiące na poszycie kamizelek kuloodpornych</w:t>
            </w:r>
          </w:p>
        </w:tc>
        <w:tc>
          <w:tcPr>
            <w:tcW w:w="1837" w:type="dxa"/>
          </w:tcPr>
          <w:p w14:paraId="18C93CD9" w14:textId="77777777" w:rsidR="00A93647" w:rsidRDefault="00A93647" w:rsidP="00A93647">
            <w:pPr>
              <w:jc w:val="center"/>
            </w:pPr>
          </w:p>
          <w:p w14:paraId="7B982293" w14:textId="77777777" w:rsidR="00A93647" w:rsidRDefault="00A93647" w:rsidP="00A93647">
            <w:pPr>
              <w:jc w:val="center"/>
            </w:pPr>
          </w:p>
          <w:p w14:paraId="644EBF3A" w14:textId="77777777" w:rsidR="00A93647" w:rsidRDefault="00A93647" w:rsidP="00A93647">
            <w:pPr>
              <w:jc w:val="center"/>
            </w:pPr>
          </w:p>
          <w:p w14:paraId="0A5E74EF" w14:textId="77777777" w:rsidR="00A93647" w:rsidRDefault="00A93647" w:rsidP="00A93647">
            <w:pPr>
              <w:jc w:val="center"/>
            </w:pPr>
          </w:p>
          <w:p w14:paraId="6FDAE3B2" w14:textId="77777777" w:rsidR="00A93647" w:rsidRDefault="00A93647" w:rsidP="00A93647"/>
          <w:p w14:paraId="2539B155" w14:textId="77777777" w:rsidR="00A93647" w:rsidRDefault="00A93647" w:rsidP="00A93647">
            <w:pPr>
              <w:jc w:val="center"/>
            </w:pPr>
          </w:p>
          <w:p w14:paraId="1CC5A8A7" w14:textId="77777777" w:rsidR="00A93647" w:rsidRDefault="00A93647" w:rsidP="00A93647">
            <w:pPr>
              <w:jc w:val="center"/>
            </w:pPr>
          </w:p>
          <w:p w14:paraId="705C176D" w14:textId="77777777" w:rsidR="00A93647" w:rsidRDefault="00A93647" w:rsidP="00A93647"/>
          <w:p w14:paraId="39C22BDB" w14:textId="0C960773" w:rsidR="00A93647" w:rsidRDefault="0030219B" w:rsidP="00A93647">
            <w:pPr>
              <w:jc w:val="center"/>
            </w:pPr>
            <w:r>
              <w:t>4</w:t>
            </w:r>
            <w:r w:rsidR="00BE3FCC">
              <w:t>4</w:t>
            </w:r>
            <w:r w:rsidR="00A93647">
              <w:t xml:space="preserve"> SZT.</w:t>
            </w:r>
          </w:p>
          <w:p w14:paraId="077F1CCE" w14:textId="77777777" w:rsidR="00A93647" w:rsidRDefault="00A93647" w:rsidP="00A93647">
            <w:pPr>
              <w:jc w:val="center"/>
            </w:pPr>
          </w:p>
          <w:p w14:paraId="0DEFAD4F" w14:textId="77777777" w:rsidR="00A93647" w:rsidRDefault="00A93647" w:rsidP="00A93647">
            <w:pPr>
              <w:jc w:val="center"/>
            </w:pPr>
          </w:p>
          <w:p w14:paraId="10ABECA4" w14:textId="77777777" w:rsidR="00A93647" w:rsidRDefault="00A93647" w:rsidP="00A93647">
            <w:pPr>
              <w:jc w:val="center"/>
            </w:pPr>
          </w:p>
          <w:p w14:paraId="27E64771" w14:textId="303324AF" w:rsidR="00A93647" w:rsidRDefault="00A93647" w:rsidP="00A93647">
            <w:pPr>
              <w:jc w:val="center"/>
            </w:pPr>
          </w:p>
        </w:tc>
      </w:tr>
      <w:tr w:rsidR="007B0F9F" w14:paraId="3EB344D8" w14:textId="77777777" w:rsidTr="00D50B0B">
        <w:trPr>
          <w:trHeight w:val="2880"/>
        </w:trPr>
        <w:tc>
          <w:tcPr>
            <w:tcW w:w="3020" w:type="dxa"/>
          </w:tcPr>
          <w:p w14:paraId="3C78B4B9" w14:textId="77777777" w:rsidR="007B0F9F" w:rsidRDefault="007B0F9F" w:rsidP="007B0F9F">
            <w:pPr>
              <w:jc w:val="center"/>
            </w:pPr>
          </w:p>
          <w:p w14:paraId="6224DA95" w14:textId="77777777" w:rsidR="007B0F9F" w:rsidRDefault="007B0F9F" w:rsidP="007B0F9F">
            <w:pPr>
              <w:jc w:val="center"/>
            </w:pPr>
          </w:p>
          <w:p w14:paraId="1B266C25" w14:textId="77777777" w:rsidR="007B0F9F" w:rsidRDefault="007B0F9F" w:rsidP="007B0F9F">
            <w:pPr>
              <w:jc w:val="center"/>
            </w:pPr>
          </w:p>
          <w:p w14:paraId="6BE7F8A4" w14:textId="77777777" w:rsidR="007B0F9F" w:rsidRDefault="007B0F9F" w:rsidP="007B0F9F">
            <w:pPr>
              <w:jc w:val="center"/>
            </w:pPr>
          </w:p>
          <w:p w14:paraId="0B7E9034" w14:textId="77777777" w:rsidR="007B0F9F" w:rsidRDefault="007B0F9F" w:rsidP="007B0F9F">
            <w:pPr>
              <w:jc w:val="center"/>
            </w:pPr>
          </w:p>
          <w:p w14:paraId="65374391" w14:textId="77777777" w:rsidR="007B0F9F" w:rsidRDefault="007B0F9F" w:rsidP="007B0F9F">
            <w:pPr>
              <w:jc w:val="center"/>
            </w:pPr>
          </w:p>
          <w:p w14:paraId="5B8E4C99" w14:textId="77777777" w:rsidR="007B0F9F" w:rsidRDefault="007B0F9F" w:rsidP="007B0F9F">
            <w:pPr>
              <w:jc w:val="center"/>
            </w:pPr>
          </w:p>
          <w:p w14:paraId="6B791809" w14:textId="77777777" w:rsidR="007B0F9F" w:rsidRDefault="007B0F9F" w:rsidP="007B0F9F">
            <w:pPr>
              <w:jc w:val="center"/>
            </w:pPr>
          </w:p>
          <w:p w14:paraId="02963133" w14:textId="19F974CC" w:rsidR="007B0F9F" w:rsidRPr="007B0F9F" w:rsidRDefault="007B0F9F" w:rsidP="007B0F9F">
            <w:pPr>
              <w:jc w:val="center"/>
              <w:rPr>
                <w:b/>
                <w:bCs/>
              </w:rPr>
            </w:pPr>
            <w:r w:rsidRPr="007B0F9F">
              <w:rPr>
                <w:b/>
                <w:bCs/>
              </w:rPr>
              <w:t>HEŁM</w:t>
            </w:r>
          </w:p>
          <w:p w14:paraId="6F56DC13" w14:textId="77777777" w:rsidR="007B0F9F" w:rsidRDefault="007B0F9F" w:rsidP="007B0F9F">
            <w:pPr>
              <w:jc w:val="center"/>
            </w:pPr>
          </w:p>
          <w:p w14:paraId="776B6837" w14:textId="77777777" w:rsidR="007B0F9F" w:rsidRDefault="007B0F9F" w:rsidP="007B0F9F">
            <w:pPr>
              <w:jc w:val="center"/>
            </w:pPr>
          </w:p>
          <w:p w14:paraId="284F7551" w14:textId="00C81A9A" w:rsidR="007B0F9F" w:rsidRDefault="007B0F9F" w:rsidP="007B0F9F">
            <w:pPr>
              <w:jc w:val="center"/>
            </w:pPr>
          </w:p>
        </w:tc>
        <w:tc>
          <w:tcPr>
            <w:tcW w:w="4205" w:type="dxa"/>
          </w:tcPr>
          <w:p w14:paraId="437B53E2" w14:textId="5CF2E2FD" w:rsidR="00D50B0B" w:rsidRPr="00D50B0B" w:rsidRDefault="00D50B0B" w:rsidP="00D50B0B">
            <w:r>
              <w:t>-</w:t>
            </w:r>
            <w:r w:rsidRPr="00D50B0B">
              <w:t xml:space="preserve"> ochrona balistyczna co najmniej w klasie O3-K2</w:t>
            </w:r>
          </w:p>
          <w:p w14:paraId="6D4DE515" w14:textId="484A4F29" w:rsidR="00D50B0B" w:rsidRPr="00D50B0B" w:rsidRDefault="00D50B0B" w:rsidP="00D50B0B">
            <w:r>
              <w:t xml:space="preserve">- </w:t>
            </w:r>
            <w:r w:rsidRPr="00D50B0B">
              <w:t>czerep i mocowanie w kolorze czarnym</w:t>
            </w:r>
          </w:p>
          <w:p w14:paraId="7F53C9A0" w14:textId="5B031850" w:rsidR="00D50B0B" w:rsidRDefault="00D50B0B" w:rsidP="00D50B0B">
            <w:r>
              <w:t xml:space="preserve">- </w:t>
            </w:r>
            <w:r w:rsidRPr="00D50B0B">
              <w:t>kompatybilny z maską przeciwgazową i urządzeniami do ochrony wzroku</w:t>
            </w:r>
          </w:p>
          <w:p w14:paraId="02ED7023" w14:textId="4C6AEA59" w:rsidR="00D50B0B" w:rsidRDefault="00D50B0B" w:rsidP="00D50B0B">
            <w:r>
              <w:t xml:space="preserve">- </w:t>
            </w:r>
            <w:r w:rsidRPr="00D50B0B">
              <w:t>system rozmiarowo-amortyzujący z możliwością dopasowania do obwodu głowy użytkownika</w:t>
            </w:r>
          </w:p>
          <w:p w14:paraId="0CF0D04D" w14:textId="233AAF85" w:rsidR="00DD699D" w:rsidRPr="00D50B0B" w:rsidRDefault="00DD699D" w:rsidP="00D50B0B">
            <w:r>
              <w:t xml:space="preserve">- </w:t>
            </w:r>
            <w:proofErr w:type="spellStart"/>
            <w:r>
              <w:t>rozm</w:t>
            </w:r>
            <w:proofErr w:type="spellEnd"/>
            <w:r>
              <w:t>. 10szt. S-M, 10szt.-L-XL</w:t>
            </w:r>
          </w:p>
          <w:p w14:paraId="0B547F3E" w14:textId="41EFC93B" w:rsidR="007B0F9F" w:rsidRDefault="00F70A29" w:rsidP="00A93647">
            <w:r>
              <w:t xml:space="preserve">- </w:t>
            </w:r>
            <w:r w:rsidRPr="00F70A29">
              <w:rPr>
                <w:i/>
                <w:iCs/>
              </w:rPr>
              <w:t>min. 10 lat na właściwości balistyczne przewidziane normą PN-V-87001 :2011</w:t>
            </w:r>
          </w:p>
        </w:tc>
        <w:tc>
          <w:tcPr>
            <w:tcW w:w="1837" w:type="dxa"/>
          </w:tcPr>
          <w:p w14:paraId="37345AE1" w14:textId="77777777" w:rsidR="00D50B0B" w:rsidRDefault="00D50B0B" w:rsidP="00A93647">
            <w:pPr>
              <w:jc w:val="center"/>
            </w:pPr>
          </w:p>
          <w:p w14:paraId="05B0BE04" w14:textId="77777777" w:rsidR="00D50B0B" w:rsidRDefault="00D50B0B" w:rsidP="00A93647">
            <w:pPr>
              <w:jc w:val="center"/>
            </w:pPr>
          </w:p>
          <w:p w14:paraId="1D894F72" w14:textId="77777777" w:rsidR="00D50B0B" w:rsidRDefault="00D50B0B" w:rsidP="00A93647">
            <w:pPr>
              <w:jc w:val="center"/>
            </w:pPr>
          </w:p>
          <w:p w14:paraId="65FA3BA6" w14:textId="77777777" w:rsidR="00D50B0B" w:rsidRDefault="00D50B0B" w:rsidP="00A93647">
            <w:pPr>
              <w:jc w:val="center"/>
            </w:pPr>
          </w:p>
          <w:p w14:paraId="43A226B2" w14:textId="37B9979D" w:rsidR="007B0F9F" w:rsidRDefault="00D50B0B" w:rsidP="00A93647">
            <w:pPr>
              <w:jc w:val="center"/>
            </w:pPr>
            <w:r>
              <w:t>20 SZT.</w:t>
            </w:r>
          </w:p>
        </w:tc>
      </w:tr>
    </w:tbl>
    <w:p w14:paraId="6C137065" w14:textId="0BEE2847" w:rsidR="007B0F9F" w:rsidRPr="00F70A29" w:rsidRDefault="00903A1D" w:rsidP="00903A1D">
      <w:r>
        <w:rPr>
          <w:rFonts w:ascii="Calibri" w:hAnsi="Calibri" w:cs="Calibri"/>
          <w:b/>
          <w:bCs/>
        </w:rPr>
        <w:t>Termin wykonania zamówienia:</w:t>
      </w:r>
      <w:r w:rsidR="00F70A29">
        <w:rPr>
          <w:rFonts w:ascii="Calibri" w:hAnsi="Calibri" w:cs="Calibri"/>
          <w:b/>
          <w:bCs/>
        </w:rPr>
        <w:t xml:space="preserve"> </w:t>
      </w:r>
      <w:r w:rsidR="007B0F9F" w:rsidRPr="00F70A29">
        <w:rPr>
          <w:rFonts w:ascii="Calibri" w:hAnsi="Calibri" w:cs="Calibri"/>
          <w:u w:val="single"/>
        </w:rPr>
        <w:t>Do 30.12.2024r.</w:t>
      </w:r>
      <w:r w:rsidR="007B0F9F">
        <w:rPr>
          <w:rFonts w:ascii="Calibri" w:hAnsi="Calibri" w:cs="Calibri"/>
        </w:rPr>
        <w:t xml:space="preserve"> </w:t>
      </w:r>
    </w:p>
    <w:p w14:paraId="22CB9829" w14:textId="678C9808" w:rsidR="00903A1D" w:rsidRPr="00F70A29" w:rsidRDefault="00903A1D" w:rsidP="00903A1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Warunki płatności:</w:t>
      </w:r>
      <w:r w:rsidR="00F70A2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30 dni od dostarczenia prawidłowo wystawionej faktury.</w:t>
      </w:r>
    </w:p>
    <w:p w14:paraId="4007BB50" w14:textId="4F628391" w:rsidR="00903A1D" w:rsidRPr="00F70A29" w:rsidRDefault="00903A1D" w:rsidP="00903A1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Miejsce realizacji zamówienia:</w:t>
      </w:r>
      <w:r w:rsidR="00F70A2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Areszt Śledczy w Warszawie-Grochowie, ul Chłopickiego 71A, 04-275 Warszawa </w:t>
      </w:r>
    </w:p>
    <w:p w14:paraId="03A9BA24" w14:textId="77777777" w:rsidR="00903A1D" w:rsidRDefault="00903A1D" w:rsidP="00903A1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Kryteria oceny:</w:t>
      </w:r>
    </w:p>
    <w:p w14:paraId="6336E239" w14:textId="66E9FE3E" w:rsidR="00E97B99" w:rsidRPr="00B45A86" w:rsidRDefault="00903A1D" w:rsidP="00F50B84">
      <w:r>
        <w:rPr>
          <w:rFonts w:ascii="Calibri" w:hAnsi="Calibri" w:cs="Calibri"/>
        </w:rPr>
        <w:t>Cena 100%</w:t>
      </w:r>
    </w:p>
    <w:sectPr w:rsidR="00E97B99" w:rsidRPr="00B4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C5BA3"/>
    <w:multiLevelType w:val="hybridMultilevel"/>
    <w:tmpl w:val="31B08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31"/>
    <w:rsid w:val="00000B6E"/>
    <w:rsid w:val="0011734A"/>
    <w:rsid w:val="00256D96"/>
    <w:rsid w:val="002D12E4"/>
    <w:rsid w:val="0030219B"/>
    <w:rsid w:val="00454707"/>
    <w:rsid w:val="0046433B"/>
    <w:rsid w:val="004727BB"/>
    <w:rsid w:val="005027DC"/>
    <w:rsid w:val="00512190"/>
    <w:rsid w:val="00584EA2"/>
    <w:rsid w:val="005C5478"/>
    <w:rsid w:val="006349B0"/>
    <w:rsid w:val="007326AD"/>
    <w:rsid w:val="00763D31"/>
    <w:rsid w:val="007768A2"/>
    <w:rsid w:val="007B0F9F"/>
    <w:rsid w:val="008A01BA"/>
    <w:rsid w:val="00903A1D"/>
    <w:rsid w:val="00972AA9"/>
    <w:rsid w:val="00A93647"/>
    <w:rsid w:val="00B45A86"/>
    <w:rsid w:val="00B71936"/>
    <w:rsid w:val="00BD0EC8"/>
    <w:rsid w:val="00BE3FCC"/>
    <w:rsid w:val="00D50B0B"/>
    <w:rsid w:val="00DD3C6E"/>
    <w:rsid w:val="00DD699D"/>
    <w:rsid w:val="00E97B99"/>
    <w:rsid w:val="00ED3131"/>
    <w:rsid w:val="00ED43DA"/>
    <w:rsid w:val="00F50B84"/>
    <w:rsid w:val="00F70A29"/>
    <w:rsid w:val="00FA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77B0"/>
  <w15:chartTrackingRefBased/>
  <w15:docId w15:val="{E79C4F40-0224-4346-8070-8DBA2A94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D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0B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B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9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215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903836691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33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258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68002305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6817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891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047556266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9331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468">
          <w:marLeft w:val="0"/>
          <w:marRight w:val="0"/>
          <w:marTop w:val="0"/>
          <w:marBottom w:val="0"/>
          <w:divBdr>
            <w:top w:val="single" w:sz="6" w:space="6" w:color="E4E4E4"/>
            <w:left w:val="single" w:sz="6" w:space="9" w:color="E4E4E4"/>
            <w:bottom w:val="single" w:sz="6" w:space="6" w:color="E4E4E4"/>
            <w:right w:val="single" w:sz="6" w:space="9" w:color="E4E4E4"/>
          </w:divBdr>
        </w:div>
        <w:div w:id="17542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5169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79609795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9774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431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972780427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3304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385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67899463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3490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55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57092488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9614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10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5078356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4350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548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835658242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4686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76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954604896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4221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710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0761816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663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628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700397482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392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229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40086453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3979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73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26349332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1744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879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57304828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8023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6833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51322863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310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691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121290797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1577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411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162695500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6948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5839">
          <w:marLeft w:val="0"/>
          <w:marRight w:val="0"/>
          <w:marTop w:val="0"/>
          <w:marBottom w:val="0"/>
          <w:divBdr>
            <w:top w:val="single" w:sz="6" w:space="6" w:color="E4E4E4"/>
            <w:left w:val="single" w:sz="6" w:space="9" w:color="E4E4E4"/>
            <w:bottom w:val="single" w:sz="6" w:space="6" w:color="E4E4E4"/>
            <w:right w:val="single" w:sz="6" w:space="9" w:color="E4E4E4"/>
          </w:divBdr>
        </w:div>
        <w:div w:id="1252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24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427118200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6395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390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819608812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8121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9483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93301043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9296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469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47252520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5024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5124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377851061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9951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784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15915370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1640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973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751387218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3245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9897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57188596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6109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0625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675573620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5896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460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99799686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2131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568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39012960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554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02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580260770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313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711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536581386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206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615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7877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505">
          <w:marLeft w:val="0"/>
          <w:marRight w:val="0"/>
          <w:marTop w:val="0"/>
          <w:marBottom w:val="0"/>
          <w:divBdr>
            <w:top w:val="single" w:sz="6" w:space="6" w:color="E4E4E4"/>
            <w:left w:val="single" w:sz="6" w:space="9" w:color="E4E4E4"/>
            <w:bottom w:val="single" w:sz="6" w:space="6" w:color="E4E4E4"/>
            <w:right w:val="single" w:sz="6" w:space="9" w:color="E4E4E4"/>
          </w:divBdr>
        </w:div>
        <w:div w:id="12546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1144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773360856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7695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73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49422971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2555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3815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575555948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4473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46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4322748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3570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8914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98212642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985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970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403995368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7896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417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28103726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437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87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915897311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526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388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31596266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1159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64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34209904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6710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4967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460799135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1142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2520">
          <w:marLeft w:val="0"/>
          <w:marRight w:val="0"/>
          <w:marTop w:val="0"/>
          <w:marBottom w:val="0"/>
          <w:divBdr>
            <w:top w:val="single" w:sz="6" w:space="6" w:color="E4E4E4"/>
            <w:left w:val="single" w:sz="6" w:space="9" w:color="E4E4E4"/>
            <w:bottom w:val="single" w:sz="6" w:space="6" w:color="E4E4E4"/>
            <w:right w:val="single" w:sz="6" w:space="9" w:color="E4E4E4"/>
          </w:divBdr>
        </w:div>
        <w:div w:id="9593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520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75520035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67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768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843741536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9005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44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253011572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455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850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208374340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7049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204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768234202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1603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207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35438495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5207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204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474591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8934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97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81032397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8408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5519">
          <w:marLeft w:val="0"/>
          <w:marRight w:val="0"/>
          <w:marTop w:val="0"/>
          <w:marBottom w:val="0"/>
          <w:divBdr>
            <w:top w:val="single" w:sz="6" w:space="6" w:color="E4E4E4"/>
            <w:left w:val="single" w:sz="6" w:space="9" w:color="E4E4E4"/>
            <w:bottom w:val="single" w:sz="6" w:space="6" w:color="E4E4E4"/>
            <w:right w:val="single" w:sz="6" w:space="9" w:color="E4E4E4"/>
          </w:divBdr>
        </w:div>
        <w:div w:id="368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805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905749807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3091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149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668018925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9758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19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028071197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2064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8791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08085651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5070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3064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96824810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684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6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227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737050440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21317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461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04486804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649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0435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185823965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3715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734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919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361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079209436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3413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144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746106831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577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20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76306963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9037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130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16746896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5664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2342">
          <w:marLeft w:val="0"/>
          <w:marRight w:val="0"/>
          <w:marTop w:val="0"/>
          <w:marBottom w:val="0"/>
          <w:divBdr>
            <w:top w:val="single" w:sz="6" w:space="6" w:color="E4E4E4"/>
            <w:left w:val="single" w:sz="6" w:space="9" w:color="E4E4E4"/>
            <w:bottom w:val="single" w:sz="6" w:space="6" w:color="E4E4E4"/>
            <w:right w:val="single" w:sz="6" w:space="9" w:color="E4E4E4"/>
          </w:divBdr>
        </w:div>
        <w:div w:id="11320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281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2113550198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5731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982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631640087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3880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998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697660676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2195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721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510026410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5784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253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937206165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4197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367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61090220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9105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16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79109510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852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273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87388583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3071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934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178803743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3225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643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9" w:color="auto"/>
                <w:bottom w:val="single" w:sz="6" w:space="6" w:color="auto"/>
                <w:right w:val="single" w:sz="6" w:space="9" w:color="auto"/>
              </w:divBdr>
            </w:div>
            <w:div w:id="68675584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  <w:divsChild>
                <w:div w:id="1474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Brzezicki</dc:creator>
  <cp:keywords/>
  <dc:description/>
  <cp:lastModifiedBy>Paulina Zając</cp:lastModifiedBy>
  <cp:revision>17</cp:revision>
  <cp:lastPrinted>2024-12-16T13:16:00Z</cp:lastPrinted>
  <dcterms:created xsi:type="dcterms:W3CDTF">2024-12-03T10:24:00Z</dcterms:created>
  <dcterms:modified xsi:type="dcterms:W3CDTF">2024-12-16T13:16:00Z</dcterms:modified>
</cp:coreProperties>
</file>