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0AD1E0B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C665E5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5C741AC7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r w:rsidR="007A34C8" w:rsidRPr="007A34C8">
        <w:rPr>
          <w:rFonts w:asciiTheme="minorHAnsi" w:hAnsiTheme="minorHAnsi"/>
          <w:b/>
          <w:bCs/>
          <w:color w:val="auto"/>
          <w:sz w:val="20"/>
          <w:szCs w:val="20"/>
        </w:rPr>
        <w:t xml:space="preserve">Zakup sprzętu do diagnostyki i leczenia raka płuca dla </w:t>
      </w:r>
      <w:r w:rsidR="001838A0" w:rsidRPr="001838A0">
        <w:rPr>
          <w:rFonts w:asciiTheme="minorHAnsi" w:hAnsiTheme="minorHAnsi"/>
          <w:b/>
          <w:bCs/>
          <w:color w:val="auto"/>
          <w:sz w:val="20"/>
          <w:szCs w:val="20"/>
        </w:rPr>
        <w:t>torakochirurgii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IZP.2411.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43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.202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.AJ,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010D" w14:textId="77777777" w:rsidR="0010187A" w:rsidRDefault="0010187A" w:rsidP="00E658A8">
      <w:pPr>
        <w:spacing w:after="0" w:line="240" w:lineRule="auto"/>
      </w:pPr>
      <w:r>
        <w:separator/>
      </w:r>
    </w:p>
  </w:endnote>
  <w:endnote w:type="continuationSeparator" w:id="0">
    <w:p w14:paraId="74C767F3" w14:textId="77777777" w:rsidR="0010187A" w:rsidRDefault="0010187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5E25" w14:textId="77777777" w:rsidR="0010187A" w:rsidRDefault="0010187A" w:rsidP="00E658A8">
      <w:pPr>
        <w:spacing w:after="0" w:line="240" w:lineRule="auto"/>
      </w:pPr>
      <w:r>
        <w:separator/>
      </w:r>
    </w:p>
  </w:footnote>
  <w:footnote w:type="continuationSeparator" w:id="0">
    <w:p w14:paraId="0FB34467" w14:textId="77777777" w:rsidR="0010187A" w:rsidRDefault="0010187A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838A0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4F7241"/>
    <w:rsid w:val="00511D0C"/>
    <w:rsid w:val="00522513"/>
    <w:rsid w:val="00522854"/>
    <w:rsid w:val="00557712"/>
    <w:rsid w:val="00572243"/>
    <w:rsid w:val="0059408E"/>
    <w:rsid w:val="005A315B"/>
    <w:rsid w:val="005F5C0F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6B08"/>
    <w:rsid w:val="007358B9"/>
    <w:rsid w:val="007A065D"/>
    <w:rsid w:val="007A34C8"/>
    <w:rsid w:val="007B5650"/>
    <w:rsid w:val="008311EC"/>
    <w:rsid w:val="008449F3"/>
    <w:rsid w:val="00846D08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C92"/>
    <w:rsid w:val="00E53F0D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5</cp:revision>
  <cp:lastPrinted>2022-03-02T08:46:00Z</cp:lastPrinted>
  <dcterms:created xsi:type="dcterms:W3CDTF">2024-02-07T10:23:00Z</dcterms:created>
  <dcterms:modified xsi:type="dcterms:W3CDTF">2024-02-07T12:27:00Z</dcterms:modified>
</cp:coreProperties>
</file>