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AA" w:rsidRPr="001B6DDB" w:rsidRDefault="00650BAA" w:rsidP="00650BAA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bookmarkStart w:id="0" w:name="_GoBack"/>
      <w:bookmarkEnd w:id="0"/>
      <w:r w:rsidRPr="001B6D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</w:t>
      </w:r>
      <w:r w:rsidRPr="001B6D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SIWZ</w:t>
      </w:r>
    </w:p>
    <w:p w:rsidR="00650BAA" w:rsidRPr="001B6DDB" w:rsidRDefault="00650BAA" w:rsidP="00650BAA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B6DDB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650BAA" w:rsidRPr="001B6DDB" w:rsidRDefault="00650BAA" w:rsidP="00650BAA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50BAA" w:rsidRPr="001B6DDB" w:rsidRDefault="00650BAA" w:rsidP="00650B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B6DDB">
        <w:rPr>
          <w:rFonts w:ascii="Times New Roman" w:hAnsi="Times New Roman" w:cs="Times New Roman"/>
          <w:b/>
          <w:sz w:val="24"/>
          <w:szCs w:val="24"/>
        </w:rPr>
        <w:t>Dotyczy postępowania:</w:t>
      </w:r>
      <w:r w:rsidRPr="001B6DDB">
        <w:rPr>
          <w:rFonts w:ascii="Times New Roman" w:hAnsi="Times New Roman" w:cs="Times New Roman"/>
          <w:sz w:val="24"/>
          <w:szCs w:val="24"/>
        </w:rPr>
        <w:t xml:space="preserve"> „</w:t>
      </w:r>
      <w:r w:rsidRPr="007B4CB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Dostawa 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mobilnego Posterunku Wodnego Policji</w:t>
      </w:r>
      <w:r w:rsidRPr="001B6D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”.</w:t>
      </w:r>
    </w:p>
    <w:p w:rsidR="00650BAA" w:rsidRPr="001B6DDB" w:rsidRDefault="00650BAA" w:rsidP="00650BA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0BAA" w:rsidRPr="001B6DDB" w:rsidRDefault="00650BAA" w:rsidP="00650BAA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1B6DDB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"/>
        <w:gridCol w:w="1900"/>
        <w:gridCol w:w="16"/>
        <w:gridCol w:w="330"/>
        <w:gridCol w:w="850"/>
        <w:gridCol w:w="2765"/>
        <w:gridCol w:w="149"/>
      </w:tblGrid>
      <w:tr w:rsidR="00650BAA" w:rsidRPr="001B6DDB" w:rsidTr="00042AAD">
        <w:trPr>
          <w:gridAfter w:val="1"/>
          <w:wAfter w:w="149" w:type="dxa"/>
          <w:trHeight w:val="262"/>
        </w:trPr>
        <w:tc>
          <w:tcPr>
            <w:tcW w:w="9031" w:type="dxa"/>
            <w:gridSpan w:val="7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1B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tcBorders>
              <w:right w:val="single" w:sz="8" w:space="0" w:color="auto"/>
            </w:tcBorders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0BAA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0BAA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1B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  <w:gridSpan w:val="4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4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shd w:val="clear" w:color="auto" w:fill="DAEEF3" w:themeFill="accent5" w:themeFillTint="33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4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48" w:type="dxa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6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shd w:val="clear" w:color="auto" w:fill="DAEEF3" w:themeFill="accent5" w:themeFillTint="33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1B6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70" w:type="dxa"/>
            <w:gridSpan w:val="2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861" w:type="dxa"/>
            <w:gridSpan w:val="5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3170" w:type="dxa"/>
            <w:gridSpan w:val="2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861" w:type="dxa"/>
            <w:gridSpan w:val="5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shd w:val="clear" w:color="auto" w:fill="DAEEF3" w:themeFill="accent5" w:themeFillTint="33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1B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650BAA" w:rsidRPr="001B6DDB" w:rsidTr="00042AAD">
        <w:trPr>
          <w:gridAfter w:val="1"/>
          <w:wAfter w:w="149" w:type="dxa"/>
          <w:trHeight w:val="402"/>
        </w:trPr>
        <w:tc>
          <w:tcPr>
            <w:tcW w:w="5086" w:type="dxa"/>
            <w:gridSpan w:val="4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3945" w:type="dxa"/>
            <w:gridSpan w:val="3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5086" w:type="dxa"/>
            <w:gridSpan w:val="4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3945" w:type="dxa"/>
            <w:gridSpan w:val="3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BAA" w:rsidRPr="001B6DDB" w:rsidTr="00042AAD">
        <w:trPr>
          <w:gridAfter w:val="1"/>
          <w:wAfter w:w="149" w:type="dxa"/>
        </w:trPr>
        <w:tc>
          <w:tcPr>
            <w:tcW w:w="9031" w:type="dxa"/>
            <w:gridSpan w:val="7"/>
            <w:shd w:val="clear" w:color="auto" w:fill="DAEEF3" w:themeFill="accent5" w:themeFillTint="33"/>
          </w:tcPr>
          <w:p w:rsidR="00650BAA" w:rsidRPr="001B6DDB" w:rsidRDefault="00650BAA" w:rsidP="00650BAA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36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1B6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załączonym do oferty pełnomocnictwem osobą uprawnioną do reprezentowania Wykonawcy jest </w:t>
            </w:r>
            <w:r w:rsidRPr="001B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650BAA" w:rsidRPr="001B6DDB" w:rsidTr="00042AAD">
        <w:trPr>
          <w:gridAfter w:val="1"/>
          <w:wAfter w:w="149" w:type="dxa"/>
          <w:trHeight w:val="465"/>
        </w:trPr>
        <w:tc>
          <w:tcPr>
            <w:tcW w:w="5070" w:type="dxa"/>
            <w:gridSpan w:val="3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6BDB" w:rsidRPr="00366633" w:rsidTr="00042AAD">
        <w:tc>
          <w:tcPr>
            <w:tcW w:w="9180" w:type="dxa"/>
            <w:gridSpan w:val="8"/>
            <w:shd w:val="clear" w:color="auto" w:fill="DAEEF3" w:themeFill="accent5" w:themeFillTint="33"/>
          </w:tcPr>
          <w:p w:rsidR="00BE6BDB" w:rsidRPr="00366633" w:rsidRDefault="00BE6BDB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BE6BDB" w:rsidRPr="00366633" w:rsidRDefault="00BE6BDB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36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Numer konta do zwrot u wadium </w:t>
            </w:r>
            <w:r w:rsidRPr="003666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(jeżeli dotyczy)</w:t>
            </w:r>
            <w:r w:rsidRPr="0036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BE6BDB" w:rsidRPr="00366633" w:rsidTr="00042AAD">
        <w:tc>
          <w:tcPr>
            <w:tcW w:w="9180" w:type="dxa"/>
            <w:gridSpan w:val="8"/>
            <w:shd w:val="clear" w:color="auto" w:fill="FFFFFF" w:themeFill="background1"/>
          </w:tcPr>
          <w:p w:rsidR="00BE6BDB" w:rsidRPr="00366633" w:rsidRDefault="00BE6BDB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E6BDB" w:rsidRPr="00366633" w:rsidRDefault="00BE6BDB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E6BDB" w:rsidRPr="00366633" w:rsidRDefault="00BE6BDB" w:rsidP="00042AA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AA" w:rsidRPr="001B6DDB" w:rsidRDefault="00650BAA" w:rsidP="00650BAA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1B6DDB">
        <w:rPr>
          <w:rFonts w:ascii="Times New Roman" w:eastAsia="Times New Roman" w:hAnsi="Times New Roman" w:cs="Times New Roman"/>
          <w:b/>
          <w:lang w:eastAsia="ar-SA"/>
        </w:rPr>
        <w:lastRenderedPageBreak/>
        <w:t>2. OFERUJEMY WYKONANIE ZAMÓWIENIA zgodnie z wymogami zawartymi w specyfikacji istotnych warunków zamówienia, w tym istotnych postanowień umowy, za cenę: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650BAA" w:rsidRPr="001B6DDB" w:rsidTr="00042AAD">
        <w:trPr>
          <w:trHeight w:val="220"/>
        </w:trPr>
        <w:tc>
          <w:tcPr>
            <w:tcW w:w="9288" w:type="dxa"/>
            <w:gridSpan w:val="2"/>
            <w:shd w:val="clear" w:color="auto" w:fill="B6DDE8" w:themeFill="accent5" w:themeFillTint="66"/>
          </w:tcPr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1B6DDB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Kryterium I</w:t>
            </w:r>
          </w:p>
        </w:tc>
      </w:tr>
      <w:tr w:rsidR="00650BAA" w:rsidRPr="001B6DDB" w:rsidTr="00042AAD">
        <w:trPr>
          <w:trHeight w:val="837"/>
        </w:trPr>
        <w:tc>
          <w:tcPr>
            <w:tcW w:w="4928" w:type="dxa"/>
            <w:shd w:val="clear" w:color="auto" w:fill="auto"/>
          </w:tcPr>
          <w:p w:rsidR="00B8423D" w:rsidRPr="001B6DDB" w:rsidRDefault="00B8423D" w:rsidP="00042AAD">
            <w:pPr>
              <w:suppressAutoHyphens/>
              <w:overflowPunct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650BAA" w:rsidRPr="00136E2D" w:rsidRDefault="00650BAA" w:rsidP="00136E2D">
            <w:pPr>
              <w:suppressAutoHyphens/>
              <w:overflowPunct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Cena ryczałtowa brutto oferty</w:t>
            </w:r>
            <w:r w:rsidR="00BE6BDB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 (C)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 xml:space="preserve">cena ryczałtowa brutto oferty </w:t>
            </w:r>
          </w:p>
        </w:tc>
      </w:tr>
      <w:tr w:rsidR="00650BAA" w:rsidRPr="001B6DDB" w:rsidTr="00042AAD">
        <w:trPr>
          <w:trHeight w:val="931"/>
        </w:trPr>
        <w:tc>
          <w:tcPr>
            <w:tcW w:w="9288" w:type="dxa"/>
            <w:gridSpan w:val="2"/>
            <w:shd w:val="clear" w:color="auto" w:fill="auto"/>
          </w:tcPr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6"/>
                <w:szCs w:val="16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6"/>
                <w:szCs w:val="16"/>
                <w:lang w:eastAsia="ar-SA"/>
              </w:rPr>
              <w:t>Przedmiot umowy objęty jest stawka podatku: VAT 23 %  lub (</w:t>
            </w:r>
            <w:r w:rsidRPr="001B6DDB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6"/>
                <w:szCs w:val="16"/>
                <w:lang w:eastAsia="ar-SA"/>
              </w:rPr>
              <w:t>………%)*</w:t>
            </w:r>
          </w:p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424"/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 xml:space="preserve">*W przypadku, gdy Wykonawca uprawniony jest do stosowania innej stawki podatku VAT należy przekreślić wpisaną23% stawkę </w:t>
            </w:r>
          </w:p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424"/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 xml:space="preserve">podatku VAT, a w wykropkowane miejsce wpisać właściwą stawkę podatku VAT i uzasadnić w załączniku do oferty zastosowanie </w:t>
            </w:r>
          </w:p>
          <w:p w:rsidR="00650BAA" w:rsidRPr="001B6DDB" w:rsidRDefault="00650BAA" w:rsidP="00042AA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424"/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innej niż podstawowa stawki podatku VAT.</w:t>
            </w:r>
            <w:r w:rsidRPr="001B6DDB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650BAA" w:rsidRPr="001B6DDB" w:rsidTr="00042AAD">
        <w:trPr>
          <w:trHeight w:val="223"/>
        </w:trPr>
        <w:tc>
          <w:tcPr>
            <w:tcW w:w="9288" w:type="dxa"/>
            <w:gridSpan w:val="2"/>
            <w:shd w:val="clear" w:color="auto" w:fill="B6DDE8" w:themeFill="accent5" w:themeFillTint="66"/>
          </w:tcPr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</w:t>
            </w:r>
          </w:p>
        </w:tc>
      </w:tr>
      <w:tr w:rsidR="00650BAA" w:rsidRPr="001B6DDB" w:rsidTr="00042AAD">
        <w:trPr>
          <w:trHeight w:val="985"/>
        </w:trPr>
        <w:tc>
          <w:tcPr>
            <w:tcW w:w="4928" w:type="dxa"/>
            <w:shd w:val="clear" w:color="auto" w:fill="auto"/>
          </w:tcPr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zh-CN"/>
              </w:rPr>
            </w:pPr>
          </w:p>
          <w:p w:rsidR="00650BAA" w:rsidRPr="001B6D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Okres gwarancji na kadłub statku (G)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50BAA" w:rsidRDefault="00650BAA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6BDB" w:rsidRPr="001B6DDB" w:rsidRDefault="00BE6BDB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1B6DDB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w  kolumnie należy wpisać </w:t>
            </w:r>
            <w:r w:rsidR="00BE6BDB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8, 10, 15 lub 20 lat</w:t>
            </w: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  <w:p w:rsidR="00650BAA" w:rsidRPr="001B6DDB" w:rsidRDefault="00650BAA" w:rsidP="00042AA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BE6BDB" w:rsidRPr="001B6DDB" w:rsidTr="00BE6BDB">
        <w:trPr>
          <w:trHeight w:val="504"/>
        </w:trPr>
        <w:tc>
          <w:tcPr>
            <w:tcW w:w="9288" w:type="dxa"/>
            <w:gridSpan w:val="2"/>
            <w:shd w:val="clear" w:color="auto" w:fill="B6DDE8" w:themeFill="accent5" w:themeFillTint="66"/>
          </w:tcPr>
          <w:p w:rsidR="00BE6BDB" w:rsidRDefault="00BE6BDB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</w:p>
          <w:p w:rsidR="00BE6BDB" w:rsidRPr="001B6DDB" w:rsidRDefault="00BE6BDB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BE6BDB" w:rsidRPr="001B6DDB" w:rsidTr="00042AAD">
        <w:trPr>
          <w:trHeight w:val="985"/>
        </w:trPr>
        <w:tc>
          <w:tcPr>
            <w:tcW w:w="4928" w:type="dxa"/>
            <w:shd w:val="clear" w:color="auto" w:fill="auto"/>
          </w:tcPr>
          <w:p w:rsidR="00BE6BDB" w:rsidRPr="00BE6BDB" w:rsidRDefault="00BE6BDB" w:rsidP="00BE6B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 na konstrukcje, zastosowane materiały i technologie wykonania  nadbudowy jednostki pływającej (K)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BE6B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6B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6BDB" w:rsidRPr="001B6D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BE6BDB" w:rsidRPr="001B6D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1B6DDB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w  kolumnie należy wpisać </w:t>
            </w: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36, 48, 60, 72, 8</w:t>
            </w:r>
            <w:r w:rsidR="00B93D17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 xml:space="preserve"> lub 96 miesięcy</w:t>
            </w: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  <w:p w:rsidR="00BE6BDB" w:rsidRPr="001B6DDB" w:rsidRDefault="00BE6BDB" w:rsidP="00042AA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  <w:tr w:rsidR="00BE6BDB" w:rsidRPr="001B6DDB" w:rsidTr="00BE6BDB">
        <w:trPr>
          <w:trHeight w:val="553"/>
        </w:trPr>
        <w:tc>
          <w:tcPr>
            <w:tcW w:w="9288" w:type="dxa"/>
            <w:gridSpan w:val="2"/>
            <w:shd w:val="clear" w:color="auto" w:fill="B6DDE8" w:themeFill="accent5" w:themeFillTint="66"/>
          </w:tcPr>
          <w:p w:rsidR="00BE6BDB" w:rsidRDefault="00BE6BDB" w:rsidP="00BE6BD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</w:p>
          <w:p w:rsidR="00BE6BDB" w:rsidRPr="001B6DDB" w:rsidRDefault="00BE6BDB" w:rsidP="00BE6BD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 xml:space="preserve"> IV</w:t>
            </w:r>
          </w:p>
        </w:tc>
      </w:tr>
      <w:tr w:rsidR="00BE6BDB" w:rsidRPr="001B6DDB" w:rsidTr="00042AAD">
        <w:trPr>
          <w:trHeight w:val="985"/>
        </w:trPr>
        <w:tc>
          <w:tcPr>
            <w:tcW w:w="4928" w:type="dxa"/>
            <w:shd w:val="clear" w:color="auto" w:fill="auto"/>
          </w:tcPr>
          <w:p w:rsidR="00BE6BDB" w:rsidRDefault="00BE6BDB" w:rsidP="00BE6BDB">
            <w:pPr>
              <w:tabs>
                <w:tab w:val="left" w:pos="198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6BDB" w:rsidRPr="00BE6BDB" w:rsidRDefault="00BE6BDB" w:rsidP="00BE6BDB">
            <w:pPr>
              <w:tabs>
                <w:tab w:val="left" w:pos="198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 na wszystkie urządzenia, instalacje i elementy wyposażenia statku (W)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BE6B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6B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BE6BDB" w:rsidRPr="001B6D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BE6BDB" w:rsidRPr="001B6D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1B6DDB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w  kolumnie należy wpisać </w:t>
            </w: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24, 36, 48,60 lub 72 miesiące</w:t>
            </w:r>
            <w:r w:rsidRPr="001B6DDB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  <w:p w:rsidR="00BE6BDB" w:rsidRPr="001B6DDB" w:rsidRDefault="00BE6BDB" w:rsidP="00BE6BD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B8423D" w:rsidRDefault="00B8423D" w:rsidP="00136E2D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650BAA" w:rsidRDefault="00650BAA" w:rsidP="00136E2D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1B6DDB">
        <w:rPr>
          <w:rFonts w:ascii="Times New Roman" w:eastAsia="Times New Roman" w:hAnsi="Times New Roman" w:cs="Times New Roman"/>
          <w:b/>
          <w:lang w:eastAsia="ar-SA"/>
        </w:rPr>
        <w:t>3. OŚWIADCZAMY, że :</w:t>
      </w:r>
    </w:p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B6DDB">
        <w:rPr>
          <w:rFonts w:ascii="Times New Roman" w:eastAsia="Times New Roman" w:hAnsi="Times New Roman" w:cs="Times New Roman"/>
          <w:lang w:eastAsia="ar-SA"/>
        </w:rPr>
        <w:t>- zapoznaliśmy się z treścią SIWZ i nie wnosimy do niej zastrzeżeń,</w:t>
      </w:r>
    </w:p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B6DDB">
        <w:rPr>
          <w:rFonts w:ascii="Times New Roman" w:eastAsia="Times New Roman" w:hAnsi="Times New Roman" w:cs="Times New Roman"/>
          <w:lang w:eastAsia="ar-SA"/>
        </w:rPr>
        <w:t>- wykonamy zamówienie w terminie określonym w SIWZ i w ofercie</w:t>
      </w:r>
    </w:p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B6DDB">
        <w:rPr>
          <w:rFonts w:ascii="Times New Roman" w:eastAsia="Times New Roman" w:hAnsi="Times New Roman" w:cs="Times New Roman"/>
          <w:lang w:eastAsia="ar-SA"/>
        </w:rPr>
        <w:t>- akceptujemy warunki płatności: 30 dni zgodnie ze wzorem umowy,</w:t>
      </w:r>
    </w:p>
    <w:p w:rsidR="00650BAA" w:rsidRPr="00136E2D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1B6DDB">
        <w:rPr>
          <w:rFonts w:ascii="Times New Roman" w:eastAsia="Times New Roman" w:hAnsi="Times New Roman" w:cs="Times New Roman"/>
          <w:lang w:eastAsia="ar-SA"/>
        </w:rPr>
        <w:t xml:space="preserve">- powierzymy wykonanie następującej części zamówienia podwykonawcom </w:t>
      </w:r>
      <w:r w:rsidRPr="001B6DDB">
        <w:rPr>
          <w:rFonts w:ascii="Times New Roman" w:eastAsia="Times New Roman" w:hAnsi="Times New Roman" w:cs="Times New Roman"/>
          <w:i/>
          <w:lang w:eastAsia="ar-SA"/>
        </w:rPr>
        <w:t>(jeżeli dotyczy należy wskazać części zamówienia i firmy podwykonawców.</w:t>
      </w:r>
    </w:p>
    <w:tbl>
      <w:tblPr>
        <w:tblStyle w:val="Tabela-Siatka"/>
        <w:tblW w:w="8866" w:type="dxa"/>
        <w:tblInd w:w="360" w:type="dxa"/>
        <w:tblLook w:val="04A0" w:firstRow="1" w:lastRow="0" w:firstColumn="1" w:lastColumn="0" w:noHBand="0" w:noVBand="1"/>
      </w:tblPr>
      <w:tblGrid>
        <w:gridCol w:w="4435"/>
        <w:gridCol w:w="4431"/>
      </w:tblGrid>
      <w:tr w:rsidR="00650BAA" w:rsidRPr="001B6DDB" w:rsidTr="00042AAD">
        <w:trPr>
          <w:trHeight w:val="302"/>
        </w:trPr>
        <w:tc>
          <w:tcPr>
            <w:tcW w:w="4435" w:type="dxa"/>
          </w:tcPr>
          <w:p w:rsidR="00650BAA" w:rsidRPr="001B6DDB" w:rsidRDefault="00650BAA" w:rsidP="00042AA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1B6D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Firma (nazwa) podwykonawcy jeśli są znane</w:t>
            </w:r>
          </w:p>
        </w:tc>
        <w:tc>
          <w:tcPr>
            <w:tcW w:w="4431" w:type="dxa"/>
          </w:tcPr>
          <w:p w:rsidR="00650BAA" w:rsidRPr="001B6DDB" w:rsidRDefault="00650BAA" w:rsidP="00042AA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1B6D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Część (zakres) zamówienia</w:t>
            </w:r>
          </w:p>
        </w:tc>
      </w:tr>
      <w:tr w:rsidR="00650BAA" w:rsidRPr="001B6DDB" w:rsidTr="00042AAD">
        <w:trPr>
          <w:trHeight w:val="588"/>
        </w:trPr>
        <w:tc>
          <w:tcPr>
            <w:tcW w:w="4435" w:type="dxa"/>
          </w:tcPr>
          <w:p w:rsidR="00650BAA" w:rsidRPr="001B6DDB" w:rsidRDefault="00650BAA" w:rsidP="00042AA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50BAA" w:rsidRPr="001B6DDB" w:rsidRDefault="00650BAA" w:rsidP="00042AA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431" w:type="dxa"/>
          </w:tcPr>
          <w:p w:rsidR="00650BAA" w:rsidRPr="001B6DDB" w:rsidRDefault="00650BAA" w:rsidP="00042AA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1B6DDB">
        <w:rPr>
          <w:rFonts w:ascii="Times New Roman" w:eastAsia="Times New Roman" w:hAnsi="Times New Roman" w:cs="Times New Roman"/>
          <w:lang w:eastAsia="ar-SA"/>
        </w:rPr>
        <w:t>- w</w:t>
      </w:r>
      <w:r w:rsidRPr="001B6DDB">
        <w:rPr>
          <w:rFonts w:ascii="Times New Roman" w:eastAsia="Times New Roman" w:hAnsi="Times New Roman" w:cs="Times New Roman"/>
          <w:iCs/>
          <w:lang w:eastAsia="ar-SA"/>
        </w:rPr>
        <w:t xml:space="preserve"> przypadku zatrudnienia podwykonawców odpowiadamy za ich pracę jak za własną.</w:t>
      </w:r>
    </w:p>
    <w:p w:rsidR="00650BAA" w:rsidRPr="001B6DDB" w:rsidRDefault="00650BAA" w:rsidP="00136E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1B6DDB">
        <w:rPr>
          <w:rFonts w:ascii="Times New Roman" w:eastAsia="Times New Roman" w:hAnsi="Times New Roman" w:cs="Times New Roman"/>
          <w:iCs/>
          <w:lang w:eastAsia="ar-SA"/>
        </w:rPr>
        <w:t xml:space="preserve">- zapoznaliśmy się treścią rozdziału XVIII SIWZ tj. klauzulą informacyjną, </w:t>
      </w:r>
    </w:p>
    <w:p w:rsidR="00650BAA" w:rsidRPr="001B6DDB" w:rsidRDefault="00650BAA" w:rsidP="00136E2D">
      <w:pPr>
        <w:pStyle w:val="NormalnyWeb"/>
        <w:jc w:val="both"/>
        <w:rPr>
          <w:sz w:val="22"/>
          <w:szCs w:val="22"/>
        </w:rPr>
      </w:pPr>
      <w:r w:rsidRPr="001B6DDB">
        <w:rPr>
          <w:sz w:val="22"/>
          <w:szCs w:val="22"/>
        </w:rPr>
        <w:t>- wypełniłem/liśmy obowiązki informacyjne przewidziane w art. 13 lub art. 14 RODO</w:t>
      </w:r>
      <w:r w:rsidRPr="001B6DDB">
        <w:rPr>
          <w:sz w:val="22"/>
          <w:szCs w:val="22"/>
          <w:vertAlign w:val="superscript"/>
        </w:rPr>
        <w:t>1)</w:t>
      </w:r>
      <w:r w:rsidRPr="001B6DDB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B6DDB">
        <w:rPr>
          <w:sz w:val="22"/>
          <w:szCs w:val="22"/>
          <w:vertAlign w:val="superscript"/>
        </w:rPr>
        <w:t>2</w:t>
      </w:r>
    </w:p>
    <w:p w:rsidR="00B8423D" w:rsidRPr="00136E2D" w:rsidRDefault="00650BAA" w:rsidP="00136E2D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B6DDB">
        <w:rPr>
          <w:rFonts w:ascii="Times New Roman" w:eastAsia="Times New Roman" w:hAnsi="Times New Roman" w:cs="Times New Roman"/>
          <w:b/>
          <w:lang w:eastAsia="ar-SA"/>
        </w:rPr>
        <w:t>4</w:t>
      </w:r>
      <w:r w:rsidRPr="001B6DDB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1B6DDB">
        <w:rPr>
          <w:rFonts w:ascii="Times New Roman" w:eastAsia="Times New Roman" w:hAnsi="Times New Roman" w:cs="Times New Roman"/>
          <w:b/>
          <w:lang w:eastAsia="ar-SA"/>
        </w:rPr>
        <w:t>AKCEPTUJEMY ISTOTNE POSTANOWIENIA UMOWY</w:t>
      </w:r>
      <w:r w:rsidRPr="001B6DDB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tych postanowieniach,  w terminie i miejscu wyznaczonym przez zamawiającego.</w:t>
      </w:r>
    </w:p>
    <w:p w:rsidR="00650BAA" w:rsidRPr="001B6DDB" w:rsidRDefault="00650BAA" w:rsidP="00650BAA">
      <w:pPr>
        <w:pStyle w:val="NormalnyWeb"/>
        <w:spacing w:after="0"/>
        <w:jc w:val="both"/>
        <w:rPr>
          <w:sz w:val="16"/>
          <w:szCs w:val="16"/>
        </w:rPr>
      </w:pPr>
      <w:r w:rsidRPr="001B6DDB">
        <w:rPr>
          <w:sz w:val="16"/>
          <w:szCs w:val="16"/>
        </w:rPr>
        <w:t>_____________________________</w:t>
      </w:r>
    </w:p>
    <w:p w:rsidR="00650BAA" w:rsidRPr="001B6DDB" w:rsidRDefault="00650BAA" w:rsidP="00650BAA">
      <w:pPr>
        <w:pStyle w:val="NormalnyWeb"/>
        <w:spacing w:after="0"/>
        <w:jc w:val="both"/>
        <w:rPr>
          <w:sz w:val="16"/>
          <w:szCs w:val="16"/>
        </w:rPr>
      </w:pPr>
    </w:p>
    <w:p w:rsidR="00650BAA" w:rsidRPr="001B6DDB" w:rsidRDefault="00650BAA" w:rsidP="00650BA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B6DDB"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 w:rsidRPr="001B6DD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0BAA" w:rsidRPr="00F44842" w:rsidRDefault="00650BAA" w:rsidP="00F44842">
      <w:pPr>
        <w:pStyle w:val="NormalnyWeb"/>
        <w:spacing w:after="0"/>
        <w:ind w:left="142" w:hanging="142"/>
        <w:jc w:val="both"/>
        <w:rPr>
          <w:b/>
          <w:lang w:eastAsia="ar-SA"/>
        </w:rPr>
      </w:pPr>
      <w:r w:rsidRPr="001B6DDB">
        <w:rPr>
          <w:sz w:val="16"/>
          <w:szCs w:val="16"/>
          <w:vertAlign w:val="superscript"/>
        </w:rPr>
        <w:t>2)</w:t>
      </w:r>
      <w:r w:rsidRPr="001B6DDB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wykreślenie).</w:t>
      </w:r>
    </w:p>
    <w:sectPr w:rsidR="00650BAA" w:rsidRPr="00F448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AB" w:rsidRDefault="00E278AB" w:rsidP="00650BAA">
      <w:pPr>
        <w:spacing w:after="0" w:line="240" w:lineRule="auto"/>
      </w:pPr>
      <w:r>
        <w:separator/>
      </w:r>
    </w:p>
  </w:endnote>
  <w:endnote w:type="continuationSeparator" w:id="0">
    <w:p w:rsidR="00E278AB" w:rsidRDefault="00E278AB" w:rsidP="0065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AB" w:rsidRDefault="00E278AB" w:rsidP="00650BAA">
      <w:pPr>
        <w:spacing w:after="0" w:line="240" w:lineRule="auto"/>
      </w:pPr>
      <w:r>
        <w:separator/>
      </w:r>
    </w:p>
  </w:footnote>
  <w:footnote w:type="continuationSeparator" w:id="0">
    <w:p w:rsidR="00E278AB" w:rsidRDefault="00E278AB" w:rsidP="0065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AA" w:rsidRPr="00650BAA" w:rsidRDefault="00650BAA">
    <w:pPr>
      <w:pStyle w:val="Nagwek"/>
      <w:rPr>
        <w:i/>
      </w:rPr>
    </w:pPr>
    <w:r w:rsidRPr="00650BAA">
      <w:rPr>
        <w:i/>
      </w:rPr>
      <w:t>SZPiFP-</w:t>
    </w:r>
    <w:r w:rsidR="006F60DC">
      <w:rPr>
        <w:i/>
      </w:rPr>
      <w:t>149</w:t>
    </w:r>
    <w:r w:rsidRPr="00650BAA">
      <w:rPr>
        <w:i/>
      </w:rPr>
      <w:t>-19</w:t>
    </w:r>
  </w:p>
  <w:p w:rsidR="00F44842" w:rsidRDefault="00F448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AA"/>
    <w:rsid w:val="00136E2D"/>
    <w:rsid w:val="001658FB"/>
    <w:rsid w:val="0023221E"/>
    <w:rsid w:val="002620FE"/>
    <w:rsid w:val="004D749E"/>
    <w:rsid w:val="00650BAA"/>
    <w:rsid w:val="006F60DC"/>
    <w:rsid w:val="00B8423D"/>
    <w:rsid w:val="00B93D17"/>
    <w:rsid w:val="00BE6BDB"/>
    <w:rsid w:val="00DC1B51"/>
    <w:rsid w:val="00E278AB"/>
    <w:rsid w:val="00F4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0B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50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0BA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BAA"/>
  </w:style>
  <w:style w:type="paragraph" w:styleId="Stopka">
    <w:name w:val="footer"/>
    <w:basedOn w:val="Normalny"/>
    <w:link w:val="StopkaZnak"/>
    <w:uiPriority w:val="99"/>
    <w:unhideWhenUsed/>
    <w:rsid w:val="0065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BAA"/>
  </w:style>
  <w:style w:type="paragraph" w:styleId="Tekstdymka">
    <w:name w:val="Balloon Text"/>
    <w:basedOn w:val="Normalny"/>
    <w:link w:val="TekstdymkaZnak"/>
    <w:uiPriority w:val="99"/>
    <w:semiHidden/>
    <w:unhideWhenUsed/>
    <w:rsid w:val="006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0B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50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0BA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BAA"/>
  </w:style>
  <w:style w:type="paragraph" w:styleId="Stopka">
    <w:name w:val="footer"/>
    <w:basedOn w:val="Normalny"/>
    <w:link w:val="StopkaZnak"/>
    <w:uiPriority w:val="99"/>
    <w:unhideWhenUsed/>
    <w:rsid w:val="0065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BAA"/>
  </w:style>
  <w:style w:type="paragraph" w:styleId="Tekstdymka">
    <w:name w:val="Balloon Text"/>
    <w:basedOn w:val="Normalny"/>
    <w:link w:val="TekstdymkaZnak"/>
    <w:uiPriority w:val="99"/>
    <w:semiHidden/>
    <w:unhideWhenUsed/>
    <w:rsid w:val="006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Krotoszynska</dc:creator>
  <cp:lastModifiedBy>Agnieszka Krotoszynska</cp:lastModifiedBy>
  <cp:revision>6</cp:revision>
  <cp:lastPrinted>2019-12-14T12:42:00Z</cp:lastPrinted>
  <dcterms:created xsi:type="dcterms:W3CDTF">2019-07-15T08:17:00Z</dcterms:created>
  <dcterms:modified xsi:type="dcterms:W3CDTF">2019-12-14T12:42:00Z</dcterms:modified>
</cp:coreProperties>
</file>