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2F" w:rsidRDefault="00D20729" w:rsidP="0046192F">
      <w:pPr>
        <w:ind w:left="9926" w:firstLine="709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sz w:val="24"/>
          <w:szCs w:val="24"/>
        </w:rPr>
        <w:t>Załącznik</w:t>
      </w:r>
      <w:r w:rsidR="0046192F">
        <w:rPr>
          <w:rFonts w:ascii="Calibri" w:hAnsi="Calibri" w:cs="Calibri"/>
          <w:b/>
          <w:sz w:val="24"/>
          <w:szCs w:val="24"/>
        </w:rPr>
        <w:t xml:space="preserve"> nr </w:t>
      </w:r>
      <w:r w:rsidR="00C40509">
        <w:rPr>
          <w:rFonts w:ascii="Calibri" w:hAnsi="Calibri" w:cs="Calibri"/>
          <w:b/>
          <w:sz w:val="24"/>
          <w:szCs w:val="24"/>
        </w:rPr>
        <w:t>3</w:t>
      </w:r>
      <w:r w:rsidR="0046192F">
        <w:rPr>
          <w:rFonts w:ascii="Calibri" w:hAnsi="Calibri" w:cs="Calibri"/>
          <w:b/>
          <w:sz w:val="24"/>
          <w:szCs w:val="24"/>
        </w:rPr>
        <w:t xml:space="preserve"> do SWZ</w:t>
      </w:r>
    </w:p>
    <w:p w:rsidR="00D20729" w:rsidRPr="0046192F" w:rsidRDefault="00D20729" w:rsidP="0046192F">
      <w:pPr>
        <w:ind w:left="7799" w:firstLine="709"/>
        <w:jc w:val="center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bCs/>
          <w:sz w:val="24"/>
          <w:szCs w:val="24"/>
        </w:rPr>
        <w:t>Znak: ZP/AS/</w:t>
      </w:r>
      <w:r w:rsidR="00847C75" w:rsidRPr="001A5A07">
        <w:rPr>
          <w:rFonts w:ascii="Calibri" w:hAnsi="Calibri" w:cs="Calibri"/>
          <w:b/>
          <w:bCs/>
          <w:sz w:val="24"/>
          <w:szCs w:val="24"/>
        </w:rPr>
        <w:t>6/24</w:t>
      </w:r>
    </w:p>
    <w:p w:rsidR="00D20729" w:rsidRPr="001A5A07" w:rsidRDefault="00D20729" w:rsidP="00D2072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0729" w:rsidRPr="001A5A07" w:rsidRDefault="00D20729" w:rsidP="00D20729">
      <w:pPr>
        <w:rPr>
          <w:rFonts w:ascii="Calibri" w:hAnsi="Calibri" w:cs="Calibri"/>
          <w:b/>
          <w:bCs/>
          <w:sz w:val="24"/>
          <w:szCs w:val="24"/>
        </w:rPr>
      </w:pPr>
    </w:p>
    <w:p w:rsidR="00D20729" w:rsidRDefault="0046192F" w:rsidP="00D20729">
      <w:pPr>
        <w:pStyle w:val="Nagwek5"/>
        <w:numPr>
          <w:ilvl w:val="4"/>
          <w:numId w:val="0"/>
        </w:numPr>
        <w:tabs>
          <w:tab w:val="num" w:pos="0"/>
        </w:tabs>
        <w:suppressAutoHyphens/>
        <w:rPr>
          <w:rFonts w:ascii="Calibri Light" w:hAnsi="Calibri Light" w:cs="Calibri Light"/>
          <w:bCs/>
          <w:sz w:val="24"/>
          <w:szCs w:val="24"/>
          <w:u w:val="none"/>
        </w:rPr>
      </w:pPr>
      <w:r w:rsidRPr="0046192F">
        <w:rPr>
          <w:rFonts w:ascii="Calibri Light" w:hAnsi="Calibri Light" w:cs="Calibri Light"/>
          <w:bCs/>
          <w:sz w:val="24"/>
          <w:szCs w:val="24"/>
          <w:u w:val="none"/>
        </w:rPr>
        <w:t>ZESTAWIENIE PARAMETRÓW TECHNICZNYCH I UŻYTKOWYCH</w:t>
      </w:r>
      <w:r w:rsidR="00C22FDC">
        <w:rPr>
          <w:rFonts w:ascii="Calibri Light" w:hAnsi="Calibri Light" w:cs="Calibri Light"/>
          <w:bCs/>
          <w:sz w:val="24"/>
          <w:szCs w:val="24"/>
          <w:u w:val="none"/>
        </w:rPr>
        <w:t xml:space="preserve"> </w:t>
      </w:r>
    </w:p>
    <w:p w:rsidR="00C22FDC" w:rsidRPr="00C22FDC" w:rsidRDefault="00C22FDC" w:rsidP="00C22FD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22FDC">
        <w:rPr>
          <w:rFonts w:asciiTheme="minorHAnsi" w:hAnsiTheme="minorHAnsi" w:cstheme="minorHAnsi"/>
          <w:b/>
          <w:i/>
          <w:sz w:val="28"/>
          <w:szCs w:val="28"/>
        </w:rPr>
        <w:t>Zmodyfikowano 25.04.2024 r</w:t>
      </w:r>
    </w:p>
    <w:p w:rsidR="00D20729" w:rsidRPr="0046192F" w:rsidRDefault="00D20729" w:rsidP="00D20729">
      <w:pPr>
        <w:rPr>
          <w:rFonts w:ascii="Calibri Light" w:hAnsi="Calibri Light" w:cs="Calibri Light"/>
          <w:sz w:val="24"/>
          <w:szCs w:val="24"/>
        </w:rPr>
      </w:pPr>
    </w:p>
    <w:p w:rsidR="00D20729" w:rsidRPr="001A5A07" w:rsidRDefault="00D20729" w:rsidP="00D20729">
      <w:pPr>
        <w:pStyle w:val="Tekstpodstawowywcity"/>
        <w:jc w:val="both"/>
        <w:rPr>
          <w:rFonts w:ascii="Calibri Light" w:hAnsi="Calibri Light" w:cs="Calibri Light"/>
          <w:sz w:val="24"/>
          <w:szCs w:val="24"/>
        </w:rPr>
      </w:pPr>
      <w:r w:rsidRPr="001A5A07">
        <w:rPr>
          <w:rFonts w:ascii="Calibri Light" w:hAnsi="Calibri Light" w:cs="Calibri Light"/>
          <w:sz w:val="24"/>
          <w:szCs w:val="24"/>
        </w:rPr>
        <w:t xml:space="preserve"> </w:t>
      </w:r>
    </w:p>
    <w:p w:rsidR="00847C75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Po</w:t>
      </w:r>
      <w:r w:rsidR="005B604F">
        <w:rPr>
          <w:rFonts w:ascii="Calibri Light" w:hAnsi="Calibri Light" w:cs="Calibri Light"/>
          <w:b/>
          <w:sz w:val="24"/>
          <w:szCs w:val="24"/>
        </w:rPr>
        <w:t>jazd fabrycznie nowy, Marka/Typ -</w:t>
      </w:r>
    </w:p>
    <w:p w:rsidR="00D20729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R</w:t>
      </w:r>
      <w:r w:rsidR="00D20729" w:rsidRPr="001A5A07">
        <w:rPr>
          <w:rFonts w:ascii="Calibri Light" w:hAnsi="Calibri Light" w:cs="Calibri Light"/>
          <w:b/>
          <w:sz w:val="24"/>
          <w:szCs w:val="24"/>
        </w:rPr>
        <w:t>ok produkcji</w:t>
      </w:r>
      <w:r w:rsidR="005B604F">
        <w:rPr>
          <w:rFonts w:ascii="Calibri Light" w:hAnsi="Calibri Light" w:cs="Calibri Light"/>
          <w:b/>
          <w:sz w:val="24"/>
          <w:szCs w:val="24"/>
        </w:rPr>
        <w:t xml:space="preserve"> 2024 - </w:t>
      </w:r>
    </w:p>
    <w:p w:rsidR="00847C75" w:rsidRPr="001A5A07" w:rsidRDefault="005B604F" w:rsidP="00D2072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Nazwa i adres producenta - </w:t>
      </w:r>
      <w:bookmarkStart w:id="0" w:name="_GoBack"/>
      <w:bookmarkEnd w:id="0"/>
    </w:p>
    <w:p w:rsidR="00E96D2A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p w:rsidR="00E96D2A" w:rsidRPr="00243342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382"/>
        <w:gridCol w:w="2051"/>
        <w:gridCol w:w="4753"/>
      </w:tblGrid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F06" w:rsidRPr="001A5A07" w:rsidRDefault="00F71DFA" w:rsidP="0051257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Wymagane warunki (parametry) dla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</w:t>
            </w:r>
            <w:r w:rsidR="00872F06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F71DFA" w:rsidRPr="001A5A07" w:rsidRDefault="00872F06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i wyposażenia medycznego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013A6A" w:rsidP="00013A6A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W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arunek graniczny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Oferowane przez Wykonawcę parametry dla 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medycznej.</w:t>
            </w:r>
          </w:p>
          <w:p w:rsidR="00F71DFA" w:rsidRPr="001A5A07" w:rsidRDefault="00F71DFA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podać, opisać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-10" w:firstLine="10"/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F71DFA" w:rsidRPr="001A5A07" w:rsidTr="00DA41F0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NADWOZIE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6D6C26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DMC </w:t>
            </w:r>
            <w:r w:rsidR="00C54F6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3,5t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Częściowo przeszklony (wszystkie szyby termoizolacyjne)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z możliwością ewakuacji pacjenta i person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elu przez szybę drzwi tylnych i bocznych.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Półki nad przednią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1C71D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Oświetlenie pomocnicze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Fotel kierowcy z podłokietnikami z regulacją w 3 płaszczyznach oraz elektryczną  regulacją podparcia odcinka lędźwiowego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Fotel pasażera z podłokietnikami, z regulacją w 3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komorze silnika złącze rozruchowe (dodatkowy biegun dodatni)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Furgon - lakier w kolorze żółtym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Nadwozie przystosowane do przewozu min. 4 osób w pozycji siedzącej oraz 1 osoba w pozycji leżącej na noszach.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Wysokość przedziału medycznego min. 1,80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Długość przedziału medycznego min. 3,25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Szerokość przedziału medycznego min. 1,70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Drzwi tylne przeszklone otwierane na boki do kąta min. 250 stopni,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wyposażone w ograniczniki położenia drzwi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Drzwi boczne prawe przeszklone, przesuwane, z otwieraną 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sufitowy dla pasażera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Przegroda oddzielająca kabinę kierowcy od przedziału medycznego wyposażona w otwierane drzwi o wysokości min. 1,70 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Drzwi boczne lewe przesuwane do tyłu, bez szyby.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 schowek za lewymi drzwiami przesuwnymi wyposażony w: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dla 2 szt. butli tlenowych 10l,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krzesełka kardiologicznego,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noszy podbierakowych,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deski ortopedycznej dla dorosłych 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mocowanie materaca próżniowego,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f)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dla pasów do desek, krzesełka i noszy oraz systemów unieruchamiających głowę,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Poduszka powietrzna dla kierowcy i pasażera,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boczne poduszki powietrzne chroniące głowę dla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kierowcy i pasażera,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23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Stopień wejściowy tylny  zintegrowany ze zderzakiem.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24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Elektrycznie otwierane szyby boczne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Światła boczne pozycyjne zwiększające zauważalność ambulansu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w warunkach ograniczonej widoczności.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Dzielone wsteczne lusterka zewnętrzne elektrycznie podgrzewane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 xml:space="preserve">i regulowane.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 posiadanego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systemu SWD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(ZEBRA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L10 </w:t>
            </w:r>
            <w:proofErr w:type="spellStart"/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Xpad</w:t>
            </w:r>
            <w:proofErr w:type="spellEnd"/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 kabinie kierowcy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moduł 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GPS </w:t>
            </w:r>
            <w:proofErr w:type="spellStart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Teltonika</w:t>
            </w:r>
            <w:proofErr w:type="spellEnd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FMC640</w:t>
            </w:r>
            <w:r w:rsidR="00161357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(lub równoważny)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antenowa GPS i GSM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+ połączenie z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posiadaną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drukarką </w:t>
            </w:r>
            <w:proofErr w:type="spellStart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Brother</w:t>
            </w:r>
            <w:proofErr w:type="spellEnd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PJ762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Przednie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lampy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pojazdu bazowego (dzienne, mijania, drogowe)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halogenowe lub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Przednie reflektory przeciwmgielne.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Zbiornik paliwa o pojemności min. 75l.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systemu kontroli ciśnienia w oponach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Radioodtwarzacz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fabryczny będący wyposażeniem pojazdu bazowego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 głośnikami w kabinie kierowcy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w przedziale medycznym, zasilany z 12V z anteną dachową.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ma być wyposażona w  panel 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dotykowy przekątna min 5 cali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sterujący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oświetleniem zewnętrznym (światła robocze) oraz dodatkową sygnalizacją dźwiękową.</w:t>
            </w:r>
          </w:p>
          <w:p w:rsidR="00952CD7" w:rsidRPr="001A5A07" w:rsidRDefault="00952CD7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Sterowanie klimatyzacją oraz ogrzewaniem przedziału medycznego </w:t>
            </w:r>
          </w:p>
          <w:p w:rsidR="00943C95" w:rsidRPr="001A5A07" w:rsidRDefault="00943C95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Informujący o stanie naładowania akumulatorów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SILNIK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</w:t>
            </w:r>
          </w:p>
        </w:tc>
      </w:tr>
      <w:tr w:rsidR="00F71DFA" w:rsidRPr="001A5A07" w:rsidTr="008D6F97">
        <w:trPr>
          <w:trHeight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 zapłonem samoczynnym, wtryskiem bezpośrednim typu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Common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Rail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pojemności  min. 1950 cm³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8D6F97" w:rsidRPr="001A5A07" w:rsidRDefault="008D6F9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2AE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</w:t>
            </w:r>
            <w:r w:rsidR="00D5022E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AE" w:rsidRPr="001A5A07" w:rsidRDefault="00790559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mocy min.175 KM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612AE" w:rsidRPr="001A5A0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5D5" w:rsidRDefault="00F71DFA" w:rsidP="00144D74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Silnik o mocy </w:t>
            </w:r>
            <w:r w:rsidR="00967CD4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175 KM</w:t>
            </w:r>
            <w:r w:rsidR="00144D74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144D74" w:rsidRDefault="00144D74" w:rsidP="00144D74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E612AE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TAK/NIE</w:t>
            </w:r>
          </w:p>
          <w:p w:rsidR="00E612AE" w:rsidRPr="001A5A07" w:rsidRDefault="005B604F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min.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136B8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36B87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B87" w:rsidRDefault="00136B87" w:rsidP="00136B87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</w:t>
            </w: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</w:p>
          <w:p w:rsidR="00136B87" w:rsidRPr="00136B87" w:rsidRDefault="00136B87" w:rsidP="00136B87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136B87" w:rsidRPr="001A5A0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Pr="001A5A07" w:rsidRDefault="00136B87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2F181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Norma emisji spalin</w:t>
            </w:r>
            <w:r w:rsidR="00F4043C"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aktualnie obowiązująca w Europie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ZESPÓŁ PRZENIESIENIA NAPĘDU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Skrzynia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biegów manualna synchronizowana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6-biegów do przodu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 bieg wsteczny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94CE4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Napęd na koła przednie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UKŁAD HAMULCOWY i SYSTEMY BEZPIECZEŃSTWA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Układ hamulcowy ze wspomaganiem, wskaź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nik zużycia klocków hamulcowych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zapobiegającym blokadzie kół podczas hamowania</w:t>
            </w:r>
          </w:p>
          <w:p w:rsidR="00F71DFA" w:rsidRPr="001A5A07" w:rsidRDefault="008D6F97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 ABS lub równoważny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oniczny korektor siły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wspomagania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nagłego (awaryjnego)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Hamulce tarczowe na obu osiach (przód i tył), przednie wentylowane.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stabilizacji toru jazdy typu ESP adaptacyjny tzn. uwzględniający obciążenie pojazdu.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zapobiegający poślizgowi kół osi napędzanej przy ruszaniu typu ASR lub równoważny.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System zapobiegający niespodziewanym zmianom pasa ruchu spowodowanym nagłymi podmuchami bocznego wiatru wykorzystujący czujniki systemu stabilizacji toru jazdy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ZAWIESZENIE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i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tabs>
                <w:tab w:val="left" w:pos="4750"/>
              </w:tabs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          UKŁAD KIEROWNICZY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ab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Ze wspomaganiem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Kolumna kierownicy regulowana w 2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OGRZEWANIE I WENTYLACJA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Grzałka elektryczna w układzie chłodzenia cieczą silnika pojazdu zasilana z sieci 230V.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Mechaniczna wentylacja 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nawiewno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wywiewna.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Niezależny od silnika system ogrzewania przedziału medycznego (typu powietrznego) z możliwością ustawienia temperatury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termostatem,  o mocy min. 5,0 kW umożliwiający ogrzanie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Otwierany szyber – dach, pełniący funkcję doświetlania i wentylacji przedziału medycznego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1C3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Klimatyzacja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dwuparownikowa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, oddzielna dla  kabiny kierowcy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i przedziału medycznego. W  przedziale medycznym klimatyzacja automatyczna tj. po ustawieniu żądanej temperatury systemy chłodzące lub grzewcze automatycznie utrzymują żądaną temperaturę.</w:t>
            </w:r>
          </w:p>
          <w:p w:rsidR="005A41C3" w:rsidRPr="001A5A07" w:rsidRDefault="00F71DFA" w:rsidP="00243342">
            <w:pPr>
              <w:tabs>
                <w:tab w:val="left" w:pos="141"/>
                <w:tab w:val="left" w:pos="567"/>
              </w:tabs>
              <w:suppressAutoHyphens/>
              <w:snapToGrid w:val="0"/>
              <w:ind w:right="14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5A41C3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</w:p>
          <w:p w:rsidR="004A75D5" w:rsidRDefault="005A41C3" w:rsidP="00243342">
            <w:pPr>
              <w:rPr>
                <w:rFonts w:ascii="Arial" w:hAnsi="Arial" w:cs="Arial"/>
                <w:b/>
                <w:color w:val="FF0000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Rozwiązanie przebadane na zgodność z normą 1789 (lub normą równoważną) - dostarczyć przy dostawie przedmiotu zamówienia dokument potwierdzający wymagania.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F71DFA" w:rsidRPr="001A5A07" w:rsidRDefault="004A75D5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>p</w:t>
            </w:r>
            <w:r w:rsidR="005513DD">
              <w:rPr>
                <w:rFonts w:ascii="Arial" w:hAnsi="Arial" w:cs="Arial"/>
                <w:b/>
                <w:color w:val="FF0000"/>
              </w:rPr>
              <w:t>arametr punktowany/ Tak – 10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4208EA" w:rsidRPr="001A5A07" w:rsidRDefault="004208E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INSTALACJA ELEKTRYCZNA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elektryczna 230V: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zasilanie zewnętrzne 230V,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4 gniazda 230V w przedziale medycznym,  </w:t>
            </w:r>
          </w:p>
          <w:p w:rsidR="00EC6FD3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zabezpieczenie uniemożliwiające rozruch silnika przy podłączonym zasilaniu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       </w:t>
            </w:r>
          </w:p>
          <w:p w:rsidR="00F71DFA" w:rsidRPr="001A5A07" w:rsidRDefault="00EC6FD3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zewnętrznym,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przeciwporażeniowe,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przewód zasilający min 10m.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Instalacja elektryczna 12V w przedziale medycznym: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 min. 4 gniazda 12V w przedziale medycznym (w tym jedno 20A), 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do podłączenia urządzeń medycznych,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gniazda wyposażone w rozbieralne wtyki.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Termobox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elektryczny ogrzewacz płynów infuzyjnych, wyposażony we wskaźnik temperatury.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0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Cs/>
                <w:iCs/>
                <w:sz w:val="22"/>
                <w:szCs w:val="22"/>
              </w:rPr>
              <w:t>System</w:t>
            </w: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 sterujący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i nadzorujący instalację elektryczną zabudowy pojazdu wyposażony w :</w:t>
            </w:r>
          </w:p>
          <w:p w:rsidR="00F71DFA" w:rsidRPr="001A5A07" w:rsidRDefault="00F71DFA" w:rsidP="001D3FFD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wyświetlacz dotykowy o przekątnej ekranu min. 7 cali, przystosowany do pracy w niskich temperaturach, umieszczony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wewnętrznego (rozproszonego i punktowego)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zewnętrznego wraz z sygnalizacją działania,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zegara z prezentacją aktualnej daty i godziny,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lastRenderedPageBreak/>
              <w:t>funkcję termometru z prezentacją aktualnej temperatury wewnątrz i na zewnątrz pojazdu,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obrazującą otwarcie/niedomknięcie drzwi przesuwnych oraz drzwi tylnych,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wyświetlania stanu naładowania akumulatorów wraz z sygnalizacją graficzną i dźwiękową stanu alarmowego,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zabezpieczenie zapobiegające uszkodzeniu akumulatorów poprzez nadmierne rozładowanie,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ogrzewaniem oraz klimatyzacją przedziału medycznego z możliwością regulacji temperatury co 1 st. Celsjusza w zakresie od 15 do 26 st.,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wentylatorem,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funkcję sterowania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termoboxem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zaprogramowania uruchomienia ogrzewania</w:t>
            </w:r>
            <w:r w:rsidR="000A660D" w:rsidRPr="001A5A07">
              <w:rPr>
                <w:rFonts w:ascii="Calibri" w:hAnsi="Calibri" w:cs="Calibri"/>
                <w:sz w:val="22"/>
                <w:szCs w:val="22"/>
              </w:rPr>
              <w:t xml:space="preserve"> niezależnego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o określonej porze,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monitorowania prawidłowości działania odbiorników elektrycznych wchodzących w skład zabudowy pojazdu.</w:t>
            </w:r>
          </w:p>
          <w:p w:rsidR="00937C0A" w:rsidRPr="001A5A07" w:rsidRDefault="00937C0A" w:rsidP="00243342">
            <w:pPr>
              <w:pStyle w:val="Akapitzlis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Podać markę załączyć folder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IX.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SYGNALIZACJA ŚWIETLNO-DŹWIĘKOWA I OZNAKOWANIE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Belka świetlna umieszczona na przedniej części dachu pojazdu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z modułami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  w technologii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suppressLineNumbers/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Sygnalizacja uprzywilejowana zintegrowana z dachem umieszczona w tylnej części dachu    poj</w:t>
            </w:r>
            <w:r w:rsidR="00DA41F0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azdu   z   modułami  LED koloru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niebieskiego,  dodatkowe światła w technologii LED (robocze) do oświetlania przedpola za ambulansem oraz światła kierunkowskazów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Światła awaryjne zamontowane na drzwiach tylnych włączające się automatycznie po otwarciu drzwi.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Dodatkowe sygnały pneumatyczne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Dwie lampy w technologii LED niebieskiej barwy na wysokości pasa przedniego.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FF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Cztery reflektory zewnętrzne w technologii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Oznakowanie pojazdu zgodnie z Rozporządzeniem Ministra Zdrowia z dnia 18.10.2010 r.: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 pasy odblaskowe zgodnie z Rozporządzeniem Ministra Zdrowia  z dnia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18.10.2010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r. wykonane z folii: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3 barwy czerwonej o szer. min. 15 cm, umieszczony w obszarze pomiędzy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linią okien i nadkoli,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 barwy czerwonej o szer. min. 15 cm umieszczony wokół dachu,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 3 barwy niebieskiej umieszczony bezpośrednio nad pasem czerwonym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(o którym mowa w pkt. „a”),</w:t>
            </w:r>
          </w:p>
          <w:p w:rsidR="00F71DFA" w:rsidRPr="001A5A07" w:rsidRDefault="00EC6FD3" w:rsidP="00243342">
            <w:pPr>
              <w:ind w:left="142" w:right="141" w:hanging="142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nadruk lustrzany „AMBULANS”, barwy czerwonej  z przodu pojazdu, o 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wysokości znaków co najmniej 22 cm; dopuszczalne jest umieszczenie nadruku lustrzanego „AMBULANS” barwy czerwonej, o wysokości znaków co najmniej 10 cm także z tyłu pojazdu;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 obu bokach i z tyłu pojazdu nadruk barwy czerwonej „S” (do uzgodnienia) w okręgu o średnicy co najmniej 40 cm, o grubości linii koła i liter 4 cm,</w:t>
            </w:r>
          </w:p>
          <w:p w:rsidR="00F71DFA" w:rsidRPr="001A5A07" w:rsidRDefault="003B020D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 drzwiach bocznych ambulans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napis z nazwą dysponenta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OŚWIETLENIE PRZEDZIAŁU MEDYCZNEGO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left="284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 charakteryzujące się parametrami nie gorszymi jak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1) światło rozproszone w technologii LED umieszczone po obu stronach w górnej części przedziału medycznego min. 6 lamp sufitowych, z funkcja ich przygaszania na czas transportu pacjenta (tzw. oświetlenie nocne),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2) dodatkowa lampa w technologii LED umieszczona w przedniej części przedziału medycznego, załączana automatycznie po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otwaciu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drzwi,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z wyłącznikiem czasowym </w:t>
            </w:r>
            <w:r w:rsidRPr="001A5A07">
              <w:rPr>
                <w:rFonts w:ascii="Calibri" w:hAnsi="Calibri" w:cs="Calibri"/>
                <w:sz w:val="22"/>
                <w:szCs w:val="22"/>
              </w:rPr>
              <w:lastRenderedPageBreak/>
              <w:t>dezaktywującym działanie lampy po 15 minutach w przypadku pozostawienia niedomkniętych drzwi przesuwnych do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 oświetlenie punktowe w technologii LED regulowane umieszczone w suficie nad noszami (min. 2 szt.),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4) oświetlenie punktowe w technologii LED regulowane umieszczone nad blatem roboczym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PRZEDZIAŁ MEDYCZNY I JEGO WYPOSAŻENIE</w:t>
            </w:r>
          </w:p>
          <w:p w:rsidR="00F71DFA" w:rsidRPr="001A5A07" w:rsidRDefault="00F71DFA" w:rsidP="00CB64C7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WYPOSAŻENIE PRZEDZIAŁU MEDYCZNEGO (pomieszczenia  dla pacjenta)- pomieszczenie powin</w:t>
            </w:r>
            <w:r w:rsidR="007F29BC"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no pomieścić urządzenia</w:t>
            </w: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 xml:space="preserve"> wyszczególnione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1310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działowej :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przy drzwiach prawych przesuwnych z blatem roboczym do przygotowywania leków wyłożona , wyposażona w  szuflady,</w:t>
            </w:r>
          </w:p>
          <w:p w:rsidR="00F71DFA" w:rsidRPr="001A5A07" w:rsidRDefault="003B020D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do pojemnika na zużyte igły, 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ocowanie (podstawa) do drukarki  funkcjonującej w ramach systemu SWD PRM, zamontowanej w przedziale medycznym, na ścianie grodziowej pomiędzy przedziałem medycznym, a przedziałem kier</w:t>
            </w:r>
            <w:r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owcy, zapewniające bezpośredni 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i łatwy dostęp do drukarki oraz możliwość pobierana drukowanych dokumentów bez konieczności demontowania urządzenia z podstawy. </w:t>
            </w:r>
          </w:p>
          <w:p w:rsidR="00F71DFA" w:rsidRPr="001A5A07" w:rsidRDefault="00994CE4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i system mocowania plecaka ratunkowego z dostępem zarówno z zewnątrz jak i z wewnątrz przedziału medycznego,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color w:val="0000FF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dwie podsufitowe szafki z przezroczystymi frontami otwieranymi do góry i podświetleniem, wyposażonymi w cokoły zabezpieczające przed wypadnięciem przewożonych tam przedmiotów, 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jeden fotel dla personelu medycznego, obrotowy w zakresie kąta 90 stopni (umożliwiający jazdę przodem do kierunku jazdy z możliwością obserwacji twarzy pacjenta  jak i wykonywanie czynności medycznych przy pacjencie), wyposażony w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dwa podłokietniki, zintegrowane 3–punktowe bezwładnościowe pasy bezpieczeństwa, regulowany kąt oparcia pod plecami, zagłówek, składane do pionu siedzisko,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ind w:left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uchwyty ułatwiające wsiadanie; przy drzwiach bocznych i drzwiach tylnych,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 drzwiach tylnych zamontowany panel lub włączniki sterujące oświetleniem roboczym po bokach i z tyłu ambulansu.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</w:t>
            </w:r>
            <w:r w:rsidR="00D86BB9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na wyposażenie m</w:t>
            </w:r>
            <w:r w:rsidR="00DA41F0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edyczne i wyposażona w schowek </w:t>
            </w:r>
            <w:r w:rsidR="00955016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zamontowaną lodówką</w:t>
            </w:r>
            <w:r w:rsidR="007F29B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lewej: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min. cztery podsufitowe szafki z przezroczystymi frontami otwieranymi do góry i podświetleniem, wyposażonymi w cokoły zabezpieczające przed wypadnięciem przewożonych tam przedmiotów,  dodatkowa szafka  zamykana na klucz</w:t>
            </w:r>
          </w:p>
          <w:p w:rsidR="00F71DFA" w:rsidRPr="001A5A07" w:rsidRDefault="00471985" w:rsidP="00243342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na wysokości głowy pacjenta miejsce do zamocowania  respiratora transportowego,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szafa z pojemnikami do uporządkowanego transportu i segregacji leków,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5)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System szyn mocujących, umożliwiający bezpieczny montaż za pomocą płyt ściennych (różnej wielkości) urządzeń medycznych </w:t>
            </w:r>
            <w:r w:rsidR="00EF64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</w:t>
            </w:r>
            <w:r w:rsidR="00955016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(tj. defibrylator, ssak, pompa infuzyjna);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F71DFA" w:rsidP="00243342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471985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</w:t>
            </w: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pomiędzy podłogą, a systemem szyn ściennych, wyposażonymi w roletę umożliwiająca przewożenie różnego typu wyposażenia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do kroplówki na min. 3 szt. mocowane w suficie.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Centralna instalacja tlenowa: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z zamontowanym na ścianie lewej panelem z min. 2 punktami poboru typu AGA,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sufitowy punkt poboru tlenu,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 instalacja tlenowa przystosowana do pracy przy ciśnieniu roboczym 150 atm.,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Uchwyty ścienne i sufitowe dla personelu.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51A8F" w:rsidP="00243342">
            <w:pPr>
              <w:ind w:right="131"/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Miejsce mocowania zaoferowanych noszy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ŁĄCZNOŚĆ RADIOWA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Kabina kierowcy wyposażona w instalacje do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Wyprowadzenie instalacji do podłączenia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Zamontowana na powierzchni metalowej dachowa antena VHF do radiotelefonu o n/w parametrach 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a) zakres częstotliwości 168-170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b) impedancja wejścia 50 Ohm,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c)  współczynnik fali stojącej 1,6,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d) charakterystyka  promieniowania dookólna.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ab/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DODATKOWE WYPOSAŻENIE POJAZDU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Dodatkowa gaśnica w przedziale medycznym.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Urządzenie do wybijania szyb i do cięcia pasów w przedziale medycznym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W kabinie kierowcy przenośny szperacz akumulatorowo sieciowy </w:t>
            </w:r>
            <w:r w:rsidRPr="001A5A07">
              <w:rPr>
                <w:rFonts w:ascii="Calibri" w:hAnsi="Calibri" w:cs="Calibri"/>
                <w:sz w:val="22"/>
                <w:szCs w:val="22"/>
              </w:rPr>
              <w:br/>
              <w:t>z możliwością ładowania w ambulansie wyposa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żony w światło typu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Trójkąt ostrzegawczy, komplet kluczy, podnośnik samochodowy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Komplet dywaników gumowych w kabinie kierowcy,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8D097F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Pełnowymiarowe koło zapasowe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Zbiornik paliwa w ambulansie przy odbiorze ma być napełniony powyżej stanu ,,rezerwy”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Ambulans </w:t>
            </w:r>
            <w:r w:rsidR="005E7BBE" w:rsidRPr="001A5A07">
              <w:rPr>
                <w:rFonts w:ascii="Calibri" w:hAnsi="Calibri" w:cs="Calibri"/>
                <w:sz w:val="22"/>
                <w:szCs w:val="22"/>
              </w:rPr>
              <w:t>wyposażony w dwa zestawy kompletów kół ( opony zimowe i letnie wraz z felgami)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E7BBE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Uchwyt do defibrylatora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Lifepack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15 oraz zamontowana stacja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rekondycjonująca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do baterii tego defibrylatora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5E7BB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Kamera cofania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-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kolor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D097F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2433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Wideorejestrator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jazdy na wprost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Default="00E77C92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WARUNKI 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SERWIS</w:t>
            </w: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</w:t>
            </w:r>
          </w:p>
          <w:p w:rsidR="00C757A9" w:rsidRPr="00C757A9" w:rsidRDefault="00C757A9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XIV.</w:t>
            </w:r>
          </w:p>
        </w:tc>
        <w:tc>
          <w:tcPr>
            <w:tcW w:w="7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Serwis pojazdu bazowego realizowany w najbliższej ASO oferowanej marki ambulansu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Serwis zabudowy specjalnej sanitarnej w okresie gwarancji (łącznie z wymaganymi okresowymi przeglądami zabudowy sanitarnej) realizowany w siedzibie Zamawiającego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612BF" w:rsidRPr="001A5A07" w:rsidTr="00C40509">
        <w:trPr>
          <w:trHeight w:val="6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2BF" w:rsidRPr="001A5A07" w:rsidRDefault="006612BF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 wciągu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6612B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E62503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152332067"/>
            <w:r w:rsidRPr="001A5A07">
              <w:rPr>
                <w:rFonts w:ascii="Calibri" w:hAnsi="Calibri" w:cs="Calibri"/>
                <w:sz w:val="22"/>
                <w:szCs w:val="22"/>
              </w:rPr>
              <w:t>W okresie gwarancji w przypadku awarii wyłączającej ambulans z systemu ratownictwa medycznego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powyżej 7</w:t>
            </w:r>
            <w:r w:rsidR="00E62503">
              <w:rPr>
                <w:rFonts w:ascii="Calibri" w:hAnsi="Calibri" w:cs="Calibri"/>
                <w:sz w:val="22"/>
                <w:szCs w:val="22"/>
              </w:rPr>
              <w:t>2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2503">
              <w:rPr>
                <w:rFonts w:ascii="Calibri" w:hAnsi="Calibri" w:cs="Calibri"/>
                <w:sz w:val="22"/>
                <w:szCs w:val="22"/>
              </w:rPr>
              <w:t>godziny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, Wykonawca jest zobowiązany do podstawienia sprawnego ambulansu typu C od momentu zgłoszenia awarii do jej usunięcia lub pokrycia kosztów wynajmu ambulansu zastępczego przez zamawiającego</w:t>
            </w:r>
            <w:bookmarkEnd w:id="1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2503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E6250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E62503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</w:t>
            </w:r>
            <w:r w:rsidR="002E30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podzespołu</w:t>
            </w:r>
            <w:r w:rsidR="00E77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przedmiotu zamówienia </w:t>
            </w:r>
            <w:r w:rsidR="00E77C92">
              <w:rPr>
                <w:rFonts w:ascii="Calibri" w:hAnsi="Calibri" w:cs="Calibri"/>
                <w:sz w:val="22"/>
                <w:szCs w:val="22"/>
              </w:rPr>
              <w:t>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62503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C40509" w:rsidP="008B035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8B035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8B0350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Wszelkie koszty ( transport, dojazd itp.) związane z naprawami w okresie gwarancji ponosi wykonawca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77C92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</w:t>
            </w:r>
            <w:r w:rsidR="00E77C92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E77C92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77C92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Pr="001A5A07" w:rsidRDefault="00E77C92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2" w:name="_Hlk163632306"/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1A5A07" w:rsidRDefault="00DE1FD4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GWARANCJA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Gwa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rancja mechaniczna na ambulans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- 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min 24 miesiące (bez limitu km)</w:t>
            </w:r>
            <w:r w:rsidR="000F66C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od daty podpisania 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1A7528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C54F6A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powłoki  lakiernicze ambulan</w:t>
            </w:r>
            <w:r w:rsidR="008D097F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su – min. 24 miesiące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 Okres liczony od daty dostarczenia ambulansu zamawiającemu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F71DFA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perforację – min. 120  miesięcy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zabudowę medyczną – min. 24 miesiące.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C54F6A" w:rsidRPr="001A5A07" w:rsidRDefault="00C54F6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C757A9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Default="00DE1FD4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0F20" w:rsidRPr="00020F20" w:rsidRDefault="00020F20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WYPOSAŻENIE </w:t>
            </w:r>
            <w:r w:rsidR="00C757A9">
              <w:rPr>
                <w:rFonts w:ascii="Calibri" w:hAnsi="Calibri" w:cs="Calibri"/>
                <w:b/>
                <w:sz w:val="22"/>
                <w:szCs w:val="22"/>
              </w:rPr>
              <w:t xml:space="preserve">MEDYCZNE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AMBULANSU</w:t>
            </w:r>
          </w:p>
          <w:p w:rsidR="00DE1FD4" w:rsidRPr="001A5A07" w:rsidRDefault="00DE1FD4" w:rsidP="00BE4C2D">
            <w:pP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2"/>
      <w:tr w:rsidR="00020F20" w:rsidRPr="00020F20" w:rsidTr="00B06A9C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020F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0F2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OSZE Z SYSTEMEM WSPOMAGANIA PODNOSZENIA  szt.1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C757A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 w:rsidR="00B06A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B06A9C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Długość całkowita noszy min 205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643BA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Szerokość całkowita noszy min 58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643BA0" w:rsidP="0064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Skracane </w:t>
            </w:r>
            <w:r w:rsidR="00020F20" w:rsidRPr="00020F20">
              <w:rPr>
                <w:rFonts w:ascii="Calibri" w:hAnsi="Calibri" w:cs="Calibri"/>
                <w:sz w:val="22"/>
                <w:szCs w:val="22"/>
              </w:rPr>
              <w:t>ramy noszy celem ułatwienia manewrowania w wąskich przestrzeniach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Całkowita długość noszy po skróceniu max 160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pochylenia,</w:t>
            </w:r>
            <w:r w:rsidR="00520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częściowego lub pełnego rozłożenia podparcia pleców noszy nawet po skróceniu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zagłówek mocowany bezpośrednio do ramy noszy umożliwiający ich przedłużenie w przypadku tran</w:t>
            </w:r>
            <w:r w:rsidR="00643BA0">
              <w:rPr>
                <w:rFonts w:ascii="Calibri" w:hAnsi="Calibri" w:cs="Calibri"/>
                <w:sz w:val="22"/>
                <w:szCs w:val="22"/>
              </w:rPr>
              <w:t>sportu pacjenta o znaczn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Uchylny stabilizator głowy pacjenta z możliwością wyjęcia, ułożenia głowy na wznak oraz do tzw</w:t>
            </w:r>
            <w:r w:rsidR="003B020D">
              <w:rPr>
                <w:rFonts w:ascii="Calibri" w:hAnsi="Calibri" w:cs="Calibri"/>
                <w:sz w:val="22"/>
                <w:szCs w:val="22"/>
              </w:rPr>
              <w:t>.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pozycji węszącej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Płynna </w:t>
            </w:r>
            <w:r w:rsidR="00033DDC" w:rsidRPr="00020F20">
              <w:rPr>
                <w:rFonts w:ascii="Calibri" w:hAnsi="Calibri" w:cs="Calibri"/>
                <w:sz w:val="22"/>
                <w:szCs w:val="22"/>
              </w:rPr>
              <w:t>elektryczna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i zapasowa manualna regulacja wysokość leża noszy na zakresie min. 36-105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Udźwig noszy powyżej 300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Rozkładane poręcze boczne zwiększające powierzchnię poprzeczną noszy, regulowane w 7 pozycjach ułatwiające transport pacjentów otyłych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2 koła kierunkowe z systemem blokady toczenia na wprost (zwolnienie i uruchomienie blokady dostępne z przodu i z tyłu noszy)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Zestaw pasów zabezpieczających pacjenta o regulowanej długości mocowanych bezpośrednio do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Wyprofilowany materac mocowany na rzepy, umożliwiający ustawienie wszystkich dostępnych pozycji transportowych, przystosowany do przewozu pacjentów otyłych o powierzchni antypoślizgowej, nie absorbujący krwi i płynów, odporny na środki dezynfekujące. Materac niepalny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Kodowane kontrastowymi kolorami oznakowanie elementów związanych z obsługą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Uchwyty do prowadzenia i sterowania elektrycznego noszy na dwóch poziomach wysokości, zapewniające łatwą obsługę noszy personelowi medycznemu o zróżnicowanym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3B020D">
        <w:trPr>
          <w:trHeight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8EA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Wyświetlacz stanu naładowania akumulatora wbudowany w nosze</w:t>
            </w:r>
            <w:r w:rsidR="004208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0F20" w:rsidRPr="00020F20" w:rsidRDefault="004A75D5" w:rsidP="004A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EA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Licznik godzin pracy</w:t>
            </w:r>
            <w:r w:rsidR="002C26AA">
              <w:rPr>
                <w:rFonts w:ascii="Calibri" w:hAnsi="Calibri" w:cs="Calibri"/>
                <w:sz w:val="22"/>
                <w:szCs w:val="22"/>
              </w:rPr>
              <w:t xml:space="preserve"> noszy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ułatwiający określenie czasu przeprowadzania wymaganego przeglądu technicznego</w:t>
            </w:r>
          </w:p>
          <w:p w:rsidR="004A75D5" w:rsidRPr="00020F20" w:rsidRDefault="004A75D5" w:rsidP="001A5A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Pr="00817FAF">
              <w:rPr>
                <w:rFonts w:ascii="Arial" w:hAnsi="Arial" w:cs="Arial"/>
                <w:b/>
                <w:color w:val="FF0000"/>
              </w:rPr>
              <w:t xml:space="preserve">parametr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5D5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  <w:r w:rsidR="004A75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020F20" w:rsidRPr="001A5A07" w:rsidRDefault="004A75D5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System bezprzewodowego ładowania akumulatora noszy po wpięciu w mocowanie, sygnalizacja świetlna rozpoczęcia procesu ładowania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szybkiej, bezpiecznej wymiany akumulatora w noszach bez pomocy narzędzi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z automatycznym, hydrauliczno-elektrycznym systemem podnoszenia, obniżania; z elektrycznym wprowadzaniem noszy z i do ambulansu, eliminującym ręczne przenoszenie pełnego ciężaru pacjenta i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Potwierdzenie spełnienia przez nosze normy dla medycznych urządzeń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31.</w:t>
            </w:r>
          </w:p>
          <w:p w:rsidR="00643BA0" w:rsidRPr="001A5A07" w:rsidRDefault="00643BA0" w:rsidP="00643BA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Waga noszy max. 65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8F21A5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Elektryczny system mocowania noszy montowany bezpośrednio </w:t>
            </w:r>
            <w:r w:rsidRPr="008F21A5">
              <w:rPr>
                <w:rFonts w:ascii="Calibri" w:hAnsi="Calibri" w:cs="Calibri"/>
                <w:b/>
                <w:sz w:val="22"/>
                <w:szCs w:val="22"/>
              </w:rPr>
              <w:t>do podłogi ambulansu lub lawety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, umożliwiający załadunek i rozładunek pacjenta bez wysiłku fizycznego o udźwigu minimum 390kg.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Wbudowany w mocowanie noszy zapasowy panel sterowania pozwalający na automatyczne unoszenie/opuszczanie goleni noszy, wypinanie/wpinanie noszy z funkcją rezerwowej obsługi manualnej wyżej opisanych opcji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Wskaźniki typu LED ułatwiające naprowadzanie noszy na system mocowania np.: w nocy, dodatkowa sygnalizacja świetlna poprawnego zapięcia noszy w mocowaniu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 zestawie komplet dwóch akumulatorów (praca + zapas) z ładowarką.  Ładowanie akumulatorów z zasilania 12 V i 230V. W komplecie uchwyt/mocowanie dodatkowej ładowarki w ambulansie.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mycia ciśnieniowego mocowania podłogowego oraz ukompletowanych noszy (z akumulatorem).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Zakres temperatur pracy noszy elektryczno-hydraulicznych od -34° do 54° C.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020F20" w:rsidRDefault="00BE5D74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74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Default="008B035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50" w:rsidRPr="001A5A07" w:rsidRDefault="002D476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3659E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Default="0023659E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40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59E" w:rsidRDefault="0023659E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zobow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iązany jest do każdorazowego podjęcia działań w c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elu usunięcia awarii przedmiotu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zamówienia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nie później n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iż w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</w:t>
            </w:r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od momentu zgłoszenia awarii przez zamawiającego  i udostępnienia przedmiotu zamówienia. </w:t>
            </w:r>
            <w:proofErr w:type="spellStart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9E" w:rsidRPr="001A5A07" w:rsidRDefault="00E12BF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Pr="001A5A07" w:rsidRDefault="0023659E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40.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14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8C2F8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8C2F8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2D476F" w:rsidRPr="001A5A07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757A9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7A9" w:rsidRPr="00020F20" w:rsidRDefault="00510075" w:rsidP="005A0D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KRZ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ŁKO KARDIOLOGICZNE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PŁOZOWE</w:t>
            </w:r>
            <w:r w:rsidR="001158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szt.1</w:t>
            </w:r>
            <w:r w:rsidR="005A0D09">
              <w:rPr>
                <w:rFonts w:ascii="Calibri" w:hAnsi="Calibri" w:cs="Calibri"/>
                <w:b/>
                <w:bCs/>
                <w:sz w:val="22"/>
                <w:szCs w:val="22"/>
              </w:rPr>
              <w:t>( urządzenie do przenoszenia pacjenta siedzącego o nośności co najmniej 170 kg z systemem trakcyjnym umożliwiającym zsuwanie pacjenta po schodach)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57A9" w:rsidRPr="001A5A07" w:rsidRDefault="00C757A9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C757A9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cznie nowe, wyprodukowane w 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B2875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080575" w:rsidRDefault="00080575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875" w:rsidRPr="00485674" w:rsidRDefault="00080575" w:rsidP="00115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674">
              <w:rPr>
                <w:rFonts w:asciiTheme="minorHAnsi" w:hAnsiTheme="minorHAnsi" w:cstheme="minorHAnsi"/>
                <w:sz w:val="22"/>
                <w:szCs w:val="22"/>
              </w:rPr>
              <w:t>Konstrukcja wykonana w mocnego aluminium</w:t>
            </w:r>
            <w:r w:rsidR="00F707DC">
              <w:rPr>
                <w:rFonts w:asciiTheme="minorHAnsi" w:hAnsiTheme="minorHAnsi" w:cstheme="minorHAnsi"/>
                <w:sz w:val="22"/>
                <w:szCs w:val="22"/>
              </w:rPr>
              <w:t xml:space="preserve"> odporne na korozję  i na działanie płynów dezynfekujących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75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1A5A07" w:rsidRDefault="006B2875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BC24D2" w:rsidRDefault="004C5EC4" w:rsidP="0011586F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Siedzisko i oparcie wykonane z mocnego,  miękkiego materiału typu winyl lub tworzywo ABS, odpornego na bakterie, grzyby, zmywalnego i umożliwiającego dezynfekcję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485674" w:rsidRDefault="004C5EC4" w:rsidP="004C5EC4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rozkładany system płozowy ułatwiający</w:t>
            </w:r>
            <w:r w:rsidR="00540C6B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transport pacjenta po schodach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Regulowana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wysokość uchwytu w 3 pozycjach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Blokada zabezpieczaj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ąca przed samoczynnym złożeniem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Pasy szelkowe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plus pasy zabezpieczające stopy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Średnica tylnych kółek minimum 17 cm, umożliwiająca wygodne przemieszczanie krzesełka z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pacjentem po nierównym podłożu</w:t>
            </w: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Demontowalne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siedzisko</w:t>
            </w:r>
            <w:r w:rsidR="00E61D1C"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min. 4 kółka transportowe, z czego minimum 2 obrotowe.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Kąt pochylenia płóz minimum 25°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Wymiary po całkowitym złożeniu (wysokość, głębokość, szerokość)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max: 113 cm  x  22,0 cm x 52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Waga maksymalna - 14 kg.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Dopuszczalne obciążenie - minimum 170 kg.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Deklaracja zgodności z Normą EN 1865-4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96F1A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Default="0048567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F1A" w:rsidRPr="00E61D1C" w:rsidRDefault="00485674" w:rsidP="004C5EC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Potwierdzenie spełnienia przez krzesełko normy EN PN 1865 (lub normę równoważną) przez nie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zależną jednostkę notyfikacyjną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F1A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Pr="001A5A07" w:rsidRDefault="00B96F1A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16.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1C" w:rsidRPr="001A5A07" w:rsidRDefault="00E61D1C" w:rsidP="00E61D1C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</w:t>
            </w:r>
            <w:r w:rsidR="00FC723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Czas naprawy maksymalnie do </w:t>
            </w:r>
            <w:r w:rsidR="005173A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8775C0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III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D1C" w:rsidRPr="008775C0" w:rsidRDefault="00E61D1C" w:rsidP="00E61D1C">
            <w:pP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WIDEOLARYNGOSKOP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1D1C" w:rsidRPr="001A5A07" w:rsidRDefault="00C40509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8B0350">
        <w:trPr>
          <w:trHeight w:val="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221A1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1A5A07" w:rsidRDefault="00E61D1C" w:rsidP="00E61D1C">
            <w:pPr>
              <w:rPr>
                <w:rFonts w:ascii="Calibri" w:hAnsi="Calibri" w:cs="Calibri"/>
                <w:b/>
                <w:bCs/>
              </w:rPr>
            </w:pPr>
          </w:p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Monitor mały o następujących parametrach:</w:t>
            </w:r>
          </w:p>
          <w:p w:rsidR="00E61D1C" w:rsidRPr="00540C6B" w:rsidRDefault="00540C6B" w:rsidP="00540C6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80125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a</w:t>
            </w:r>
            <w:r w:rsidR="00E61D1C" w:rsidRPr="00540C6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kumulator zapewniający ponad 2 – godzinną pracę urządzenia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przycisk włącz/wyłącz 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c)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odoszczelny , można czyścić środkiem na bazie alkoholu lub chloru.</w:t>
            </w:r>
            <w:r w:rsidR="008C2F8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Zamawiający dopuszcza wideolaryngoskop, który nie jest wodoodporny i można go </w:t>
            </w:r>
            <w:proofErr w:type="spellStart"/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czyścići</w:t>
            </w:r>
            <w:proofErr w:type="spellEnd"/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 dezynfekować przy pomocy takich środków jak Cidezime/Enzol (ASP), 70% alkohol izopropylowy, Cidex, Cidex Plus, Cidex OPA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 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ymiary monitora: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szer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gru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- 60mmx89mmx13mm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z monitorem o wymiarach ok. 87x20x62 mm (dł.xszer.xwys.</w:t>
            </w:r>
            <w:r w:rsid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)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b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ateria -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Litowo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-jonowa 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f) ł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adowanie przez mikro USB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g) r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ozdzielczość - 480x320 PIKSELI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z mon</w:t>
            </w:r>
            <w:r w:rsid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itorem o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 rozdzielczości 640x480 (RGB)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C22FDC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komplecie stacja ładująca, 1 metrowy kabel zasilacza, umożliwiający ustawienie monitora w dowolnym miejscu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bez stacji ładującej i zasilacza, w którym ładowanie odbywa się przy pomocy dołączonej ładowarki przez port USB. W komplecie: monitor, rękojeść, ładowarka z kablem, walizka</w:t>
            </w:r>
            <w:r w:rsidR="00C22FDC" w:rsidRP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D74" w:rsidRPr="001A5A07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83192" w:rsidRPr="001A5A07" w:rsidRDefault="00883192" w:rsidP="00C54F6A">
      <w:pPr>
        <w:rPr>
          <w:rFonts w:ascii="Calibri" w:hAnsi="Calibri" w:cs="Calibri"/>
          <w:sz w:val="22"/>
          <w:szCs w:val="2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226"/>
        <w:gridCol w:w="2207"/>
        <w:gridCol w:w="4753"/>
      </w:tblGrid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5A0D09" w:rsidP="0049575D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3" w:name="_Hlk163632336"/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IV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801258" w:rsidRDefault="00951A8F" w:rsidP="005A0D09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>Urządzenie do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bezpiecznego </w:t>
            </w:r>
            <w:r w:rsidR="005A35C3" w:rsidRPr="00801258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oczyszczania powietrza oraz dezynfekcji</w:t>
            </w: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powierzchni płaskich w ambulansie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35C3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347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801258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fabrycznie nowe, wyprodukowane 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służące do oczyszczania powietrza oraz dezynfekcji powierzchni płaskich w ambulansie.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C40509" w:rsidRDefault="00951A8F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051D5A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wyposażone w tryby pracy  min:</w:t>
            </w:r>
          </w:p>
          <w:p w:rsidR="00051D5A" w:rsidRPr="00051D5A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a)</w:t>
            </w:r>
            <w:r w:rsidRPr="00051D5A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oczyszczanie powietrza (dezodoryzacja)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b) 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sterylizacja (dodatkowe zapobieganie zakażeniom)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dezynfekcja za pomocą plazmy (pełna sterylizacja)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051D5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Tryb sterylizacj</w:t>
            </w:r>
            <w:r w:rsidR="00051D5A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i,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który można bezpiecznie uruchomić w obecności ludzi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Zakres dezynfekcji: bakterie, wirusy, zarodniki grzybów itp.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z wysokowydajnym modułem generatora plazmy typu DBD.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Proces dokładnej dezynfekcji (99,9%) do 30 minut.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Oczyszczanie i dezynfekcja powietrza za pomocą emitera światła UV, filtra antybakteryjnego i kontroli objętości powietrza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Kolorowy wyświetlacz LCD wyświetlający  stan pracy oczyszczania powietrza i sterylizacji plazmowej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czasu do wymiany części sterylizatora (źródło plazmy, lampa UV, filtr)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C4050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1F4484" w:rsidP="00C405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temperatury i wilgotności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11 .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1F4484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Zarządzanie stanem sterylizacji poprzez wyświetlanie czasu pracy dla każdej oddzielnej części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Operacyjna zmiana koloru  na wyświetlaczu w przypadku zmiany trybu pracy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Powiadomienie o wymianie części eksploatacyjnych,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Funkcja alarmu w przypadku awarii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Obsługa i konfiguracja sterylizatora za pomocą pilota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Prędkość przepływu powietrza:  5~10 m/s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Wymiary max: 360(dł. ) X 230(szer.) X 85 (wys.) mm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Waga: max. 5 kg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Pobór mocy: max. 35 W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Wbudowany akumulator  (automatyczne ładowanie po podłączeniu do zasilania DC 12V pojazdu)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wyposażone w min.: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-a)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dedykowany uchwyt do mocowania  w ambulansie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-b)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Adapter DC 12V z zasilaczem AC 100V~240V, 50Hz ~ 60Hz      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pilot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-d)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filtr HEPA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Testy potwierdzające skuteczność przeciwko min: bakterii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E.Coli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(Escherichia coli), bakterii gronkowiec złocisty (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Staphylococcus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aureus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), COVID 19 (wirus  SARS CoV-2)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1A5A07" w:rsidRDefault="00BE5D74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Wykonawca zobowiązany jest do każdorazowego podjęcia działań w celu usunięcia awarii przedmiotu zamówienia nie później niż wciągu 48 godzin (w dni robocze) od momentu zgłoszenia awarii przez zamawiającego  i udostępnienia przedmiotu zamówienia. Ww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3"/>
    </w:tbl>
    <w:p w:rsidR="00951A8F" w:rsidRPr="001A5A07" w:rsidRDefault="00951A8F" w:rsidP="00C54F6A">
      <w:pPr>
        <w:rPr>
          <w:rFonts w:ascii="Calibri" w:hAnsi="Calibri" w:cs="Calibri"/>
          <w:sz w:val="22"/>
          <w:szCs w:val="22"/>
        </w:rPr>
      </w:pPr>
    </w:p>
    <w:p w:rsidR="00B652BE" w:rsidRPr="001A5A07" w:rsidRDefault="00B652BE" w:rsidP="00B652BE">
      <w:pPr>
        <w:rPr>
          <w:rFonts w:ascii="Calibri" w:hAnsi="Calibri" w:cs="Calibri"/>
          <w:sz w:val="22"/>
          <w:szCs w:val="22"/>
        </w:rPr>
      </w:pP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Wartości określone w wymaganiach jako „TAK” należy traktować jako niezbędne minimum, którego niespełnienie będzie skutkowało odrzuceniem oferty. </w:t>
      </w: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Kolumna „Parametry oferowane przez Wykonawcę” musi być w całości wypełniona. Niewypełnienie w całości spowoduje odrzucenie oferty.</w:t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A5E45" w:rsidRPr="00CA5E45" w:rsidRDefault="00CA5E45" w:rsidP="00CA5E45">
      <w:pPr>
        <w:spacing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5E45" w:rsidRPr="00CA5E45" w:rsidRDefault="00CA5E45" w:rsidP="00CA5E45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UWAGA!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kwalifikowanym podpisem elektronicznym, podpisem zaufanym lub osobistym przez osobę/osoby uprawnioną/uprawnione do reprezentowanie Wykonawcy.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Podpis własnoręczny nie jest tożsamy z elektronicznym podpisem osobistym.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Nanoszenie jakichkolwiek zmian w treści dokumentu po opatrzeniu ww. podpisem może skutkować naruszeniem integralności podpisu, a w konsekwencji skutkować odrzuceniem oferty.</w:t>
      </w:r>
    </w:p>
    <w:p w:rsidR="00B652BE" w:rsidRPr="001A5A07" w:rsidRDefault="00B652BE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sectPr w:rsidR="003C07C6" w:rsidRPr="001A5A07" w:rsidSect="0046192F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134" w:right="1134" w:bottom="1134" w:left="1134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83" w:rsidRDefault="008C2F83">
      <w:r>
        <w:separator/>
      </w:r>
    </w:p>
  </w:endnote>
  <w:endnote w:type="continuationSeparator" w:id="0">
    <w:p w:rsidR="008C2F83" w:rsidRDefault="008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1879515917"/>
      <w:docPartObj>
        <w:docPartGallery w:val="Page Numbers (Bottom of Page)"/>
        <w:docPartUnique/>
      </w:docPartObj>
    </w:sdtPr>
    <w:sdtContent>
      <w:p w:rsidR="008C2F83" w:rsidRPr="0046192F" w:rsidRDefault="008C2F83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8C2F83" w:rsidRPr="0046192F" w:rsidRDefault="008C2F83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na udzielenie w 2024 r. dotacji celowej na realizację zadania polegającego na dofinansowaniu systemu PRM w zakresie zakupu ambulansów wraz z dodatkowym wyposażeniem dla ZRM</w:t>
        </w:r>
      </w:p>
    </w:sdtContent>
  </w:sdt>
  <w:p w:rsidR="008C2F83" w:rsidRDefault="008C2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-1780860674"/>
      <w:docPartObj>
        <w:docPartGallery w:val="Page Numbers (Bottom of Page)"/>
        <w:docPartUnique/>
      </w:docPartObj>
    </w:sdtPr>
    <w:sdtContent>
      <w:p w:rsidR="008C2F83" w:rsidRPr="0046192F" w:rsidRDefault="008C2F83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8C2F83" w:rsidRDefault="008C2F83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na udzielenie w 2024 r. dotacji celowej na realizację zadania polegającego na dofinansowaniu systemu PRM w zakresie zakupu ambulansów </w:t>
        </w:r>
      </w:p>
      <w:p w:rsidR="008C2F83" w:rsidRPr="0046192F" w:rsidRDefault="008C2F83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wraz z dodatkowym wyposażeniem dla ZRM</w:t>
        </w:r>
      </w:p>
    </w:sdtContent>
  </w:sdt>
  <w:p w:rsidR="008C2F83" w:rsidRDefault="008C2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83" w:rsidRDefault="008C2F83">
      <w:r>
        <w:separator/>
      </w:r>
    </w:p>
  </w:footnote>
  <w:footnote w:type="continuationSeparator" w:id="0">
    <w:p w:rsidR="008C2F83" w:rsidRDefault="008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83" w:rsidRDefault="008C2F83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636565EF" wp14:editId="4404743D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83" w:rsidRDefault="008C2F83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01206F49" wp14:editId="5459E443">
          <wp:extent cx="5760720" cy="797560"/>
          <wp:effectExtent l="0" t="0" r="0" b="2540"/>
          <wp:docPr id="1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252DCC"/>
    <w:multiLevelType w:val="multilevel"/>
    <w:tmpl w:val="3AB45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8A3725"/>
    <w:multiLevelType w:val="multilevel"/>
    <w:tmpl w:val="6A6C18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AF05666"/>
    <w:multiLevelType w:val="hybridMultilevel"/>
    <w:tmpl w:val="852C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F572FB5"/>
    <w:multiLevelType w:val="multilevel"/>
    <w:tmpl w:val="DD3A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0F665C7E"/>
    <w:multiLevelType w:val="hybridMultilevel"/>
    <w:tmpl w:val="4146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2F1462"/>
    <w:multiLevelType w:val="multilevel"/>
    <w:tmpl w:val="37B0D0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15B20CD7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CA405B4"/>
    <w:multiLevelType w:val="multilevel"/>
    <w:tmpl w:val="100C189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262C2FD6"/>
    <w:multiLevelType w:val="hybridMultilevel"/>
    <w:tmpl w:val="50F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576D4"/>
    <w:multiLevelType w:val="hybridMultilevel"/>
    <w:tmpl w:val="0922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A7C46"/>
    <w:multiLevelType w:val="multilevel"/>
    <w:tmpl w:val="C3DA150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5" w15:restartNumberingAfterBreak="0">
    <w:nsid w:val="321C24C3"/>
    <w:multiLevelType w:val="multilevel"/>
    <w:tmpl w:val="706C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34090753"/>
    <w:multiLevelType w:val="multilevel"/>
    <w:tmpl w:val="4604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2F2DA7"/>
    <w:multiLevelType w:val="hybridMultilevel"/>
    <w:tmpl w:val="0316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64316"/>
    <w:multiLevelType w:val="hybridMultilevel"/>
    <w:tmpl w:val="C2921418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3DD54B35"/>
    <w:multiLevelType w:val="hybridMultilevel"/>
    <w:tmpl w:val="07549306"/>
    <w:lvl w:ilvl="0" w:tplc="51662C72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DA3680"/>
    <w:multiLevelType w:val="hybridMultilevel"/>
    <w:tmpl w:val="C44A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44409"/>
    <w:multiLevelType w:val="hybridMultilevel"/>
    <w:tmpl w:val="7A80DE12"/>
    <w:lvl w:ilvl="0" w:tplc="25AE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9771628"/>
    <w:multiLevelType w:val="multilevel"/>
    <w:tmpl w:val="166A36F0"/>
    <w:name w:val="WW8Num10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4A112A6C"/>
    <w:multiLevelType w:val="hybridMultilevel"/>
    <w:tmpl w:val="61FEE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3D00AC"/>
    <w:multiLevelType w:val="hybridMultilevel"/>
    <w:tmpl w:val="0A3E3340"/>
    <w:lvl w:ilvl="0" w:tplc="AD38B05E">
      <w:start w:val="32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35DF9"/>
    <w:multiLevelType w:val="multilevel"/>
    <w:tmpl w:val="79144F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540501DC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540640FB"/>
    <w:multiLevelType w:val="hybridMultilevel"/>
    <w:tmpl w:val="9D7C1698"/>
    <w:lvl w:ilvl="0" w:tplc="3A5E9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E0A2E20">
      <w:numFmt w:val="none"/>
      <w:lvlText w:val=""/>
      <w:lvlJc w:val="left"/>
      <w:pPr>
        <w:tabs>
          <w:tab w:val="num" w:pos="360"/>
        </w:tabs>
      </w:pPr>
    </w:lvl>
    <w:lvl w:ilvl="2" w:tplc="CB762BCA">
      <w:numFmt w:val="none"/>
      <w:lvlText w:val=""/>
      <w:lvlJc w:val="left"/>
      <w:pPr>
        <w:tabs>
          <w:tab w:val="num" w:pos="360"/>
        </w:tabs>
      </w:pPr>
    </w:lvl>
    <w:lvl w:ilvl="3" w:tplc="3C7E20CE">
      <w:numFmt w:val="none"/>
      <w:lvlText w:val=""/>
      <w:lvlJc w:val="left"/>
      <w:pPr>
        <w:tabs>
          <w:tab w:val="num" w:pos="360"/>
        </w:tabs>
      </w:pPr>
    </w:lvl>
    <w:lvl w:ilvl="4" w:tplc="DA1CDC90">
      <w:numFmt w:val="none"/>
      <w:lvlText w:val=""/>
      <w:lvlJc w:val="left"/>
      <w:pPr>
        <w:tabs>
          <w:tab w:val="num" w:pos="360"/>
        </w:tabs>
      </w:pPr>
    </w:lvl>
    <w:lvl w:ilvl="5" w:tplc="09B837A6">
      <w:numFmt w:val="none"/>
      <w:lvlText w:val=""/>
      <w:lvlJc w:val="left"/>
      <w:pPr>
        <w:tabs>
          <w:tab w:val="num" w:pos="360"/>
        </w:tabs>
      </w:pPr>
    </w:lvl>
    <w:lvl w:ilvl="6" w:tplc="2F16E81A">
      <w:numFmt w:val="none"/>
      <w:lvlText w:val=""/>
      <w:lvlJc w:val="left"/>
      <w:pPr>
        <w:tabs>
          <w:tab w:val="num" w:pos="360"/>
        </w:tabs>
      </w:pPr>
    </w:lvl>
    <w:lvl w:ilvl="7" w:tplc="EEBADAD0">
      <w:numFmt w:val="none"/>
      <w:lvlText w:val=""/>
      <w:lvlJc w:val="left"/>
      <w:pPr>
        <w:tabs>
          <w:tab w:val="num" w:pos="360"/>
        </w:tabs>
      </w:pPr>
    </w:lvl>
    <w:lvl w:ilvl="8" w:tplc="E81E66EC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4B320E9"/>
    <w:multiLevelType w:val="hybridMultilevel"/>
    <w:tmpl w:val="6F0464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097686"/>
    <w:multiLevelType w:val="hybridMultilevel"/>
    <w:tmpl w:val="9F4A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6626D9"/>
    <w:multiLevelType w:val="multilevel"/>
    <w:tmpl w:val="164CE5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D350CD"/>
    <w:multiLevelType w:val="hybridMultilevel"/>
    <w:tmpl w:val="7F1CF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009C"/>
    <w:multiLevelType w:val="hybridMultilevel"/>
    <w:tmpl w:val="C2921418"/>
    <w:lvl w:ilvl="0" w:tplc="0D20F31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5D7C2699"/>
    <w:multiLevelType w:val="singleLevel"/>
    <w:tmpl w:val="CBD2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624301A5"/>
    <w:multiLevelType w:val="multilevel"/>
    <w:tmpl w:val="B6B27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9" w15:restartNumberingAfterBreak="0">
    <w:nsid w:val="636E2D84"/>
    <w:multiLevelType w:val="hybridMultilevel"/>
    <w:tmpl w:val="0B2A93EA"/>
    <w:lvl w:ilvl="0" w:tplc="13CA950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7C4D4A"/>
    <w:multiLevelType w:val="hybridMultilevel"/>
    <w:tmpl w:val="9DD698C6"/>
    <w:lvl w:ilvl="0" w:tplc="3948EB5C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5FB23F6"/>
    <w:multiLevelType w:val="multilevel"/>
    <w:tmpl w:val="C090D1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3" w15:restartNumberingAfterBreak="0">
    <w:nsid w:val="678F20FE"/>
    <w:multiLevelType w:val="multilevel"/>
    <w:tmpl w:val="57C6A9D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720A2ECF"/>
    <w:multiLevelType w:val="hybridMultilevel"/>
    <w:tmpl w:val="0142B634"/>
    <w:lvl w:ilvl="0" w:tplc="CBE24B52">
      <w:start w:val="1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F07D0"/>
    <w:multiLevelType w:val="multilevel"/>
    <w:tmpl w:val="C8945F0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5"/>
  </w:num>
  <w:num w:numId="3">
    <w:abstractNumId w:val="22"/>
  </w:num>
  <w:num w:numId="4">
    <w:abstractNumId w:val="58"/>
  </w:num>
  <w:num w:numId="5">
    <w:abstractNumId w:val="63"/>
  </w:num>
  <w:num w:numId="6">
    <w:abstractNumId w:val="65"/>
  </w:num>
  <w:num w:numId="7">
    <w:abstractNumId w:val="57"/>
  </w:num>
  <w:num w:numId="8">
    <w:abstractNumId w:val="23"/>
  </w:num>
  <w:num w:numId="9">
    <w:abstractNumId w:val="41"/>
  </w:num>
  <w:num w:numId="10">
    <w:abstractNumId w:val="2"/>
  </w:num>
  <w:num w:numId="11">
    <w:abstractNumId w:val="13"/>
  </w:num>
  <w:num w:numId="12">
    <w:abstractNumId w:val="49"/>
  </w:num>
  <w:num w:numId="13">
    <w:abstractNumId w:val="44"/>
  </w:num>
  <w:num w:numId="14">
    <w:abstractNumId w:val="47"/>
  </w:num>
  <w:num w:numId="15">
    <w:abstractNumId w:val="50"/>
  </w:num>
  <w:num w:numId="16">
    <w:abstractNumId w:val="26"/>
  </w:num>
  <w:num w:numId="17">
    <w:abstractNumId w:val="51"/>
  </w:num>
  <w:num w:numId="18">
    <w:abstractNumId w:val="28"/>
  </w:num>
  <w:num w:numId="19">
    <w:abstractNumId w:val="62"/>
  </w:num>
  <w:num w:numId="20">
    <w:abstractNumId w:val="27"/>
  </w:num>
  <w:num w:numId="21">
    <w:abstractNumId w:val="34"/>
  </w:num>
  <w:num w:numId="22">
    <w:abstractNumId w:val="37"/>
  </w:num>
  <w:num w:numId="23">
    <w:abstractNumId w:val="24"/>
  </w:num>
  <w:num w:numId="24">
    <w:abstractNumId w:val="52"/>
  </w:num>
  <w:num w:numId="25">
    <w:abstractNumId w:val="35"/>
  </w:num>
  <w:num w:numId="26">
    <w:abstractNumId w:val="48"/>
  </w:num>
  <w:num w:numId="27">
    <w:abstractNumId w:val="21"/>
  </w:num>
  <w:num w:numId="28">
    <w:abstractNumId w:val="29"/>
  </w:num>
  <w:num w:numId="29">
    <w:abstractNumId w:val="31"/>
  </w:num>
  <w:num w:numId="30">
    <w:abstractNumId w:val="7"/>
  </w:num>
  <w:num w:numId="31">
    <w:abstractNumId w:val="59"/>
  </w:num>
  <w:num w:numId="32">
    <w:abstractNumId w:val="56"/>
  </w:num>
  <w:num w:numId="33">
    <w:abstractNumId w:val="20"/>
  </w:num>
  <w:num w:numId="34">
    <w:abstractNumId w:val="36"/>
  </w:num>
  <w:num w:numId="35">
    <w:abstractNumId w:val="45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4"/>
  </w:num>
  <w:num w:numId="39">
    <w:abstractNumId w:val="39"/>
  </w:num>
  <w:num w:numId="40">
    <w:abstractNumId w:val="46"/>
  </w:num>
  <w:num w:numId="41">
    <w:abstractNumId w:val="54"/>
  </w:num>
  <w:num w:numId="42">
    <w:abstractNumId w:val="38"/>
  </w:num>
  <w:num w:numId="43">
    <w:abstractNumId w:val="25"/>
  </w:num>
  <w:num w:numId="44">
    <w:abstractNumId w:val="32"/>
  </w:num>
  <w:num w:numId="45">
    <w:abstractNumId w:val="40"/>
  </w:num>
  <w:num w:numId="46">
    <w:abstractNumId w:val="33"/>
  </w:num>
  <w:num w:numId="47">
    <w:abstractNumId w:val="53"/>
  </w:num>
  <w:num w:numId="48">
    <w:abstractNumId w:val="61"/>
  </w:num>
  <w:num w:numId="49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9"/>
    <w:rsid w:val="00001D98"/>
    <w:rsid w:val="00006AEC"/>
    <w:rsid w:val="00010056"/>
    <w:rsid w:val="00013A6A"/>
    <w:rsid w:val="0001550F"/>
    <w:rsid w:val="00016BD7"/>
    <w:rsid w:val="00020F20"/>
    <w:rsid w:val="00021F90"/>
    <w:rsid w:val="000227C9"/>
    <w:rsid w:val="00023BE2"/>
    <w:rsid w:val="00025ED8"/>
    <w:rsid w:val="00030778"/>
    <w:rsid w:val="00033DDC"/>
    <w:rsid w:val="00040615"/>
    <w:rsid w:val="0005066D"/>
    <w:rsid w:val="00051D5A"/>
    <w:rsid w:val="0005211B"/>
    <w:rsid w:val="00056039"/>
    <w:rsid w:val="00064356"/>
    <w:rsid w:val="00065F6C"/>
    <w:rsid w:val="000708A0"/>
    <w:rsid w:val="0008020C"/>
    <w:rsid w:val="00080575"/>
    <w:rsid w:val="000846C4"/>
    <w:rsid w:val="00087C31"/>
    <w:rsid w:val="00091869"/>
    <w:rsid w:val="00091CA4"/>
    <w:rsid w:val="000957FC"/>
    <w:rsid w:val="00097637"/>
    <w:rsid w:val="000A5E13"/>
    <w:rsid w:val="000A660D"/>
    <w:rsid w:val="000A672D"/>
    <w:rsid w:val="000A7B3A"/>
    <w:rsid w:val="000B2939"/>
    <w:rsid w:val="000B79D6"/>
    <w:rsid w:val="000B79E3"/>
    <w:rsid w:val="000C18F3"/>
    <w:rsid w:val="000C4218"/>
    <w:rsid w:val="000C6386"/>
    <w:rsid w:val="000D130C"/>
    <w:rsid w:val="000D39FF"/>
    <w:rsid w:val="000D4E1D"/>
    <w:rsid w:val="000E3AA8"/>
    <w:rsid w:val="000F2311"/>
    <w:rsid w:val="000F28AB"/>
    <w:rsid w:val="000F66C7"/>
    <w:rsid w:val="000F6D00"/>
    <w:rsid w:val="00106652"/>
    <w:rsid w:val="00114712"/>
    <w:rsid w:val="00114821"/>
    <w:rsid w:val="00114E3A"/>
    <w:rsid w:val="0011586F"/>
    <w:rsid w:val="00120A05"/>
    <w:rsid w:val="00125038"/>
    <w:rsid w:val="0012623B"/>
    <w:rsid w:val="00126D44"/>
    <w:rsid w:val="00132503"/>
    <w:rsid w:val="00132AB6"/>
    <w:rsid w:val="00136B87"/>
    <w:rsid w:val="00141686"/>
    <w:rsid w:val="00144D74"/>
    <w:rsid w:val="001572B0"/>
    <w:rsid w:val="001607E4"/>
    <w:rsid w:val="00161357"/>
    <w:rsid w:val="0017028D"/>
    <w:rsid w:val="00182431"/>
    <w:rsid w:val="00182910"/>
    <w:rsid w:val="00186AB0"/>
    <w:rsid w:val="001876A2"/>
    <w:rsid w:val="001913D5"/>
    <w:rsid w:val="00194797"/>
    <w:rsid w:val="001A0DB2"/>
    <w:rsid w:val="001A140A"/>
    <w:rsid w:val="001A189D"/>
    <w:rsid w:val="001A214D"/>
    <w:rsid w:val="001A5A07"/>
    <w:rsid w:val="001A7528"/>
    <w:rsid w:val="001B01A9"/>
    <w:rsid w:val="001B2099"/>
    <w:rsid w:val="001C5B92"/>
    <w:rsid w:val="001C71DB"/>
    <w:rsid w:val="001D221B"/>
    <w:rsid w:val="001D2D9E"/>
    <w:rsid w:val="001D3FFD"/>
    <w:rsid w:val="001E06B8"/>
    <w:rsid w:val="001E1A76"/>
    <w:rsid w:val="001E20A9"/>
    <w:rsid w:val="001E54C3"/>
    <w:rsid w:val="001F4484"/>
    <w:rsid w:val="001F4FB1"/>
    <w:rsid w:val="001F6F28"/>
    <w:rsid w:val="00200F2A"/>
    <w:rsid w:val="00203C8C"/>
    <w:rsid w:val="00205946"/>
    <w:rsid w:val="00207C61"/>
    <w:rsid w:val="00207F13"/>
    <w:rsid w:val="002123E3"/>
    <w:rsid w:val="00212FCE"/>
    <w:rsid w:val="00215597"/>
    <w:rsid w:val="00215C29"/>
    <w:rsid w:val="00221A18"/>
    <w:rsid w:val="00224EB9"/>
    <w:rsid w:val="00226A48"/>
    <w:rsid w:val="00226DA4"/>
    <w:rsid w:val="00227B43"/>
    <w:rsid w:val="00227BD7"/>
    <w:rsid w:val="002310A1"/>
    <w:rsid w:val="0023659E"/>
    <w:rsid w:val="002403AE"/>
    <w:rsid w:val="00243342"/>
    <w:rsid w:val="00244E29"/>
    <w:rsid w:val="002521F1"/>
    <w:rsid w:val="0027273F"/>
    <w:rsid w:val="00273685"/>
    <w:rsid w:val="00273E89"/>
    <w:rsid w:val="00274AAA"/>
    <w:rsid w:val="002769FD"/>
    <w:rsid w:val="00283345"/>
    <w:rsid w:val="0028415C"/>
    <w:rsid w:val="002939AA"/>
    <w:rsid w:val="00296445"/>
    <w:rsid w:val="00297D33"/>
    <w:rsid w:val="002A1BE5"/>
    <w:rsid w:val="002A341F"/>
    <w:rsid w:val="002A4930"/>
    <w:rsid w:val="002A64A3"/>
    <w:rsid w:val="002A6521"/>
    <w:rsid w:val="002A690F"/>
    <w:rsid w:val="002B39A3"/>
    <w:rsid w:val="002B408A"/>
    <w:rsid w:val="002B49A3"/>
    <w:rsid w:val="002B4A5B"/>
    <w:rsid w:val="002C0F7D"/>
    <w:rsid w:val="002C26AA"/>
    <w:rsid w:val="002C2997"/>
    <w:rsid w:val="002C3F45"/>
    <w:rsid w:val="002C4534"/>
    <w:rsid w:val="002C7E56"/>
    <w:rsid w:val="002D476F"/>
    <w:rsid w:val="002D7E47"/>
    <w:rsid w:val="002E3036"/>
    <w:rsid w:val="002E4A67"/>
    <w:rsid w:val="002E4BFA"/>
    <w:rsid w:val="002E6492"/>
    <w:rsid w:val="002F0D72"/>
    <w:rsid w:val="002F1817"/>
    <w:rsid w:val="002F1C6D"/>
    <w:rsid w:val="002F6E29"/>
    <w:rsid w:val="00305FFB"/>
    <w:rsid w:val="00307F70"/>
    <w:rsid w:val="00311FE7"/>
    <w:rsid w:val="00315836"/>
    <w:rsid w:val="003162F2"/>
    <w:rsid w:val="00322184"/>
    <w:rsid w:val="00324766"/>
    <w:rsid w:val="003257EA"/>
    <w:rsid w:val="003338DC"/>
    <w:rsid w:val="00334B18"/>
    <w:rsid w:val="00340718"/>
    <w:rsid w:val="00343701"/>
    <w:rsid w:val="00351502"/>
    <w:rsid w:val="00354A8D"/>
    <w:rsid w:val="00357BAA"/>
    <w:rsid w:val="00365EB3"/>
    <w:rsid w:val="00372125"/>
    <w:rsid w:val="0038396E"/>
    <w:rsid w:val="00385C6A"/>
    <w:rsid w:val="00390720"/>
    <w:rsid w:val="00394404"/>
    <w:rsid w:val="00395C9F"/>
    <w:rsid w:val="003A26EC"/>
    <w:rsid w:val="003A2A90"/>
    <w:rsid w:val="003A3174"/>
    <w:rsid w:val="003A4BFA"/>
    <w:rsid w:val="003B020D"/>
    <w:rsid w:val="003B6295"/>
    <w:rsid w:val="003B7EEB"/>
    <w:rsid w:val="003C07C6"/>
    <w:rsid w:val="003C2CFB"/>
    <w:rsid w:val="003C32F5"/>
    <w:rsid w:val="003C56E7"/>
    <w:rsid w:val="003D2604"/>
    <w:rsid w:val="003D34CD"/>
    <w:rsid w:val="003D4BB4"/>
    <w:rsid w:val="003D4D77"/>
    <w:rsid w:val="003E076B"/>
    <w:rsid w:val="003E0996"/>
    <w:rsid w:val="003E232A"/>
    <w:rsid w:val="003E71C1"/>
    <w:rsid w:val="003F0CC1"/>
    <w:rsid w:val="004063F5"/>
    <w:rsid w:val="004067FC"/>
    <w:rsid w:val="00407CBD"/>
    <w:rsid w:val="00407F61"/>
    <w:rsid w:val="004104F3"/>
    <w:rsid w:val="0041104B"/>
    <w:rsid w:val="00417984"/>
    <w:rsid w:val="004208EA"/>
    <w:rsid w:val="00420E74"/>
    <w:rsid w:val="00427DD7"/>
    <w:rsid w:val="004427B1"/>
    <w:rsid w:val="00443860"/>
    <w:rsid w:val="004441A2"/>
    <w:rsid w:val="0045045E"/>
    <w:rsid w:val="0045439C"/>
    <w:rsid w:val="004553F0"/>
    <w:rsid w:val="00457C10"/>
    <w:rsid w:val="0046192F"/>
    <w:rsid w:val="004635BD"/>
    <w:rsid w:val="0046452F"/>
    <w:rsid w:val="00471985"/>
    <w:rsid w:val="004733AF"/>
    <w:rsid w:val="00475BBE"/>
    <w:rsid w:val="0048154E"/>
    <w:rsid w:val="004850D3"/>
    <w:rsid w:val="00485674"/>
    <w:rsid w:val="004911A1"/>
    <w:rsid w:val="00493D89"/>
    <w:rsid w:val="00494750"/>
    <w:rsid w:val="0049554D"/>
    <w:rsid w:val="0049575D"/>
    <w:rsid w:val="00496D8B"/>
    <w:rsid w:val="004A10A3"/>
    <w:rsid w:val="004A75D5"/>
    <w:rsid w:val="004B3D89"/>
    <w:rsid w:val="004B5F32"/>
    <w:rsid w:val="004B6400"/>
    <w:rsid w:val="004B7FB1"/>
    <w:rsid w:val="004C1073"/>
    <w:rsid w:val="004C5EC4"/>
    <w:rsid w:val="004D2971"/>
    <w:rsid w:val="004D420A"/>
    <w:rsid w:val="004E2FD9"/>
    <w:rsid w:val="004E4CC7"/>
    <w:rsid w:val="004E6FA9"/>
    <w:rsid w:val="00501554"/>
    <w:rsid w:val="005074C4"/>
    <w:rsid w:val="00510075"/>
    <w:rsid w:val="00510226"/>
    <w:rsid w:val="0051257C"/>
    <w:rsid w:val="005173AB"/>
    <w:rsid w:val="0052051C"/>
    <w:rsid w:val="0052057E"/>
    <w:rsid w:val="00520C17"/>
    <w:rsid w:val="00533E73"/>
    <w:rsid w:val="00534134"/>
    <w:rsid w:val="00540C6B"/>
    <w:rsid w:val="00547369"/>
    <w:rsid w:val="005507FC"/>
    <w:rsid w:val="005513DD"/>
    <w:rsid w:val="00554B94"/>
    <w:rsid w:val="00564305"/>
    <w:rsid w:val="0056495E"/>
    <w:rsid w:val="0057014C"/>
    <w:rsid w:val="00573246"/>
    <w:rsid w:val="00576BD4"/>
    <w:rsid w:val="00593910"/>
    <w:rsid w:val="005A0320"/>
    <w:rsid w:val="005A0743"/>
    <w:rsid w:val="005A0D09"/>
    <w:rsid w:val="005A1EBD"/>
    <w:rsid w:val="005A35C3"/>
    <w:rsid w:val="005A41C3"/>
    <w:rsid w:val="005B217A"/>
    <w:rsid w:val="005B3A38"/>
    <w:rsid w:val="005B604F"/>
    <w:rsid w:val="005D061E"/>
    <w:rsid w:val="005D1726"/>
    <w:rsid w:val="005D40A3"/>
    <w:rsid w:val="005D4812"/>
    <w:rsid w:val="005D55B2"/>
    <w:rsid w:val="005D719D"/>
    <w:rsid w:val="005E1CC1"/>
    <w:rsid w:val="005E27AD"/>
    <w:rsid w:val="005E5A90"/>
    <w:rsid w:val="005E5ED2"/>
    <w:rsid w:val="005E7BBE"/>
    <w:rsid w:val="005F0930"/>
    <w:rsid w:val="005F118B"/>
    <w:rsid w:val="005F23D5"/>
    <w:rsid w:val="005F4B2F"/>
    <w:rsid w:val="005F7019"/>
    <w:rsid w:val="005F7983"/>
    <w:rsid w:val="00600692"/>
    <w:rsid w:val="00600EA2"/>
    <w:rsid w:val="00606249"/>
    <w:rsid w:val="00606ED4"/>
    <w:rsid w:val="0061488B"/>
    <w:rsid w:val="0062274D"/>
    <w:rsid w:val="00623251"/>
    <w:rsid w:val="00623B58"/>
    <w:rsid w:val="00632848"/>
    <w:rsid w:val="00643BA0"/>
    <w:rsid w:val="00644699"/>
    <w:rsid w:val="0065577F"/>
    <w:rsid w:val="006568E5"/>
    <w:rsid w:val="00657A00"/>
    <w:rsid w:val="006612BF"/>
    <w:rsid w:val="0066500A"/>
    <w:rsid w:val="00665116"/>
    <w:rsid w:val="00665EC5"/>
    <w:rsid w:val="006738C4"/>
    <w:rsid w:val="00675BB7"/>
    <w:rsid w:val="006860E2"/>
    <w:rsid w:val="00686860"/>
    <w:rsid w:val="006A323A"/>
    <w:rsid w:val="006A4027"/>
    <w:rsid w:val="006B0A33"/>
    <w:rsid w:val="006B2875"/>
    <w:rsid w:val="006C75BF"/>
    <w:rsid w:val="006D0343"/>
    <w:rsid w:val="006D04CA"/>
    <w:rsid w:val="006D0B78"/>
    <w:rsid w:val="006D0BE1"/>
    <w:rsid w:val="006D66A8"/>
    <w:rsid w:val="006D6C26"/>
    <w:rsid w:val="006D7CB8"/>
    <w:rsid w:val="006E56FF"/>
    <w:rsid w:val="006E74E3"/>
    <w:rsid w:val="006F03B6"/>
    <w:rsid w:val="006F1146"/>
    <w:rsid w:val="006F5AF1"/>
    <w:rsid w:val="006F6E35"/>
    <w:rsid w:val="00701001"/>
    <w:rsid w:val="00711960"/>
    <w:rsid w:val="0071468E"/>
    <w:rsid w:val="00721A56"/>
    <w:rsid w:val="0075490B"/>
    <w:rsid w:val="00755CFB"/>
    <w:rsid w:val="00766FEE"/>
    <w:rsid w:val="00776768"/>
    <w:rsid w:val="00777275"/>
    <w:rsid w:val="007775D7"/>
    <w:rsid w:val="00783E10"/>
    <w:rsid w:val="00785E38"/>
    <w:rsid w:val="00790559"/>
    <w:rsid w:val="007907CC"/>
    <w:rsid w:val="00793F58"/>
    <w:rsid w:val="007A031B"/>
    <w:rsid w:val="007A2C35"/>
    <w:rsid w:val="007A67BC"/>
    <w:rsid w:val="007B290A"/>
    <w:rsid w:val="007B5927"/>
    <w:rsid w:val="007B6644"/>
    <w:rsid w:val="007B71CF"/>
    <w:rsid w:val="007C09AF"/>
    <w:rsid w:val="007C2488"/>
    <w:rsid w:val="007C5466"/>
    <w:rsid w:val="007D244E"/>
    <w:rsid w:val="007E1ACD"/>
    <w:rsid w:val="007E1AF5"/>
    <w:rsid w:val="007E4348"/>
    <w:rsid w:val="007E45FB"/>
    <w:rsid w:val="007F1A6C"/>
    <w:rsid w:val="007F21C6"/>
    <w:rsid w:val="007F29BC"/>
    <w:rsid w:val="007F3B49"/>
    <w:rsid w:val="007F4BD4"/>
    <w:rsid w:val="007F7F91"/>
    <w:rsid w:val="00801258"/>
    <w:rsid w:val="008025D1"/>
    <w:rsid w:val="00804CFE"/>
    <w:rsid w:val="00805A20"/>
    <w:rsid w:val="00811CC2"/>
    <w:rsid w:val="008242E3"/>
    <w:rsid w:val="00833DDB"/>
    <w:rsid w:val="00847C75"/>
    <w:rsid w:val="008505E5"/>
    <w:rsid w:val="00853E00"/>
    <w:rsid w:val="008612A1"/>
    <w:rsid w:val="00865DFD"/>
    <w:rsid w:val="00871C13"/>
    <w:rsid w:val="00872F06"/>
    <w:rsid w:val="008775C0"/>
    <w:rsid w:val="00880FA3"/>
    <w:rsid w:val="008824C8"/>
    <w:rsid w:val="00883192"/>
    <w:rsid w:val="00884F90"/>
    <w:rsid w:val="00887015"/>
    <w:rsid w:val="00894AC5"/>
    <w:rsid w:val="00897EA1"/>
    <w:rsid w:val="008A15F4"/>
    <w:rsid w:val="008A168B"/>
    <w:rsid w:val="008B0350"/>
    <w:rsid w:val="008B109F"/>
    <w:rsid w:val="008B2241"/>
    <w:rsid w:val="008B310F"/>
    <w:rsid w:val="008B46F9"/>
    <w:rsid w:val="008B5917"/>
    <w:rsid w:val="008B65D7"/>
    <w:rsid w:val="008B6FEE"/>
    <w:rsid w:val="008C2F83"/>
    <w:rsid w:val="008C4C85"/>
    <w:rsid w:val="008D097F"/>
    <w:rsid w:val="008D36C3"/>
    <w:rsid w:val="008D4807"/>
    <w:rsid w:val="008D53DE"/>
    <w:rsid w:val="008D6F97"/>
    <w:rsid w:val="008F21A5"/>
    <w:rsid w:val="008F38AE"/>
    <w:rsid w:val="0090129E"/>
    <w:rsid w:val="00901B11"/>
    <w:rsid w:val="00905A46"/>
    <w:rsid w:val="00906389"/>
    <w:rsid w:val="00906B5A"/>
    <w:rsid w:val="00912E0F"/>
    <w:rsid w:val="009169D8"/>
    <w:rsid w:val="00923BD1"/>
    <w:rsid w:val="00937C0A"/>
    <w:rsid w:val="00940F00"/>
    <w:rsid w:val="00943C95"/>
    <w:rsid w:val="0094573D"/>
    <w:rsid w:val="00945951"/>
    <w:rsid w:val="00947EEA"/>
    <w:rsid w:val="009506CB"/>
    <w:rsid w:val="00950D24"/>
    <w:rsid w:val="00951A8F"/>
    <w:rsid w:val="00952CD7"/>
    <w:rsid w:val="00955016"/>
    <w:rsid w:val="009566FA"/>
    <w:rsid w:val="00956AAF"/>
    <w:rsid w:val="0096014F"/>
    <w:rsid w:val="00961C0D"/>
    <w:rsid w:val="00961F05"/>
    <w:rsid w:val="00967CD4"/>
    <w:rsid w:val="0097296A"/>
    <w:rsid w:val="00977F95"/>
    <w:rsid w:val="0099052F"/>
    <w:rsid w:val="00990818"/>
    <w:rsid w:val="00993E97"/>
    <w:rsid w:val="00994CE4"/>
    <w:rsid w:val="009969D1"/>
    <w:rsid w:val="00997554"/>
    <w:rsid w:val="009A216D"/>
    <w:rsid w:val="009A33D7"/>
    <w:rsid w:val="009A56D5"/>
    <w:rsid w:val="009C0CEE"/>
    <w:rsid w:val="009D66B3"/>
    <w:rsid w:val="009F1F7A"/>
    <w:rsid w:val="009F1FB8"/>
    <w:rsid w:val="009F5FBA"/>
    <w:rsid w:val="00A01961"/>
    <w:rsid w:val="00A03535"/>
    <w:rsid w:val="00A15410"/>
    <w:rsid w:val="00A15D86"/>
    <w:rsid w:val="00A24166"/>
    <w:rsid w:val="00A27FA4"/>
    <w:rsid w:val="00A3019C"/>
    <w:rsid w:val="00A31F22"/>
    <w:rsid w:val="00A322BE"/>
    <w:rsid w:val="00A37CF0"/>
    <w:rsid w:val="00A44DA1"/>
    <w:rsid w:val="00A44E6B"/>
    <w:rsid w:val="00A46989"/>
    <w:rsid w:val="00A5261F"/>
    <w:rsid w:val="00A54AF4"/>
    <w:rsid w:val="00A5644F"/>
    <w:rsid w:val="00A608AB"/>
    <w:rsid w:val="00A65D77"/>
    <w:rsid w:val="00A74BD1"/>
    <w:rsid w:val="00A96A62"/>
    <w:rsid w:val="00AA338F"/>
    <w:rsid w:val="00AB3BF3"/>
    <w:rsid w:val="00AB3D4A"/>
    <w:rsid w:val="00AB74C1"/>
    <w:rsid w:val="00AC2A64"/>
    <w:rsid w:val="00AC4842"/>
    <w:rsid w:val="00AC61C5"/>
    <w:rsid w:val="00AD0494"/>
    <w:rsid w:val="00AE1B5D"/>
    <w:rsid w:val="00AF0038"/>
    <w:rsid w:val="00AF3B57"/>
    <w:rsid w:val="00AF48B2"/>
    <w:rsid w:val="00B0215A"/>
    <w:rsid w:val="00B03065"/>
    <w:rsid w:val="00B06A9C"/>
    <w:rsid w:val="00B1064D"/>
    <w:rsid w:val="00B130D1"/>
    <w:rsid w:val="00B147E9"/>
    <w:rsid w:val="00B158C2"/>
    <w:rsid w:val="00B238F7"/>
    <w:rsid w:val="00B23DD0"/>
    <w:rsid w:val="00B2534E"/>
    <w:rsid w:val="00B30191"/>
    <w:rsid w:val="00B306BA"/>
    <w:rsid w:val="00B3117D"/>
    <w:rsid w:val="00B354DB"/>
    <w:rsid w:val="00B367A4"/>
    <w:rsid w:val="00B37D54"/>
    <w:rsid w:val="00B50EB4"/>
    <w:rsid w:val="00B53ACD"/>
    <w:rsid w:val="00B62906"/>
    <w:rsid w:val="00B62EFD"/>
    <w:rsid w:val="00B652BE"/>
    <w:rsid w:val="00B713C1"/>
    <w:rsid w:val="00B72086"/>
    <w:rsid w:val="00B7559C"/>
    <w:rsid w:val="00B77CDB"/>
    <w:rsid w:val="00B80132"/>
    <w:rsid w:val="00B82812"/>
    <w:rsid w:val="00B931A3"/>
    <w:rsid w:val="00B96F1A"/>
    <w:rsid w:val="00BA24FF"/>
    <w:rsid w:val="00BA3A62"/>
    <w:rsid w:val="00BA60E2"/>
    <w:rsid w:val="00BA6142"/>
    <w:rsid w:val="00BB0C4E"/>
    <w:rsid w:val="00BB5390"/>
    <w:rsid w:val="00BB634B"/>
    <w:rsid w:val="00BC24D2"/>
    <w:rsid w:val="00BE4C2D"/>
    <w:rsid w:val="00BE5D74"/>
    <w:rsid w:val="00BF199B"/>
    <w:rsid w:val="00BF4038"/>
    <w:rsid w:val="00BF6D47"/>
    <w:rsid w:val="00C007FC"/>
    <w:rsid w:val="00C0142A"/>
    <w:rsid w:val="00C04E63"/>
    <w:rsid w:val="00C14C9D"/>
    <w:rsid w:val="00C153C8"/>
    <w:rsid w:val="00C175EE"/>
    <w:rsid w:val="00C208B7"/>
    <w:rsid w:val="00C2100E"/>
    <w:rsid w:val="00C22FDC"/>
    <w:rsid w:val="00C2434D"/>
    <w:rsid w:val="00C24437"/>
    <w:rsid w:val="00C2636C"/>
    <w:rsid w:val="00C26A0C"/>
    <w:rsid w:val="00C3025A"/>
    <w:rsid w:val="00C3133F"/>
    <w:rsid w:val="00C340D7"/>
    <w:rsid w:val="00C40509"/>
    <w:rsid w:val="00C43BCB"/>
    <w:rsid w:val="00C46AFB"/>
    <w:rsid w:val="00C47108"/>
    <w:rsid w:val="00C51BDE"/>
    <w:rsid w:val="00C51EF3"/>
    <w:rsid w:val="00C54F6A"/>
    <w:rsid w:val="00C55C4F"/>
    <w:rsid w:val="00C56415"/>
    <w:rsid w:val="00C639BD"/>
    <w:rsid w:val="00C63C29"/>
    <w:rsid w:val="00C72499"/>
    <w:rsid w:val="00C74969"/>
    <w:rsid w:val="00C757A9"/>
    <w:rsid w:val="00C75DDA"/>
    <w:rsid w:val="00C80ECD"/>
    <w:rsid w:val="00C82E00"/>
    <w:rsid w:val="00C83FBA"/>
    <w:rsid w:val="00C94969"/>
    <w:rsid w:val="00C96CE6"/>
    <w:rsid w:val="00C97AC3"/>
    <w:rsid w:val="00C97B64"/>
    <w:rsid w:val="00CA0098"/>
    <w:rsid w:val="00CA55F4"/>
    <w:rsid w:val="00CA5E45"/>
    <w:rsid w:val="00CB64C7"/>
    <w:rsid w:val="00CC2521"/>
    <w:rsid w:val="00CD0636"/>
    <w:rsid w:val="00CD40BB"/>
    <w:rsid w:val="00CD5118"/>
    <w:rsid w:val="00CF26C1"/>
    <w:rsid w:val="00D011EC"/>
    <w:rsid w:val="00D0143C"/>
    <w:rsid w:val="00D136C6"/>
    <w:rsid w:val="00D20729"/>
    <w:rsid w:val="00D226E4"/>
    <w:rsid w:val="00D23CA3"/>
    <w:rsid w:val="00D277B6"/>
    <w:rsid w:val="00D303C4"/>
    <w:rsid w:val="00D30F1F"/>
    <w:rsid w:val="00D30FFF"/>
    <w:rsid w:val="00D3477B"/>
    <w:rsid w:val="00D34AF5"/>
    <w:rsid w:val="00D36578"/>
    <w:rsid w:val="00D449C4"/>
    <w:rsid w:val="00D5022E"/>
    <w:rsid w:val="00D5409C"/>
    <w:rsid w:val="00D55668"/>
    <w:rsid w:val="00D6748C"/>
    <w:rsid w:val="00D67C4C"/>
    <w:rsid w:val="00D7332E"/>
    <w:rsid w:val="00D83ACB"/>
    <w:rsid w:val="00D86BB9"/>
    <w:rsid w:val="00D87F97"/>
    <w:rsid w:val="00D90E0A"/>
    <w:rsid w:val="00D94A58"/>
    <w:rsid w:val="00D972FD"/>
    <w:rsid w:val="00D97D85"/>
    <w:rsid w:val="00DA30AA"/>
    <w:rsid w:val="00DA4072"/>
    <w:rsid w:val="00DA41F0"/>
    <w:rsid w:val="00DA76C7"/>
    <w:rsid w:val="00DA7CBA"/>
    <w:rsid w:val="00DB51AA"/>
    <w:rsid w:val="00DB57F6"/>
    <w:rsid w:val="00DB7F18"/>
    <w:rsid w:val="00DC08F4"/>
    <w:rsid w:val="00DC1AF6"/>
    <w:rsid w:val="00DD6E6C"/>
    <w:rsid w:val="00DE1FD4"/>
    <w:rsid w:val="00DE3986"/>
    <w:rsid w:val="00DF6966"/>
    <w:rsid w:val="00E12BF3"/>
    <w:rsid w:val="00E147ED"/>
    <w:rsid w:val="00E241FF"/>
    <w:rsid w:val="00E27273"/>
    <w:rsid w:val="00E327F6"/>
    <w:rsid w:val="00E3419E"/>
    <w:rsid w:val="00E416C2"/>
    <w:rsid w:val="00E41FD8"/>
    <w:rsid w:val="00E60E39"/>
    <w:rsid w:val="00E612AE"/>
    <w:rsid w:val="00E61D1C"/>
    <w:rsid w:val="00E62503"/>
    <w:rsid w:val="00E64153"/>
    <w:rsid w:val="00E76426"/>
    <w:rsid w:val="00E765D7"/>
    <w:rsid w:val="00E77C92"/>
    <w:rsid w:val="00E819E3"/>
    <w:rsid w:val="00E825A4"/>
    <w:rsid w:val="00E84621"/>
    <w:rsid w:val="00E84E33"/>
    <w:rsid w:val="00E85EB0"/>
    <w:rsid w:val="00E87E28"/>
    <w:rsid w:val="00E91A2B"/>
    <w:rsid w:val="00E9243E"/>
    <w:rsid w:val="00E92FEF"/>
    <w:rsid w:val="00E96D2A"/>
    <w:rsid w:val="00E96FC2"/>
    <w:rsid w:val="00EA0CD1"/>
    <w:rsid w:val="00EA0F87"/>
    <w:rsid w:val="00EA4578"/>
    <w:rsid w:val="00EA561C"/>
    <w:rsid w:val="00EA5875"/>
    <w:rsid w:val="00EA70F9"/>
    <w:rsid w:val="00EB0285"/>
    <w:rsid w:val="00EB3146"/>
    <w:rsid w:val="00EB56E3"/>
    <w:rsid w:val="00EC0D13"/>
    <w:rsid w:val="00EC1332"/>
    <w:rsid w:val="00EC6FD3"/>
    <w:rsid w:val="00ED1DED"/>
    <w:rsid w:val="00ED2376"/>
    <w:rsid w:val="00ED3D23"/>
    <w:rsid w:val="00ED58EF"/>
    <w:rsid w:val="00EE2401"/>
    <w:rsid w:val="00EE7ABD"/>
    <w:rsid w:val="00EF0A67"/>
    <w:rsid w:val="00EF0A6C"/>
    <w:rsid w:val="00EF0FE8"/>
    <w:rsid w:val="00EF64FB"/>
    <w:rsid w:val="00F01048"/>
    <w:rsid w:val="00F04E47"/>
    <w:rsid w:val="00F10355"/>
    <w:rsid w:val="00F130BE"/>
    <w:rsid w:val="00F26880"/>
    <w:rsid w:val="00F3494C"/>
    <w:rsid w:val="00F36802"/>
    <w:rsid w:val="00F4043C"/>
    <w:rsid w:val="00F42D4B"/>
    <w:rsid w:val="00F43292"/>
    <w:rsid w:val="00F62DAC"/>
    <w:rsid w:val="00F63500"/>
    <w:rsid w:val="00F6395C"/>
    <w:rsid w:val="00F707DC"/>
    <w:rsid w:val="00F71DFA"/>
    <w:rsid w:val="00F72FDA"/>
    <w:rsid w:val="00F7384A"/>
    <w:rsid w:val="00F76371"/>
    <w:rsid w:val="00F8137E"/>
    <w:rsid w:val="00F850EE"/>
    <w:rsid w:val="00F857CD"/>
    <w:rsid w:val="00F866F7"/>
    <w:rsid w:val="00F86EC0"/>
    <w:rsid w:val="00F92F98"/>
    <w:rsid w:val="00FA26E3"/>
    <w:rsid w:val="00FA3D81"/>
    <w:rsid w:val="00FA7CBD"/>
    <w:rsid w:val="00FC31C7"/>
    <w:rsid w:val="00FC341B"/>
    <w:rsid w:val="00FC385B"/>
    <w:rsid w:val="00FC420B"/>
    <w:rsid w:val="00FC7221"/>
    <w:rsid w:val="00FC723F"/>
    <w:rsid w:val="00FD4430"/>
    <w:rsid w:val="00FD5365"/>
    <w:rsid w:val="00FD579B"/>
    <w:rsid w:val="00FE1D61"/>
    <w:rsid w:val="00FF08A6"/>
    <w:rsid w:val="00FF27D4"/>
    <w:rsid w:val="00FF34D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2EDDD"/>
  <w15:chartTrackingRefBased/>
  <w15:docId w15:val="{7EB2C8C4-A3A9-4D3D-905F-EB1C81E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tabs>
        <w:tab w:val="left" w:pos="340"/>
        <w:tab w:val="left" w:pos="907"/>
      </w:tabs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sz w:val="24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Tekstpodstawowy2">
    <w:name w:val="Body Text 2"/>
    <w:aliases w:val=" Znak Znak Znak Znak Znak, Znak Znak Znak Znak, Znak Znak Znak, Znak Znak,Znak Znak"/>
    <w:basedOn w:val="Normalny"/>
    <w:link w:val="Tekstpodstawowy2Znak"/>
    <w:rPr>
      <w:sz w:val="28"/>
    </w:rPr>
  </w:style>
  <w:style w:type="paragraph" w:styleId="Tekstpodstawowywcity2">
    <w:name w:val="Body Text Indent 2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</w:rPr>
  </w:style>
  <w:style w:type="paragraph" w:styleId="Tekstpodstawowywcity3">
    <w:name w:val="Body Text Indent 3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ind w:left="340" w:hanging="340"/>
      <w:jc w:val="both"/>
    </w:pPr>
    <w:rPr>
      <w:sz w:val="28"/>
    </w:rPr>
  </w:style>
  <w:style w:type="paragraph" w:styleId="Tekstblokowy">
    <w:name w:val="Block Text"/>
    <w:basedOn w:val="Normalny"/>
    <w:pPr>
      <w:widowControl w:val="0"/>
      <w:tabs>
        <w:tab w:val="left" w:pos="1276"/>
        <w:tab w:val="left" w:pos="2410"/>
      </w:tabs>
      <w:ind w:left="7" w:right="-150"/>
      <w:jc w:val="right"/>
    </w:pPr>
    <w:rPr>
      <w:b/>
      <w:snapToGrid w:val="0"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color w:val="0000FF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aliases w:val=" Znak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600"/>
    </w:pPr>
    <w:rPr>
      <w:rFonts w:ascii="Arial" w:hAnsi="Arial"/>
      <w:snapToGrid w:val="0"/>
      <w:sz w:val="22"/>
    </w:rPr>
  </w:style>
  <w:style w:type="paragraph" w:customStyle="1" w:styleId="FR2">
    <w:name w:val="FR2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AA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09AF"/>
    <w:pPr>
      <w:suppressAutoHyphens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sid w:val="007C09AF"/>
    <w:pPr>
      <w:keepNext/>
      <w:suppressAutoHyphens/>
      <w:spacing w:before="240" w:after="120"/>
      <w:jc w:val="center"/>
    </w:pPr>
    <w:rPr>
      <w:rFonts w:ascii="Arial" w:eastAsia="Tahoma" w:hAnsi="Arial"/>
      <w:i/>
      <w:sz w:val="28"/>
      <w:szCs w:val="24"/>
    </w:rPr>
  </w:style>
  <w:style w:type="paragraph" w:customStyle="1" w:styleId="Standard">
    <w:name w:val="Standard"/>
    <w:basedOn w:val="Normalny"/>
    <w:rsid w:val="00593910"/>
    <w:pPr>
      <w:widowControl w:val="0"/>
      <w:suppressAutoHyphens/>
      <w:autoSpaceDE w:val="0"/>
    </w:pPr>
    <w:rPr>
      <w:sz w:val="24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D7CB8"/>
    <w:rPr>
      <w:rFonts w:ascii="Arial Narrow" w:hAnsi="Arial Narrow"/>
      <w:sz w:val="28"/>
      <w:lang w:val="pl-PL" w:eastAsia="pl-PL" w:bidi="ar-SA"/>
    </w:rPr>
  </w:style>
  <w:style w:type="character" w:customStyle="1" w:styleId="Nagwek4Znak">
    <w:name w:val="Nagłówek 4 Znak"/>
    <w:aliases w:val=" Znak11 Znak Znak, Znak11 Znak1"/>
    <w:link w:val="Nagwek4"/>
    <w:rsid w:val="006D7CB8"/>
    <w:rPr>
      <w:b/>
      <w:sz w:val="28"/>
      <w:u w:val="single"/>
      <w:lang w:val="pl-PL" w:eastAsia="pl-PL" w:bidi="ar-SA"/>
    </w:rPr>
  </w:style>
  <w:style w:type="paragraph" w:customStyle="1" w:styleId="ust">
    <w:name w:val="ust"/>
    <w:basedOn w:val="Normalny"/>
    <w:link w:val="ustZnak"/>
    <w:rsid w:val="002B408A"/>
    <w:pPr>
      <w:spacing w:after="80"/>
      <w:ind w:left="431" w:hanging="255"/>
      <w:jc w:val="both"/>
    </w:pPr>
    <w:rPr>
      <w:sz w:val="24"/>
    </w:rPr>
  </w:style>
  <w:style w:type="character" w:customStyle="1" w:styleId="ustZnak">
    <w:name w:val="ust Znak"/>
    <w:link w:val="ust"/>
    <w:rsid w:val="002B408A"/>
    <w:rPr>
      <w:sz w:val="24"/>
      <w:lang w:val="pl-PL" w:eastAsia="pl-PL" w:bidi="ar-SA"/>
    </w:rPr>
  </w:style>
  <w:style w:type="character" w:customStyle="1" w:styleId="Tekstpodstawowy3Znak">
    <w:name w:val="Tekst podstawowy 3 Znak"/>
    <w:aliases w:val=" Znak Znak1"/>
    <w:link w:val="Tekstpodstawowy3"/>
    <w:rsid w:val="002B408A"/>
    <w:rPr>
      <w:sz w:val="16"/>
      <w:szCs w:val="16"/>
      <w:lang w:val="pl-PL" w:eastAsia="pl-PL" w:bidi="ar-SA"/>
    </w:rPr>
  </w:style>
  <w:style w:type="character" w:customStyle="1" w:styleId="Tekstpodstawowy2Znak">
    <w:name w:val="Tekst podstawowy 2 Znak"/>
    <w:aliases w:val=" Znak Znak Znak Znak Znak Znak, Znak Znak Znak Znak Znak1, Znak Znak Znak Znak1, Znak Znak Znak1,Znak Znak Znak"/>
    <w:link w:val="Tekstpodstawowy2"/>
    <w:rsid w:val="00226A48"/>
    <w:rPr>
      <w:sz w:val="28"/>
      <w:lang w:val="pl-PL" w:eastAsia="pl-PL" w:bidi="ar-SA"/>
    </w:rPr>
  </w:style>
  <w:style w:type="character" w:customStyle="1" w:styleId="Znak6ZnakZnakZnak1">
    <w:name w:val="Znak6 Znak Znak Znak1"/>
    <w:aliases w:val=" Znak6 Znak Znak1, Znak6 Znak Znak2,Tekst podstawowy Znak1,(F2) Znak"/>
    <w:rsid w:val="00606ED4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606ED4"/>
    <w:rPr>
      <w:sz w:val="24"/>
      <w:szCs w:val="24"/>
    </w:rPr>
  </w:style>
  <w:style w:type="character" w:customStyle="1" w:styleId="Znak11ZnakZnak">
    <w:name w:val="Znak11 Znak Znak"/>
    <w:rsid w:val="00606ED4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D5365"/>
    <w:rPr>
      <w:sz w:val="28"/>
      <w:lang w:val="pl-PL" w:eastAsia="pl-PL" w:bidi="ar-SA"/>
    </w:rPr>
  </w:style>
  <w:style w:type="character" w:customStyle="1" w:styleId="Nagwek4Znak1">
    <w:name w:val="Nagłówek 4 Znak1"/>
    <w:rsid w:val="00B0215A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457C10"/>
    <w:pPr>
      <w:suppressAutoHyphens/>
      <w:spacing w:after="120" w:line="48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EF0A67"/>
    <w:pPr>
      <w:ind w:left="708"/>
    </w:pPr>
  </w:style>
  <w:style w:type="character" w:customStyle="1" w:styleId="Nagwek1Znak">
    <w:name w:val="Nagłówek 1 Znak"/>
    <w:link w:val="Nagwek1"/>
    <w:rsid w:val="00EF0A67"/>
    <w:rPr>
      <w:b/>
      <w:sz w:val="32"/>
    </w:rPr>
  </w:style>
  <w:style w:type="character" w:customStyle="1" w:styleId="TytuZnak">
    <w:name w:val="Tytuł Znak"/>
    <w:link w:val="Tytu"/>
    <w:rsid w:val="00EF0A67"/>
    <w:rPr>
      <w:sz w:val="24"/>
    </w:rPr>
  </w:style>
  <w:style w:type="paragraph" w:customStyle="1" w:styleId="Default">
    <w:name w:val="Default"/>
    <w:rsid w:val="00B713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6142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rsid w:val="00BA6142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uiPriority w:val="99"/>
    <w:unhideWhenUsed/>
    <w:rsid w:val="00BA614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BA6142"/>
    <w:rPr>
      <w:rFonts w:ascii="Tahoma" w:hAnsi="Tahoma" w:cs="Tahoma"/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4C5EC4"/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144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00D1-41FE-458B-B363-E15F0467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4700</Words>
  <Characters>30933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N-M.ZP/D/1/2011</vt:lpstr>
    </vt:vector>
  </TitlesOfParts>
  <Company>N-M</Company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N-M.ZP/D/1/2011</dc:title>
  <dc:subject>olej</dc:subject>
  <dc:creator>zam.pub.</dc:creator>
  <cp:keywords/>
  <dc:description/>
  <cp:lastModifiedBy>Dział Zamówień</cp:lastModifiedBy>
  <cp:revision>2</cp:revision>
  <cp:lastPrinted>2024-04-22T07:30:00Z</cp:lastPrinted>
  <dcterms:created xsi:type="dcterms:W3CDTF">2024-04-25T08:46:00Z</dcterms:created>
  <dcterms:modified xsi:type="dcterms:W3CDTF">2024-04-25T08:46:00Z</dcterms:modified>
</cp:coreProperties>
</file>