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20" w:rsidRPr="00B5484D" w:rsidRDefault="000D4720" w:rsidP="00B223A7">
      <w:pPr>
        <w:spacing w:after="0"/>
      </w:pPr>
      <w:r w:rsidRPr="00660BE4">
        <w:rPr>
          <w:b/>
        </w:rPr>
        <w:t>Regulamin obowiązujący Wykonawców składających za pośrednictwem Internetowej Platformy Zakupowej oferty realizacji zamówień na rzecz Komendy Wojewódzkiej Policji w Kielcach</w:t>
      </w:r>
      <w:r w:rsidRPr="00660BE4">
        <w:rPr>
          <w:b/>
        </w:rP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6. Wykonawca jest związany złożoną przez siebie ofertą przez okres 30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6942F7">
        <w:t>14. Termin wykonania zamówienia</w:t>
      </w:r>
      <w:r>
        <w:t>: 24 miesiące od dnia podpisania umowy</w:t>
      </w:r>
      <w:r w:rsidRPr="00B5484D">
        <w:t>.</w:t>
      </w:r>
    </w:p>
    <w:p w:rsidR="000D4720" w:rsidRDefault="000D4720" w:rsidP="006B55EA">
      <w:pPr>
        <w:spacing w:after="0"/>
      </w:pPr>
      <w:r w:rsidRPr="006942F7">
        <w:t>15. Warunki płatności - przelew 30 dni.</w:t>
      </w:r>
    </w:p>
    <w:p w:rsidR="000D4720" w:rsidRDefault="000D4720" w:rsidP="006B55EA">
      <w:pPr>
        <w:spacing w:after="0"/>
      </w:pPr>
    </w:p>
    <w:p w:rsidR="000D4720" w:rsidRPr="00C42695" w:rsidRDefault="000D4720" w:rsidP="0023053D">
      <w:pPr>
        <w:rPr>
          <w:b/>
        </w:rPr>
      </w:pPr>
      <w:r w:rsidRPr="00C42695">
        <w:rPr>
          <w:b/>
        </w:rPr>
        <w:t>UWAGA!!</w:t>
      </w:r>
    </w:p>
    <w:p w:rsidR="000D4720" w:rsidRPr="006621F7" w:rsidRDefault="000D4720" w:rsidP="00A2491D">
      <w:pPr>
        <w:jc w:val="both"/>
        <w:rPr>
          <w:b/>
        </w:rPr>
      </w:pPr>
      <w:r w:rsidRPr="006621F7">
        <w:rPr>
          <w:rFonts w:cs="Arial"/>
          <w:b/>
          <w:color w:val="000000"/>
          <w:u w:val="single"/>
          <w:lang w:eastAsia="pl-PL"/>
        </w:rPr>
        <w:t>Każdy z Wykonawców wraz z ofertą składa na Platformie Zakupowej</w:t>
      </w:r>
      <w:r w:rsidRPr="006621F7">
        <w:rPr>
          <w:rFonts w:cs="Arial"/>
          <w:b/>
          <w:color w:val="000000"/>
          <w:lang w:eastAsia="pl-PL"/>
        </w:rPr>
        <w:t xml:space="preserve">, w formie skanu dokumentów, </w:t>
      </w:r>
      <w:r w:rsidRPr="006621F7">
        <w:rPr>
          <w:rFonts w:cs="Arial"/>
          <w:b/>
          <w:color w:val="000000"/>
          <w:u w:val="single"/>
          <w:lang w:eastAsia="pl-PL"/>
        </w:rPr>
        <w:t xml:space="preserve">wykaz dostaw, referencje, karty charakterystyki </w:t>
      </w:r>
      <w:r w:rsidRPr="006621F7">
        <w:rPr>
          <w:rFonts w:cs="Arial"/>
          <w:b/>
          <w:bCs/>
          <w:color w:val="000000"/>
          <w:u w:val="single"/>
        </w:rPr>
        <w:t>oferowanego produktu, informacje techniczne o oferowanych produktach oraz oficjalne aprobaty/normy producentów samochodów/silników (wydruków ze stron internetowych) potwierdzających spełnienie przez oferowane produkty wymagań Zamawiającego</w:t>
      </w:r>
      <w:r w:rsidRPr="006621F7">
        <w:rPr>
          <w:rFonts w:cs="Arial"/>
          <w:b/>
          <w:bCs/>
          <w:color w:val="0070C0"/>
        </w:rPr>
        <w:t>.</w:t>
      </w:r>
      <w:r w:rsidRPr="006621F7">
        <w:rPr>
          <w:rFonts w:cs="Arial"/>
          <w:b/>
          <w:bCs/>
          <w:color w:val="000000"/>
        </w:rPr>
        <w:t xml:space="preserve"> Zamawiający nie dopuszcza produktów tylko rekomendowanych przez producenta oleju. Dokumenty sporządzone w języku obcym są składane wraz z tłumaczeniem na język polski poświadczonym przez Wykonawcę</w:t>
      </w:r>
      <w:r w:rsidRPr="006621F7">
        <w:rPr>
          <w:rFonts w:cs="Arial"/>
          <w:b/>
        </w:rPr>
        <w:t>.</w:t>
      </w:r>
    </w:p>
    <w:p w:rsidR="000D4720" w:rsidRPr="00C42695" w:rsidRDefault="000D4720" w:rsidP="00DD43A6">
      <w:r w:rsidRPr="00C42695">
        <w:t>Zamawiający uzna ofertę za ważną tylko i wyłącznie wtedy, kiedy każda z pozycji zostanie wyceniona.</w:t>
      </w:r>
      <w:r w:rsidRPr="00C42695">
        <w:br/>
        <w:t>W razie niewyrażenia zgody na powyższe warunki – proszę nie składać oferty!</w:t>
      </w:r>
    </w:p>
    <w:p w:rsidR="000D4720" w:rsidRDefault="000D4720" w:rsidP="00DC6305">
      <w:pPr>
        <w:jc w:val="both"/>
      </w:pPr>
      <w:r w:rsidRPr="000E4D3B">
        <w:t xml:space="preserve">Wykonawca składając ofertę oświadcza, że zgodnie z art. 25a ust. 1 ustawy Prawo zamówień publicznych (tekst jednolity Dz. U. z </w:t>
      </w:r>
      <w:r>
        <w:t>2018</w:t>
      </w:r>
      <w:r w:rsidRPr="000E4D3B">
        <w:t xml:space="preserve"> r., poz. 1</w:t>
      </w:r>
      <w:r>
        <w:t>986</w:t>
      </w:r>
      <w:r w:rsidRPr="000E4D3B">
        <w:t xml:space="preserve">) spełnia warunki udziału w postępowaniu określone przez zamawiającego w zapytaniu ofertowym nr </w:t>
      </w:r>
      <w:r w:rsidRPr="00A33B5E">
        <w:t>ZP/</w:t>
      </w:r>
      <w:r>
        <w:t>515</w:t>
      </w:r>
      <w:r w:rsidRPr="00A33B5E">
        <w:t>/2019</w:t>
      </w:r>
      <w:r w:rsidRPr="000E4D3B">
        <w:t xml:space="preserve"> oraz nie podlega wykluczeniu z postępowania na podst. art. 24 ust.1 pkt. 12-23 ustawy.</w:t>
      </w:r>
    </w:p>
    <w:p w:rsidR="000D4720" w:rsidRDefault="000D4720" w:rsidP="00DC6305">
      <w:pPr>
        <w:spacing w:after="120"/>
        <w:jc w:val="both"/>
        <w:rPr>
          <w:spacing w:val="-4"/>
        </w:rPr>
      </w:pPr>
      <w:r>
        <w:t xml:space="preserve">Wykonawca składając ofertę oświadcza, iż </w:t>
      </w:r>
      <w:r>
        <w:rPr>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0D4720" w:rsidRDefault="000D4720" w:rsidP="00DC6305">
      <w:pPr>
        <w:spacing w:after="120"/>
        <w:jc w:val="both"/>
        <w:rPr>
          <w:spacing w:val="-4"/>
        </w:rPr>
      </w:pPr>
    </w:p>
    <w:p w:rsidR="000D4720" w:rsidRPr="00660BE4" w:rsidRDefault="000D4720" w:rsidP="00DC6305">
      <w:pPr>
        <w:rPr>
          <w:b/>
        </w:rPr>
      </w:pPr>
      <w:r w:rsidRPr="00660BE4">
        <w:rPr>
          <w:b/>
        </w:rPr>
        <w:t>W razie niewyrażenia zgody na powyższe warunki – proszę nie składać oferty!</w:t>
      </w: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p>
    <w:p w:rsidR="000D4720" w:rsidRDefault="000D4720" w:rsidP="00DC6305">
      <w:pPr>
        <w:spacing w:after="150" w:line="360" w:lineRule="auto"/>
        <w:ind w:firstLine="567"/>
        <w:jc w:val="center"/>
        <w:rPr>
          <w:rFonts w:ascii="Arial" w:hAnsi="Arial" w:cs="Arial"/>
          <w:b/>
          <w:sz w:val="24"/>
          <w:szCs w:val="24"/>
          <w:lang w:eastAsia="pl-PL"/>
        </w:rPr>
      </w:pPr>
      <w:r>
        <w:rPr>
          <w:rFonts w:ascii="Arial" w:hAnsi="Arial" w:cs="Arial"/>
          <w:b/>
          <w:sz w:val="24"/>
          <w:szCs w:val="24"/>
          <w:lang w:eastAsia="pl-PL"/>
        </w:rPr>
        <w:t xml:space="preserve">Klauzula informacyjna w związku z procedurą postępowania o udzielenie zamówienia publicznego </w:t>
      </w:r>
    </w:p>
    <w:p w:rsidR="000D4720" w:rsidRDefault="000D4720" w:rsidP="00DC6305">
      <w:pPr>
        <w:spacing w:after="150" w:line="360" w:lineRule="auto"/>
        <w:ind w:firstLine="567"/>
        <w:jc w:val="both"/>
        <w:rPr>
          <w:rFonts w:ascii="Arial" w:hAnsi="Arial" w:cs="Arial"/>
          <w:lang w:eastAsia="pl-PL"/>
        </w:rPr>
      </w:pPr>
      <w:r>
        <w:rPr>
          <w:rFonts w:ascii="Arial"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lang w:eastAsia="pl-PL"/>
        </w:rPr>
        <w:t xml:space="preserve">dalej „RODO”, informuję, Pana/Panią o tym, w jaki sposób Komendant Wojewódzki Policji w Kielcach przetwarza Pana/Pani dane osobowe w związku </w:t>
      </w:r>
      <w:r>
        <w:rPr>
          <w:rFonts w:ascii="Arial" w:hAnsi="Arial" w:cs="Arial"/>
          <w:lang w:eastAsia="pl-PL"/>
        </w:rPr>
        <w:br/>
        <w:t xml:space="preserve">z procedurą postępowania przetargowego: </w:t>
      </w:r>
    </w:p>
    <w:p w:rsidR="000D4720" w:rsidRDefault="000D4720" w:rsidP="00DC6305">
      <w:pPr>
        <w:pStyle w:val="ListParagraph"/>
        <w:numPr>
          <w:ilvl w:val="0"/>
          <w:numId w:val="3"/>
        </w:numPr>
        <w:spacing w:after="150" w:line="360" w:lineRule="auto"/>
        <w:ind w:left="426"/>
        <w:jc w:val="both"/>
        <w:rPr>
          <w:rFonts w:ascii="Arial" w:hAnsi="Arial" w:cs="Arial"/>
          <w:i/>
          <w:lang w:eastAsia="pl-PL"/>
        </w:rPr>
      </w:pPr>
      <w:r>
        <w:rPr>
          <w:rFonts w:ascii="Arial" w:hAnsi="Arial" w:cs="Arial"/>
          <w:lang w:eastAsia="pl-PL"/>
        </w:rPr>
        <w:t xml:space="preserve">Administratorem Pani/Pana danych osobowych jest Komendant Wojewódzki Policji </w:t>
      </w:r>
      <w:r>
        <w:rPr>
          <w:rFonts w:ascii="Arial" w:hAnsi="Arial" w:cs="Arial"/>
          <w:lang w:eastAsia="pl-PL"/>
        </w:rPr>
        <w:br/>
        <w:t>w Kielcach, kontakt : ul. Seminaryjska 12, 25-372 Kielce,</w:t>
      </w:r>
      <w:r>
        <w:t xml:space="preserve"> </w:t>
      </w:r>
      <w:r>
        <w:rPr>
          <w:rFonts w:ascii="Arial" w:hAnsi="Arial" w:cs="Arial"/>
          <w:lang w:eastAsia="pl-PL"/>
        </w:rPr>
        <w:t>tel. 41 349 2010</w:t>
      </w:r>
    </w:p>
    <w:p w:rsidR="000D4720" w:rsidRPr="00A33B5E" w:rsidRDefault="000D4720" w:rsidP="00DC6305">
      <w:pPr>
        <w:pStyle w:val="ListParagraph"/>
        <w:numPr>
          <w:ilvl w:val="0"/>
          <w:numId w:val="4"/>
        </w:numPr>
        <w:spacing w:after="150" w:line="360" w:lineRule="auto"/>
        <w:ind w:left="426" w:hanging="426"/>
        <w:jc w:val="both"/>
        <w:rPr>
          <w:rFonts w:ascii="Arial" w:hAnsi="Arial" w:cs="Arial"/>
          <w:lang w:eastAsia="pl-PL"/>
        </w:rPr>
      </w:pPr>
      <w:r w:rsidRPr="00A33B5E">
        <w:rPr>
          <w:rFonts w:ascii="Arial"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0D4720" w:rsidRPr="00A33B5E" w:rsidRDefault="000D4720" w:rsidP="00DC6305">
      <w:pPr>
        <w:pStyle w:val="ListParagraph"/>
        <w:numPr>
          <w:ilvl w:val="0"/>
          <w:numId w:val="4"/>
        </w:numPr>
        <w:spacing w:after="150" w:line="360" w:lineRule="auto"/>
        <w:ind w:left="426" w:hanging="426"/>
        <w:jc w:val="both"/>
        <w:rPr>
          <w:rFonts w:ascii="Arial" w:hAnsi="Arial" w:cs="Arial"/>
          <w:lang w:eastAsia="pl-PL"/>
        </w:rPr>
      </w:pPr>
      <w:r w:rsidRPr="00A33B5E">
        <w:rPr>
          <w:rFonts w:ascii="Arial" w:hAnsi="Arial" w:cs="Arial"/>
          <w:lang w:eastAsia="pl-PL"/>
        </w:rPr>
        <w:t>Pani/Pana dane osobowe przetwarzane będą na podstawie art. 6 ust. 1 lit. c</w:t>
      </w:r>
      <w:r w:rsidRPr="00A33B5E">
        <w:rPr>
          <w:rFonts w:ascii="Arial" w:hAnsi="Arial" w:cs="Arial"/>
          <w:i/>
          <w:lang w:eastAsia="pl-PL"/>
        </w:rPr>
        <w:t xml:space="preserve"> </w:t>
      </w:r>
      <w:r w:rsidRPr="00A33B5E">
        <w:rPr>
          <w:rFonts w:ascii="Arial" w:hAnsi="Arial" w:cs="Arial"/>
          <w:lang w:eastAsia="pl-PL"/>
        </w:rPr>
        <w:t xml:space="preserve">RODO </w:t>
      </w:r>
      <w:r w:rsidRPr="00A33B5E">
        <w:rPr>
          <w:rFonts w:ascii="Arial" w:hAnsi="Arial" w:cs="Arial"/>
          <w:lang w:eastAsia="pl-PL"/>
        </w:rPr>
        <w:br/>
        <w:t xml:space="preserve">w celu </w:t>
      </w:r>
      <w:r w:rsidRPr="00A33B5E">
        <w:rPr>
          <w:rFonts w:ascii="Arial" w:hAnsi="Arial" w:cs="Arial"/>
        </w:rPr>
        <w:t>związanym z postępowaniem o udzielenie zamówienia publicznego prowadzonym przez Komendę Wojewódzką Policji w Kielcach, numer postępowania ZP/</w:t>
      </w:r>
      <w:r>
        <w:rPr>
          <w:rFonts w:ascii="Arial" w:hAnsi="Arial" w:cs="Arial"/>
        </w:rPr>
        <w:t>515</w:t>
      </w:r>
      <w:bookmarkStart w:id="0" w:name="_GoBack"/>
      <w:bookmarkEnd w:id="0"/>
      <w:r w:rsidRPr="00A33B5E">
        <w:rPr>
          <w:rFonts w:ascii="Arial" w:hAnsi="Arial" w:cs="Arial"/>
        </w:rPr>
        <w:t>/2019.</w:t>
      </w:r>
    </w:p>
    <w:p w:rsidR="000D4720" w:rsidRDefault="000D4720" w:rsidP="00DC6305">
      <w:pPr>
        <w:pStyle w:val="ListParagraph"/>
        <w:numPr>
          <w:ilvl w:val="0"/>
          <w:numId w:val="4"/>
        </w:numPr>
        <w:spacing w:after="150" w:line="360" w:lineRule="auto"/>
        <w:ind w:left="426" w:hanging="426"/>
        <w:jc w:val="both"/>
        <w:rPr>
          <w:rFonts w:ascii="Arial" w:hAnsi="Arial" w:cs="Arial"/>
          <w:color w:val="00B0F0"/>
          <w:lang w:eastAsia="pl-PL"/>
        </w:rPr>
      </w:pPr>
      <w:r>
        <w:rPr>
          <w:rFonts w:ascii="Arial" w:hAnsi="Arial" w:cs="Arial"/>
          <w:lang w:eastAsia="pl-PL"/>
        </w:rPr>
        <w:t xml:space="preserve">odbiorcami Pani/Pana danych osobowych będą osoby lub podmioty, którym udostępniona zostanie dokumentacja postępowania w oparciu o art. 8 oraz art. 96 ust. </w:t>
      </w:r>
      <w:r>
        <w:rPr>
          <w:rFonts w:ascii="Arial" w:hAnsi="Arial" w:cs="Arial"/>
          <w:lang w:eastAsia="pl-PL"/>
        </w:rPr>
        <w:br/>
        <w:t xml:space="preserve">3 ustawy z dnia 29 stycznia 2004 r. – Prawo zamówień publicznych (Dz. U. z 2018 r. poz. 1986), dalej „ustawa Pzp”;  </w:t>
      </w:r>
    </w:p>
    <w:p w:rsidR="000D4720" w:rsidRDefault="000D4720" w:rsidP="00DC6305">
      <w:pPr>
        <w:pStyle w:val="ListParagraph"/>
        <w:numPr>
          <w:ilvl w:val="0"/>
          <w:numId w:val="4"/>
        </w:numPr>
        <w:spacing w:after="150" w:line="360" w:lineRule="auto"/>
        <w:ind w:left="426" w:hanging="426"/>
        <w:jc w:val="both"/>
        <w:rPr>
          <w:rFonts w:ascii="Arial" w:hAnsi="Arial" w:cs="Arial"/>
          <w:color w:val="00B0F0"/>
          <w:lang w:eastAsia="pl-PL"/>
        </w:rPr>
      </w:pPr>
      <w:r>
        <w:rPr>
          <w:rFonts w:ascii="Arial"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D4720" w:rsidRDefault="000D4720" w:rsidP="00DC6305">
      <w:pPr>
        <w:pStyle w:val="ListParagraph"/>
        <w:numPr>
          <w:ilvl w:val="0"/>
          <w:numId w:val="4"/>
        </w:numPr>
        <w:spacing w:after="150" w:line="360" w:lineRule="auto"/>
        <w:ind w:left="426" w:hanging="426"/>
        <w:jc w:val="both"/>
        <w:rPr>
          <w:rFonts w:ascii="Arial" w:hAnsi="Arial" w:cs="Arial"/>
          <w:b/>
          <w:i/>
          <w:lang w:eastAsia="pl-PL"/>
        </w:rPr>
      </w:pPr>
      <w:r>
        <w:rPr>
          <w:rFonts w:ascii="Arial"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4720" w:rsidRDefault="000D4720" w:rsidP="00DC6305">
      <w:pPr>
        <w:pStyle w:val="ListParagraph"/>
        <w:numPr>
          <w:ilvl w:val="0"/>
          <w:numId w:val="4"/>
        </w:numPr>
        <w:spacing w:after="150" w:line="360" w:lineRule="auto"/>
        <w:ind w:left="426" w:hanging="426"/>
        <w:jc w:val="both"/>
        <w:rPr>
          <w:rFonts w:ascii="Arial" w:hAnsi="Arial" w:cs="Arial"/>
        </w:rPr>
      </w:pPr>
      <w:r>
        <w:rPr>
          <w:rFonts w:ascii="Arial" w:hAnsi="Arial" w:cs="Arial"/>
          <w:lang w:eastAsia="pl-PL"/>
        </w:rPr>
        <w:t xml:space="preserve">w odniesieniu do Pani/Pana danych osobowych decyzje nie będą podejmowane </w:t>
      </w:r>
      <w:r>
        <w:rPr>
          <w:rFonts w:ascii="Arial" w:hAnsi="Arial" w:cs="Arial"/>
          <w:lang w:eastAsia="pl-PL"/>
        </w:rPr>
        <w:br/>
        <w:t>w sposób zautomatyzowany, stosowanie do art. 22 RODO;</w:t>
      </w:r>
    </w:p>
    <w:p w:rsidR="000D4720" w:rsidRDefault="000D4720" w:rsidP="00DC6305">
      <w:pPr>
        <w:pStyle w:val="ListParagraph"/>
        <w:numPr>
          <w:ilvl w:val="0"/>
          <w:numId w:val="4"/>
        </w:numPr>
        <w:spacing w:after="150" w:line="360" w:lineRule="auto"/>
        <w:ind w:left="426" w:hanging="426"/>
        <w:jc w:val="both"/>
        <w:rPr>
          <w:rFonts w:ascii="Arial" w:hAnsi="Arial" w:cs="Arial"/>
          <w:color w:val="00B0F0"/>
          <w:lang w:eastAsia="pl-PL"/>
        </w:rPr>
      </w:pPr>
      <w:r>
        <w:rPr>
          <w:rFonts w:ascii="Arial" w:hAnsi="Arial" w:cs="Arial"/>
          <w:lang w:eastAsia="pl-PL"/>
        </w:rPr>
        <w:t>posiada Pani/Pan:</w:t>
      </w:r>
    </w:p>
    <w:p w:rsidR="000D4720" w:rsidRDefault="000D4720" w:rsidP="00DC6305">
      <w:pPr>
        <w:pStyle w:val="ListParagraph"/>
        <w:numPr>
          <w:ilvl w:val="0"/>
          <w:numId w:val="5"/>
        </w:numPr>
        <w:spacing w:after="150" w:line="360" w:lineRule="auto"/>
        <w:ind w:left="709" w:hanging="283"/>
        <w:jc w:val="both"/>
        <w:rPr>
          <w:rFonts w:ascii="Arial" w:hAnsi="Arial" w:cs="Arial"/>
          <w:color w:val="00B0F0"/>
          <w:lang w:eastAsia="pl-PL"/>
        </w:rPr>
      </w:pPr>
      <w:r>
        <w:rPr>
          <w:rFonts w:ascii="Arial" w:hAnsi="Arial" w:cs="Arial"/>
          <w:lang w:eastAsia="pl-PL"/>
        </w:rPr>
        <w:t>na podstawie art. 15 RODO prawo dostępu do danych osobowych Pani/Pana dotyczących;</w:t>
      </w:r>
    </w:p>
    <w:p w:rsidR="000D4720" w:rsidRDefault="000D4720" w:rsidP="00DC6305">
      <w:pPr>
        <w:pStyle w:val="ListParagraph"/>
        <w:numPr>
          <w:ilvl w:val="0"/>
          <w:numId w:val="5"/>
        </w:numPr>
        <w:spacing w:after="150" w:line="360" w:lineRule="auto"/>
        <w:ind w:left="709" w:hanging="283"/>
        <w:jc w:val="both"/>
        <w:rPr>
          <w:rFonts w:ascii="Arial" w:hAnsi="Arial" w:cs="Arial"/>
          <w:lang w:eastAsia="pl-PL"/>
        </w:rPr>
      </w:pPr>
      <w:r>
        <w:rPr>
          <w:rFonts w:ascii="Arial" w:hAnsi="Arial" w:cs="Arial"/>
          <w:lang w:eastAsia="pl-PL"/>
        </w:rPr>
        <w:t>na podstawie art. 16 RODO prawo do sprostowania Pani/Pana danych osobowych.</w:t>
      </w:r>
    </w:p>
    <w:p w:rsidR="000D4720" w:rsidRDefault="000D4720" w:rsidP="00DC6305">
      <w:pPr>
        <w:pStyle w:val="ListParagraph"/>
        <w:numPr>
          <w:ilvl w:val="0"/>
          <w:numId w:val="5"/>
        </w:numPr>
        <w:spacing w:after="150" w:line="360" w:lineRule="auto"/>
        <w:ind w:left="709" w:hanging="283"/>
        <w:jc w:val="both"/>
        <w:rPr>
          <w:rFonts w:ascii="Arial" w:hAnsi="Arial" w:cs="Arial"/>
          <w:lang w:eastAsia="pl-PL"/>
        </w:rPr>
      </w:pPr>
      <w:r>
        <w:rPr>
          <w:rFonts w:ascii="Arial" w:hAnsi="Arial" w:cs="Arial"/>
          <w:lang w:eastAsia="pl-PL"/>
        </w:rPr>
        <w:t xml:space="preserve">na podstawie art. 18 RODO prawo żądania od administratora ograniczenia przetwarzania danych osobowych z zastrzeżeniem przypadków, o których mowa </w:t>
      </w:r>
      <w:r>
        <w:rPr>
          <w:rFonts w:ascii="Arial" w:hAnsi="Arial" w:cs="Arial"/>
          <w:lang w:eastAsia="pl-PL"/>
        </w:rPr>
        <w:br/>
        <w:t xml:space="preserve">w art. 18 ust. 2 RODO;  </w:t>
      </w:r>
    </w:p>
    <w:p w:rsidR="000D4720" w:rsidRDefault="000D4720" w:rsidP="00DC6305">
      <w:pPr>
        <w:pStyle w:val="ListParagraph"/>
        <w:numPr>
          <w:ilvl w:val="0"/>
          <w:numId w:val="5"/>
        </w:numPr>
        <w:spacing w:after="150" w:line="360" w:lineRule="auto"/>
        <w:ind w:left="709" w:hanging="283"/>
        <w:jc w:val="both"/>
        <w:rPr>
          <w:rFonts w:ascii="Arial" w:hAnsi="Arial" w:cs="Arial"/>
          <w:i/>
          <w:color w:val="00B0F0"/>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rsidR="000D4720" w:rsidRDefault="000D4720" w:rsidP="00DC6305">
      <w:pPr>
        <w:pStyle w:val="ListParagraph"/>
        <w:numPr>
          <w:ilvl w:val="0"/>
          <w:numId w:val="4"/>
        </w:numPr>
        <w:spacing w:after="150" w:line="360" w:lineRule="auto"/>
        <w:ind w:left="426" w:hanging="426"/>
        <w:jc w:val="both"/>
        <w:rPr>
          <w:rFonts w:ascii="Arial" w:hAnsi="Arial" w:cs="Arial"/>
          <w:i/>
          <w:color w:val="00B0F0"/>
          <w:lang w:eastAsia="pl-PL"/>
        </w:rPr>
      </w:pPr>
      <w:r>
        <w:rPr>
          <w:rFonts w:ascii="Arial" w:hAnsi="Arial" w:cs="Arial"/>
          <w:lang w:eastAsia="pl-PL"/>
        </w:rPr>
        <w:t>nie przysługuje Pani/Panu:</w:t>
      </w:r>
    </w:p>
    <w:p w:rsidR="000D4720" w:rsidRDefault="000D4720" w:rsidP="00DC6305">
      <w:pPr>
        <w:pStyle w:val="ListParagraph"/>
        <w:numPr>
          <w:ilvl w:val="0"/>
          <w:numId w:val="6"/>
        </w:numPr>
        <w:spacing w:after="150" w:line="360" w:lineRule="auto"/>
        <w:ind w:left="709" w:hanging="283"/>
        <w:jc w:val="both"/>
        <w:rPr>
          <w:rFonts w:ascii="Arial" w:hAnsi="Arial" w:cs="Arial"/>
          <w:i/>
          <w:color w:val="00B0F0"/>
          <w:lang w:eastAsia="pl-PL"/>
        </w:rPr>
      </w:pPr>
      <w:r>
        <w:rPr>
          <w:rFonts w:ascii="Arial" w:hAnsi="Arial" w:cs="Arial"/>
          <w:lang w:eastAsia="pl-PL"/>
        </w:rPr>
        <w:t>w związku z art. 17 ust. 3 lit. b, d lub e RODO prawo do usunięcia danych osobowych;</w:t>
      </w:r>
    </w:p>
    <w:p w:rsidR="000D4720" w:rsidRDefault="000D4720" w:rsidP="00DC6305">
      <w:pPr>
        <w:pStyle w:val="ListParagraph"/>
        <w:numPr>
          <w:ilvl w:val="0"/>
          <w:numId w:val="6"/>
        </w:numPr>
        <w:spacing w:after="150" w:line="360" w:lineRule="auto"/>
        <w:ind w:left="709" w:hanging="283"/>
        <w:jc w:val="both"/>
        <w:rPr>
          <w:rFonts w:ascii="Arial" w:hAnsi="Arial" w:cs="Arial"/>
          <w:b/>
          <w:i/>
          <w:lang w:eastAsia="pl-PL"/>
        </w:rPr>
      </w:pPr>
      <w:r>
        <w:rPr>
          <w:rFonts w:ascii="Arial" w:hAnsi="Arial" w:cs="Arial"/>
          <w:lang w:eastAsia="pl-PL"/>
        </w:rPr>
        <w:t>prawo do przenoszenia danych osobowych, o którym mowa w art. 20 RODO;</w:t>
      </w:r>
    </w:p>
    <w:p w:rsidR="000D4720" w:rsidRDefault="000D4720" w:rsidP="00DC6305">
      <w:pPr>
        <w:pStyle w:val="ListParagraph"/>
        <w:numPr>
          <w:ilvl w:val="0"/>
          <w:numId w:val="6"/>
        </w:numPr>
        <w:spacing w:after="150" w:line="360" w:lineRule="auto"/>
        <w:ind w:left="709" w:hanging="283"/>
        <w:jc w:val="both"/>
        <w:rPr>
          <w:rFonts w:ascii="Arial" w:hAnsi="Arial" w:cs="Arial"/>
          <w:b/>
          <w:i/>
          <w:lang w:eastAsia="pl-PL"/>
        </w:rPr>
      </w:pPr>
      <w:r>
        <w:rPr>
          <w:rFonts w:ascii="Arial" w:hAnsi="Arial" w:cs="Arial"/>
          <w:lang w:eastAsia="pl-PL"/>
        </w:rPr>
        <w:t>na podstawie art. 21 RODO prawo sprzeciwu, wobec przetwarzania danych osobowych, gdyż podstawą prawną przetwarzania Pani/Pana danych osobowych jest art. 6 ust. 1 lit. c RODO.</w:t>
      </w:r>
    </w:p>
    <w:sectPr w:rsidR="000D4720" w:rsidSect="00F51340">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Calibri" w:hAnsi="Calibri"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72F912B7"/>
    <w:multiLevelType w:val="hybridMultilevel"/>
    <w:tmpl w:val="7EEA42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C24"/>
    <w:rsid w:val="00040D45"/>
    <w:rsid w:val="000C5596"/>
    <w:rsid w:val="000D4720"/>
    <w:rsid w:val="000E4D3B"/>
    <w:rsid w:val="001A2E5E"/>
    <w:rsid w:val="0023053D"/>
    <w:rsid w:val="00286FF6"/>
    <w:rsid w:val="0029700B"/>
    <w:rsid w:val="0031013B"/>
    <w:rsid w:val="00392121"/>
    <w:rsid w:val="004518DF"/>
    <w:rsid w:val="00537577"/>
    <w:rsid w:val="00660BE4"/>
    <w:rsid w:val="006621F7"/>
    <w:rsid w:val="006942F7"/>
    <w:rsid w:val="006B55EA"/>
    <w:rsid w:val="00710B04"/>
    <w:rsid w:val="00816ECD"/>
    <w:rsid w:val="00891C24"/>
    <w:rsid w:val="00942BE8"/>
    <w:rsid w:val="00A2491D"/>
    <w:rsid w:val="00A33B5E"/>
    <w:rsid w:val="00B223A7"/>
    <w:rsid w:val="00B5484D"/>
    <w:rsid w:val="00BB7B11"/>
    <w:rsid w:val="00BC5AFB"/>
    <w:rsid w:val="00C42695"/>
    <w:rsid w:val="00C647D1"/>
    <w:rsid w:val="00DC6305"/>
    <w:rsid w:val="00DD43A6"/>
    <w:rsid w:val="00F32F42"/>
    <w:rsid w:val="00F51340"/>
    <w:rsid w:val="00F83CAE"/>
    <w:rsid w:val="00F973D4"/>
    <w:rsid w:val="00FB3283"/>
    <w:rsid w:val="00FB34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3283"/>
    <w:pPr>
      <w:ind w:left="720"/>
      <w:contextualSpacing/>
    </w:pPr>
  </w:style>
</w:styles>
</file>

<file path=word/webSettings.xml><?xml version="1.0" encoding="utf-8"?>
<w:webSettings xmlns:r="http://schemas.openxmlformats.org/officeDocument/2006/relationships" xmlns:w="http://schemas.openxmlformats.org/wordprocessingml/2006/main">
  <w:divs>
    <w:div w:id="177917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1056</Words>
  <Characters>6338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obowiązujący Wykonawców składających za pośrednictwem Internetowej Platformy Zakupowej oferty realizacji zamówień na rzecz Komendy Wojewódzkiej Policji w Kielcach</dc:title>
  <dc:subject/>
  <dc:creator>Michał Nowak</dc:creator>
  <cp:keywords/>
  <dc:description/>
  <cp:lastModifiedBy>MariaSokołowska</cp:lastModifiedBy>
  <cp:revision>2</cp:revision>
  <dcterms:created xsi:type="dcterms:W3CDTF">2019-07-16T10:13:00Z</dcterms:created>
  <dcterms:modified xsi:type="dcterms:W3CDTF">2019-07-16T10:13:00Z</dcterms:modified>
</cp:coreProperties>
</file>