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3884A" w14:textId="3C4BA8C9" w:rsidR="00A60D84" w:rsidRPr="00A60D84" w:rsidRDefault="00A60D84" w:rsidP="00A60D84">
      <w:pPr>
        <w:jc w:val="right"/>
        <w:rPr>
          <w:b/>
          <w:bCs/>
          <w:sz w:val="24"/>
          <w:szCs w:val="24"/>
        </w:rPr>
      </w:pPr>
      <w:r w:rsidRPr="00A60D84">
        <w:rPr>
          <w:b/>
          <w:bCs/>
          <w:sz w:val="24"/>
          <w:szCs w:val="24"/>
        </w:rPr>
        <w:t xml:space="preserve">Załącznik nr </w:t>
      </w:r>
      <w:r w:rsidR="00724E92">
        <w:rPr>
          <w:b/>
          <w:bCs/>
          <w:sz w:val="24"/>
          <w:szCs w:val="24"/>
        </w:rPr>
        <w:t>5</w:t>
      </w:r>
      <w:r w:rsidRPr="00A60D84">
        <w:rPr>
          <w:b/>
          <w:bCs/>
          <w:sz w:val="24"/>
          <w:szCs w:val="24"/>
        </w:rPr>
        <w:t xml:space="preserve"> do SWZ - OPZ</w:t>
      </w:r>
    </w:p>
    <w:p w14:paraId="612B9E31" w14:textId="61832F1E" w:rsidR="003D37E7" w:rsidRPr="003D37E7" w:rsidRDefault="003D37E7" w:rsidP="00A60D84">
      <w:pPr>
        <w:rPr>
          <w:sz w:val="40"/>
          <w:szCs w:val="40"/>
        </w:rPr>
      </w:pPr>
      <w:r w:rsidRPr="000A56BB">
        <w:rPr>
          <w:sz w:val="40"/>
          <w:szCs w:val="40"/>
        </w:rPr>
        <w:t>Mikroskop stereoskopowy</w:t>
      </w:r>
      <w:r>
        <w:rPr>
          <w:sz w:val="40"/>
          <w:szCs w:val="40"/>
        </w:rPr>
        <w:t xml:space="preserve"> - </w:t>
      </w:r>
      <w:r w:rsidRPr="000A56BB">
        <w:rPr>
          <w:sz w:val="40"/>
          <w:szCs w:val="40"/>
        </w:rPr>
        <w:t>wymagania techniczne</w:t>
      </w:r>
    </w:p>
    <w:p w14:paraId="0694DCC2" w14:textId="4AF87DB4" w:rsidR="00705269" w:rsidRDefault="00E162E7" w:rsidP="00A60D84">
      <w:pPr>
        <w:jc w:val="both"/>
      </w:pPr>
      <w:r>
        <w:t xml:space="preserve">Przedmiotem zamówienia jest mikroskop stereoskopowy </w:t>
      </w:r>
      <w:r w:rsidR="00A60D84">
        <w:t>o parametrach technicznych przedstawionych</w:t>
      </w:r>
      <w:r>
        <w:t xml:space="preserve"> w poniższej tabeli</w:t>
      </w:r>
      <w:r w:rsidR="00A60D84">
        <w:t>:</w:t>
      </w:r>
    </w:p>
    <w:tbl>
      <w:tblPr>
        <w:tblW w:w="907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4365"/>
        <w:gridCol w:w="2155"/>
      </w:tblGrid>
      <w:tr w:rsidR="00705269" w:rsidRPr="00705269" w14:paraId="0FF41B20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7C3E0A" w14:textId="77777777" w:rsidR="00705269" w:rsidRPr="00705269" w:rsidRDefault="00705269" w:rsidP="00705269">
            <w:pPr>
              <w:rPr>
                <w:b/>
                <w:i/>
              </w:rPr>
            </w:pPr>
            <w:r w:rsidRPr="00705269">
              <w:rPr>
                <w:b/>
                <w:i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964E52A" w14:textId="77777777" w:rsidR="00705269" w:rsidRPr="00705269" w:rsidRDefault="00705269" w:rsidP="00705269">
            <w:pPr>
              <w:rPr>
                <w:b/>
                <w:i/>
              </w:rPr>
            </w:pPr>
            <w:r w:rsidRPr="00705269">
              <w:rPr>
                <w:b/>
                <w:i/>
              </w:rPr>
              <w:t>Parametr techniczny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EB87B30" w14:textId="77777777" w:rsidR="00705269" w:rsidRPr="00705269" w:rsidRDefault="00705269" w:rsidP="00705269">
            <w:pPr>
              <w:rPr>
                <w:b/>
                <w:i/>
              </w:rPr>
            </w:pPr>
            <w:r w:rsidRPr="00705269">
              <w:rPr>
                <w:b/>
                <w:i/>
              </w:rPr>
              <w:t>Wymagany przez Zamawiającego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5AAEE2" w14:textId="77777777" w:rsidR="00705269" w:rsidRPr="00705269" w:rsidRDefault="00705269" w:rsidP="00705269">
            <w:pPr>
              <w:rPr>
                <w:b/>
                <w:i/>
              </w:rPr>
            </w:pPr>
            <w:r w:rsidRPr="00705269">
              <w:rPr>
                <w:b/>
                <w:i/>
              </w:rPr>
              <w:t>Oferowany przez Wykonawcę</w:t>
            </w:r>
            <w:r w:rsidRPr="00705269">
              <w:rPr>
                <w:b/>
                <w:i/>
                <w:vertAlign w:val="superscript"/>
              </w:rPr>
              <w:footnoteReference w:id="1"/>
            </w:r>
          </w:p>
        </w:tc>
      </w:tr>
      <w:tr w:rsidR="00A72AFB" w:rsidRPr="00705269" w14:paraId="42C5E75B" w14:textId="77777777" w:rsidTr="6AFC5FBD">
        <w:trPr>
          <w:trHeight w:val="2086"/>
        </w:trPr>
        <w:tc>
          <w:tcPr>
            <w:tcW w:w="691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A903F9" w14:textId="7C2516D6" w:rsidR="00A72AFB" w:rsidRPr="00705269" w:rsidRDefault="00E162E7" w:rsidP="00724E92">
            <w:pPr>
              <w:jc w:val="both"/>
            </w:pPr>
            <w:r>
              <w:t>Mikroskop stereoskopowy wyposażony w dwa niezależne tory optyczne: jeden zapewniający uzyskanie wysokiej głębi ostrości obrazu, drugi zaś jego wysoką rozdzielczość. Wymagana jest możliwość płynnej zmiany trybu pracy z obserwacji przestrzennych na tryb rejestracji wysokiej rozdzielczości obrazów o poszerzonej głębi ostrości bez konieczności przesuwania obserwowanych obiektów w płaszczyźnie XY.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67949C" w14:textId="77777777" w:rsidR="00A72AFB" w:rsidRDefault="00A72AFB" w:rsidP="00705269">
            <w:r>
              <w:t>Producent: ……………………………..</w:t>
            </w:r>
          </w:p>
          <w:p w14:paraId="55A5B59E" w14:textId="77777777" w:rsidR="00A72AFB" w:rsidRDefault="00A72AFB" w:rsidP="00705269">
            <w:r>
              <w:t>Model:</w:t>
            </w:r>
          </w:p>
          <w:p w14:paraId="6EB577E8" w14:textId="36D99B85" w:rsidR="00A72AFB" w:rsidRPr="00705269" w:rsidRDefault="00A72AFB" w:rsidP="00705269">
            <w:r>
              <w:t>……………………………..</w:t>
            </w:r>
          </w:p>
        </w:tc>
      </w:tr>
      <w:tr w:rsidR="00705269" w:rsidRPr="00705269" w14:paraId="75EF7945" w14:textId="77777777" w:rsidTr="6AFC5FBD">
        <w:trPr>
          <w:trHeight w:val="4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497370" w14:textId="5A2A6AE4" w:rsidR="00705269" w:rsidRPr="00705269" w:rsidRDefault="00A72AFB" w:rsidP="00705269">
            <w: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DE604F" w14:textId="5042F104" w:rsidR="00705269" w:rsidRPr="00705269" w:rsidRDefault="00E162E7" w:rsidP="00E162E7">
            <w:r>
              <w:t>Geometria toru optycznego k</w:t>
            </w:r>
            <w:r w:rsidR="00C135DB">
              <w:t>o</w:t>
            </w:r>
            <w:r>
              <w:t>rpusu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423251" w14:textId="70699369" w:rsidR="00705269" w:rsidRPr="00705269" w:rsidRDefault="00E162E7" w:rsidP="00724E92">
            <w:pPr>
              <w:jc w:val="both"/>
            </w:pPr>
            <w:r>
              <w:t xml:space="preserve">CMO –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objective</w:t>
            </w:r>
            <w:proofErr w:type="spellEnd"/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7C0C45" w14:textId="09F156A1" w:rsidR="004A343B" w:rsidRPr="00705269" w:rsidRDefault="00A60D84" w:rsidP="00705269">
            <w:r>
              <w:t>TAK</w:t>
            </w:r>
          </w:p>
        </w:tc>
      </w:tr>
      <w:tr w:rsidR="00705269" w:rsidRPr="00705269" w14:paraId="708753BB" w14:textId="77777777" w:rsidTr="6AFC5FBD">
        <w:trPr>
          <w:trHeight w:val="4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0C53D5" w14:textId="285386D2" w:rsidR="00705269" w:rsidRPr="00705269" w:rsidRDefault="00A72AFB" w:rsidP="00705269">
            <w: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F917AE" w14:textId="46DB9198" w:rsidR="00705269" w:rsidRPr="00705269" w:rsidRDefault="00C135DB" w:rsidP="00705269">
            <w:r>
              <w:t>Rodzaj i moc powiększająca głowicy optycznej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6294CE" w14:textId="1D9F32EF" w:rsidR="00705269" w:rsidRPr="00705269" w:rsidRDefault="00F039A2" w:rsidP="00724E92">
            <w:pPr>
              <w:jc w:val="both"/>
            </w:pPr>
            <w:r>
              <w:t>W</w:t>
            </w:r>
            <w:r w:rsidR="00E162E7" w:rsidRPr="00323DE1">
              <w:t xml:space="preserve"> pełni zmotoryzowana głowica optyczna o mocy powiększającej </w:t>
            </w:r>
            <w:r w:rsidR="00E162E7">
              <w:t>min.</w:t>
            </w:r>
            <w:r w:rsidR="00E162E7" w:rsidRPr="00323DE1">
              <w:t xml:space="preserve"> 20</w:t>
            </w:r>
            <w:r w:rsidR="00E162E7">
              <w:t>.0</w:t>
            </w:r>
            <w:r w:rsidR="00E162E7" w:rsidRPr="00323DE1">
              <w:t>:1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968B62" w14:textId="35E73DD1" w:rsidR="004A343B" w:rsidRDefault="00A60D84" w:rsidP="00705269">
            <w:r>
              <w:t>Moc powiększająca</w:t>
            </w:r>
            <w:r w:rsidR="006A2003">
              <w:t xml:space="preserve"> głowicy optycznej</w:t>
            </w:r>
            <w:r>
              <w:t>:</w:t>
            </w:r>
          </w:p>
          <w:p w14:paraId="47A3C347" w14:textId="10C81368" w:rsidR="00A60D84" w:rsidRPr="00705269" w:rsidRDefault="00A60D84" w:rsidP="00705269">
            <w:r>
              <w:t>……………………………..</w:t>
            </w:r>
          </w:p>
        </w:tc>
      </w:tr>
      <w:tr w:rsidR="00705269" w:rsidRPr="00705269" w14:paraId="764378D1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A41E14" w14:textId="2767DF89" w:rsidR="00705269" w:rsidRPr="00705269" w:rsidRDefault="00A72AFB" w:rsidP="00705269">
            <w: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22A388" w14:textId="2F7B28F6" w:rsidR="00705269" w:rsidRPr="00705269" w:rsidRDefault="000F1887" w:rsidP="00705269">
            <w:r>
              <w:t>Minimalny możliwy do uzyskania płynny z</w:t>
            </w:r>
            <w:r w:rsidR="00C135DB">
              <w:t>akres powiększeń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E87012" w14:textId="24279581" w:rsidR="00705269" w:rsidRPr="00705269" w:rsidRDefault="00F039A2" w:rsidP="00724E92">
            <w:pPr>
              <w:jc w:val="both"/>
            </w:pPr>
            <w:r>
              <w:t>P</w:t>
            </w:r>
            <w:r w:rsidR="00E162E7" w:rsidRPr="00323DE1">
              <w:t xml:space="preserve">łynna zmiana powiększeń w zakresie </w:t>
            </w:r>
            <w:r w:rsidR="00E162E7">
              <w:t>min. 7.5x</w:t>
            </w:r>
            <w:r w:rsidR="00E162E7" w:rsidRPr="00323DE1">
              <w:t>–160</w:t>
            </w:r>
            <w:r w:rsidR="00E162E7">
              <w:t>x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E04FE9" w14:textId="77777777" w:rsidR="004A343B" w:rsidRDefault="00A60D84" w:rsidP="00705269">
            <w:r>
              <w:t>Zakres płynnej zmiany powiększeń:</w:t>
            </w:r>
          </w:p>
          <w:p w14:paraId="36B5C496" w14:textId="4B74B129" w:rsidR="00A60D84" w:rsidRPr="00705269" w:rsidRDefault="00A60D84" w:rsidP="00705269">
            <w:r>
              <w:t>……………………………..</w:t>
            </w:r>
            <w:r w:rsidR="00F33281">
              <w:t>x</w:t>
            </w:r>
          </w:p>
        </w:tc>
      </w:tr>
      <w:tr w:rsidR="00C135DB" w:rsidRPr="00705269" w14:paraId="18603867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862B0F" w14:textId="3E6087A2" w:rsidR="00C135DB" w:rsidRDefault="00C135DB" w:rsidP="00705269">
            <w:r>
              <w:t>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2E9BF8" w14:textId="3431E7E0" w:rsidR="00C135DB" w:rsidRPr="00705269" w:rsidRDefault="00C135DB" w:rsidP="00705269">
            <w:r>
              <w:t xml:space="preserve">Minimalna rozdzielczość w </w:t>
            </w:r>
            <w:proofErr w:type="spellStart"/>
            <w:r w:rsidR="003D37E7">
              <w:t>l</w:t>
            </w:r>
            <w:r>
              <w:t>p</w:t>
            </w:r>
            <w:proofErr w:type="spellEnd"/>
            <w:r>
              <w:t>/mm</w:t>
            </w:r>
            <w:r w:rsidR="000F1887">
              <w:t xml:space="preserve"> 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223171" w14:textId="628629F0" w:rsidR="00C135DB" w:rsidRDefault="003D37E7" w:rsidP="00724E92">
            <w:pPr>
              <w:jc w:val="both"/>
            </w:pPr>
            <w:r>
              <w:t xml:space="preserve">525 </w:t>
            </w:r>
            <w:proofErr w:type="spellStart"/>
            <w:r>
              <w:t>lp</w:t>
            </w:r>
            <w:proofErr w:type="spellEnd"/>
            <w:r>
              <w:t>/mm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F1306C" w14:textId="77777777" w:rsidR="00C135DB" w:rsidRDefault="00A60D84" w:rsidP="00705269">
            <w:r>
              <w:t>Rozdzielczość:</w:t>
            </w:r>
          </w:p>
          <w:p w14:paraId="34CF864E" w14:textId="49745390" w:rsidR="00A60D84" w:rsidRPr="00705269" w:rsidRDefault="00A60D84" w:rsidP="00705269">
            <w:r>
              <w:t xml:space="preserve">…………………… </w:t>
            </w:r>
            <w:proofErr w:type="spellStart"/>
            <w:r>
              <w:t>lp</w:t>
            </w:r>
            <w:proofErr w:type="spellEnd"/>
            <w:r>
              <w:t>/mm</w:t>
            </w:r>
          </w:p>
        </w:tc>
      </w:tr>
      <w:tr w:rsidR="00705269" w:rsidRPr="00705269" w14:paraId="66A333BC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7EF153" w14:textId="6EED6D16" w:rsidR="00705269" w:rsidRPr="00705269" w:rsidRDefault="00C135DB" w:rsidP="00705269">
            <w: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FCB952" w14:textId="22DF31CC" w:rsidR="00705269" w:rsidRPr="00705269" w:rsidRDefault="00C135DB" w:rsidP="00705269">
            <w:r>
              <w:t>Wartości powiększeń możliwych do uzyskania</w:t>
            </w:r>
            <w:r w:rsidR="000F1887">
              <w:t>,</w:t>
            </w:r>
            <w:r>
              <w:t xml:space="preserve"> po rozbudowie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CE497" w14:textId="3C7BB8E9" w:rsidR="00705269" w:rsidRPr="00705269" w:rsidRDefault="003D37E7" w:rsidP="00724E92">
            <w:pPr>
              <w:jc w:val="both"/>
            </w:pPr>
            <w:r>
              <w:t>M</w:t>
            </w:r>
            <w:r w:rsidR="00E162E7">
              <w:t>ożliwość rozbudowy do powiększeń min. 1280x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2361EB" w14:textId="77777777" w:rsidR="004A343B" w:rsidRDefault="00A60D84" w:rsidP="00705269">
            <w:r>
              <w:t>Możliwość rozbudowy do powiększeń:</w:t>
            </w:r>
          </w:p>
          <w:p w14:paraId="45EB1576" w14:textId="4A702628" w:rsidR="00A60D84" w:rsidRPr="00705269" w:rsidRDefault="00A60D84" w:rsidP="00705269">
            <w:r>
              <w:t>…………………………</w:t>
            </w:r>
            <w:r w:rsidR="00F33281">
              <w:t>x</w:t>
            </w:r>
          </w:p>
        </w:tc>
      </w:tr>
      <w:tr w:rsidR="00705269" w:rsidRPr="00705269" w14:paraId="6926D6A3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04A916" w14:textId="0C79CB8A" w:rsidR="00705269" w:rsidRPr="00705269" w:rsidRDefault="00C135DB" w:rsidP="00705269">
            <w: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D77926" w14:textId="2653965F" w:rsidR="00705269" w:rsidRPr="00705269" w:rsidRDefault="00C135DB" w:rsidP="00705269">
            <w:r>
              <w:t>Rodzaj/klasa elementów optyki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80D2CC" w14:textId="35EAFCDD" w:rsidR="00705269" w:rsidRPr="00705269" w:rsidRDefault="00E162E7" w:rsidP="00724E92">
            <w:pPr>
              <w:jc w:val="both"/>
            </w:pPr>
            <w:r>
              <w:t>O</w:t>
            </w:r>
            <w:r w:rsidRPr="00323DE1">
              <w:t>ptyk</w:t>
            </w:r>
            <w:r>
              <w:t xml:space="preserve">a </w:t>
            </w:r>
            <w:proofErr w:type="spellStart"/>
            <w:r>
              <w:t>parafokalna</w:t>
            </w:r>
            <w:proofErr w:type="spellEnd"/>
            <w:r>
              <w:t>, w pełni apochromatyczna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8C3700" w14:textId="2A55873D" w:rsidR="00705269" w:rsidRPr="00705269" w:rsidRDefault="00A60D84" w:rsidP="00705269">
            <w:r>
              <w:t>TAK</w:t>
            </w:r>
          </w:p>
        </w:tc>
      </w:tr>
      <w:tr w:rsidR="00705269" w:rsidRPr="00705269" w14:paraId="1711042C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50AAD" w14:textId="146686A7" w:rsidR="00705269" w:rsidRPr="00705269" w:rsidRDefault="00C135DB" w:rsidP="00705269">
            <w:r>
              <w:lastRenderedPageBreak/>
              <w:t>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77520E" w14:textId="74D4BD42" w:rsidR="00705269" w:rsidRPr="00705269" w:rsidRDefault="00C135DB" w:rsidP="00705269">
            <w:r>
              <w:t>Minimalne wymagania,</w:t>
            </w:r>
            <w:r w:rsidR="000F1887">
              <w:t xml:space="preserve"> co do parametrów</w:t>
            </w:r>
            <w:r>
              <w:t xml:space="preserve"> </w:t>
            </w:r>
            <w:r w:rsidR="00F039A2">
              <w:t xml:space="preserve">technicznych </w:t>
            </w:r>
            <w:r>
              <w:t>obiektywu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3184F2" w14:textId="355C3249" w:rsidR="00705269" w:rsidRPr="00705269" w:rsidRDefault="6AFC5FBD" w:rsidP="00724E92">
            <w:pPr>
              <w:jc w:val="both"/>
            </w:pPr>
            <w:r w:rsidRPr="006A2003">
              <w:t>Obiektyw o powiększeniu min. 1x, aperturze numerycznej min. 0.17, zapewniający odległość roboczą min. 60mm.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43B4B" w14:textId="77777777" w:rsidR="00705269" w:rsidRDefault="00A60D84" w:rsidP="00705269">
            <w:r>
              <w:t>Obiektyw o powiększeniu</w:t>
            </w:r>
            <w:r w:rsidR="00F33281">
              <w:t>:</w:t>
            </w:r>
          </w:p>
          <w:p w14:paraId="79629E6A" w14:textId="7A1B819E" w:rsidR="00F33281" w:rsidRDefault="00F33281" w:rsidP="00705269">
            <w:r>
              <w:t>……………………….x</w:t>
            </w:r>
          </w:p>
          <w:p w14:paraId="5647A446" w14:textId="5218C446" w:rsidR="00F33281" w:rsidRDefault="00F33281" w:rsidP="00705269">
            <w:r>
              <w:t>Apertura numeryczna:</w:t>
            </w:r>
          </w:p>
          <w:p w14:paraId="629373E5" w14:textId="298E12B3" w:rsidR="00F33281" w:rsidRDefault="00F33281" w:rsidP="00705269">
            <w:r>
              <w:t>…………………..</w:t>
            </w:r>
          </w:p>
          <w:p w14:paraId="623C6DFB" w14:textId="77777777" w:rsidR="00F33281" w:rsidRDefault="00F33281" w:rsidP="00705269">
            <w:r>
              <w:t>Odległość robocza:</w:t>
            </w:r>
          </w:p>
          <w:p w14:paraId="168C1512" w14:textId="1CEE395E" w:rsidR="00F33281" w:rsidRPr="00705269" w:rsidRDefault="00F33281" w:rsidP="00705269">
            <w:r>
              <w:t>……………………….. mm</w:t>
            </w:r>
          </w:p>
        </w:tc>
      </w:tr>
      <w:tr w:rsidR="00705269" w:rsidRPr="00705269" w14:paraId="228FA478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D9BB0B" w14:textId="32EAC27D" w:rsidR="00705269" w:rsidRPr="00705269" w:rsidRDefault="00C135DB" w:rsidP="00705269">
            <w:r>
              <w:t>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E94B2B" w14:textId="1C79B702" w:rsidR="00705269" w:rsidRPr="00705269" w:rsidRDefault="00C135DB" w:rsidP="00705269">
            <w:r>
              <w:t xml:space="preserve">Podstawowe parametry </w:t>
            </w:r>
            <w:r w:rsidR="00F039A2">
              <w:t xml:space="preserve">techniczne </w:t>
            </w:r>
            <w:r>
              <w:t xml:space="preserve">obiektywów umożliwiających rozbudowę zestawu 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FCD01B" w14:textId="6D058682" w:rsidR="00705269" w:rsidRPr="00705269" w:rsidRDefault="00F039A2" w:rsidP="00724E92">
            <w:pPr>
              <w:jc w:val="both"/>
            </w:pPr>
            <w:r>
              <w:t>M</w:t>
            </w:r>
            <w:r w:rsidR="00E162E7">
              <w:t>ożliwość rozbudowy o obiektywy zapewniające odległości robocze do min. 120mm</w:t>
            </w:r>
            <w:r w:rsidR="00B049DB">
              <w:t>, również innego rodzaju/klasy</w:t>
            </w:r>
            <w:r w:rsidR="003D37E7">
              <w:t xml:space="preserve"> budowy optyki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330690" w14:textId="60A8D0A7" w:rsidR="00705269" w:rsidRPr="00705269" w:rsidRDefault="00F33281" w:rsidP="00705269">
            <w:r>
              <w:t>TAK</w:t>
            </w:r>
          </w:p>
        </w:tc>
      </w:tr>
      <w:tr w:rsidR="00705269" w:rsidRPr="00705269" w14:paraId="0D925A0D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A5677B" w14:textId="1F164410" w:rsidR="00705269" w:rsidRPr="00705269" w:rsidRDefault="000F1887" w:rsidP="00705269">
            <w:r>
              <w:t>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7FDC5D" w14:textId="2BD48AFA" w:rsidR="00705269" w:rsidRPr="00705269" w:rsidRDefault="000F1887" w:rsidP="00705269">
            <w:r>
              <w:t xml:space="preserve">Podstawowe minimalne parametry techniczne </w:t>
            </w:r>
            <w:proofErr w:type="spellStart"/>
            <w:r>
              <w:t>tubusa</w:t>
            </w:r>
            <w:proofErr w:type="spellEnd"/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77C07" w14:textId="5699780F" w:rsidR="00705269" w:rsidRPr="007A69B4" w:rsidRDefault="00F039A2" w:rsidP="00724E92">
            <w:pPr>
              <w:pStyle w:val="Akapitzlist"/>
              <w:ind w:left="0"/>
              <w:jc w:val="both"/>
              <w:rPr>
                <w:highlight w:val="yellow"/>
              </w:rPr>
            </w:pPr>
            <w:r>
              <w:t>T</w:t>
            </w:r>
            <w:r w:rsidR="00C135DB" w:rsidRPr="00C135DB">
              <w:t xml:space="preserve">ubus trójokularowy ze zintegrowanym portem pod kamerę oraz zmiennym kątem pochylenia okularów lub kątem obserwacji wynoszącym min. 30°, oraz zbieżności okularów możliwej do regulacji w zakresie min. </w:t>
            </w:r>
            <w:r w:rsidR="00884C04">
              <w:t>51-77</w:t>
            </w:r>
            <w:r w:rsidR="00C135DB" w:rsidRPr="00C135DB">
              <w:t>mm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F469F8" w14:textId="6FDC57FB" w:rsidR="00AF41C9" w:rsidRPr="00705269" w:rsidRDefault="006A2003" w:rsidP="00705269">
            <w:r>
              <w:t>TAK</w:t>
            </w:r>
          </w:p>
        </w:tc>
      </w:tr>
      <w:tr w:rsidR="00705269" w:rsidRPr="00705269" w14:paraId="59BC3EAF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9565D6" w14:textId="63F99CD1" w:rsidR="00705269" w:rsidRPr="00705269" w:rsidRDefault="000F1887" w:rsidP="00705269">
            <w:r>
              <w:t>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7096A9" w14:textId="0FB0F84B" w:rsidR="00705269" w:rsidRPr="00705269" w:rsidRDefault="000F1887" w:rsidP="00705269">
            <w:r>
              <w:t>Minimalne parametry okularów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2B2C17" w14:textId="7F466851" w:rsidR="00F039A2" w:rsidRDefault="00F039A2" w:rsidP="00724E92">
            <w:pPr>
              <w:pStyle w:val="Akapitzlist"/>
              <w:spacing w:line="360" w:lineRule="auto"/>
              <w:ind w:left="0"/>
              <w:jc w:val="both"/>
            </w:pPr>
            <w:r>
              <w:t>- O</w:t>
            </w:r>
            <w:r w:rsidR="000F1887">
              <w:t xml:space="preserve">kulary o powiększeniu min. 10x i polu widzenia min. 20mm, </w:t>
            </w:r>
          </w:p>
          <w:p w14:paraId="0EADEDF7" w14:textId="11DE00A4" w:rsidR="00705269" w:rsidRPr="00705269" w:rsidRDefault="00F039A2" w:rsidP="00724E92">
            <w:pPr>
              <w:pStyle w:val="Akapitzlist"/>
              <w:spacing w:line="360" w:lineRule="auto"/>
              <w:ind w:left="0"/>
              <w:jc w:val="both"/>
            </w:pPr>
            <w:r>
              <w:t xml:space="preserve">- </w:t>
            </w:r>
            <w:r w:rsidR="000F1887">
              <w:t>możliwość rozbudowy o okulary o większym powiększeniu, polu widzenia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86EB72" w14:textId="77777777" w:rsidR="00705269" w:rsidRDefault="00F33281" w:rsidP="00705269">
            <w:r>
              <w:t>Okulary o powiększeniu: ……..x i polu widzenia: ……mm</w:t>
            </w:r>
          </w:p>
          <w:p w14:paraId="2234AC21" w14:textId="4C495F4F" w:rsidR="00F33281" w:rsidRPr="00705269" w:rsidRDefault="00F33281" w:rsidP="00705269">
            <w:r>
              <w:t xml:space="preserve">Możliwość </w:t>
            </w:r>
            <w:r w:rsidR="00DC4282">
              <w:t>rozbudowy o okulary o większym powiększeniu: TAK</w:t>
            </w:r>
          </w:p>
        </w:tc>
      </w:tr>
      <w:tr w:rsidR="00705269" w:rsidRPr="00705269" w14:paraId="43EA7D24" w14:textId="77777777" w:rsidTr="6AFC5F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BDB178" w14:textId="364BCE85" w:rsidR="00705269" w:rsidRPr="00705269" w:rsidRDefault="00A72AFB" w:rsidP="00705269">
            <w:r>
              <w:t>1</w:t>
            </w:r>
            <w:r w:rsidR="000F1887"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4DFFAA" w14:textId="693E6729" w:rsidR="00705269" w:rsidRPr="00705269" w:rsidRDefault="00983DCF" w:rsidP="00705269">
            <w:r>
              <w:t>Podstawowe parametry techniczne statywu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33F714" w14:textId="1AC97839" w:rsidR="00983DCF" w:rsidRPr="00323DE1" w:rsidRDefault="00F039A2" w:rsidP="00724E92">
            <w:pPr>
              <w:jc w:val="both"/>
            </w:pPr>
            <w:r w:rsidRPr="006A2003">
              <w:t>- Z</w:t>
            </w:r>
            <w:r w:rsidR="00983DCF" w:rsidRPr="006A2003">
              <w:t>motoryzowana kolumna ostrząca o wysokości min. 600mm i ładowności min. 15kg</w:t>
            </w:r>
            <w:r w:rsidR="00983DCF">
              <w:t>,</w:t>
            </w:r>
          </w:p>
          <w:p w14:paraId="2E9AABB5" w14:textId="6CD270EA" w:rsidR="00983DCF" w:rsidRPr="00323DE1" w:rsidRDefault="00983DCF" w:rsidP="00724E92">
            <w:pPr>
              <w:jc w:val="both"/>
            </w:pPr>
            <w:r w:rsidRPr="00323DE1">
              <w:t>-</w:t>
            </w:r>
            <w:r>
              <w:t xml:space="preserve"> </w:t>
            </w:r>
            <w:r w:rsidRPr="00323DE1">
              <w:t>zmotoryzowany stolik o zakresie przesuwu 150x100mm</w:t>
            </w:r>
            <w:r>
              <w:t xml:space="preserve"> w płaszczyźnie XY i powtarzalności nie </w:t>
            </w:r>
            <w:r w:rsidR="00B049DB">
              <w:t>mniejszej</w:t>
            </w:r>
            <w:r>
              <w:t xml:space="preserve"> </w:t>
            </w:r>
            <w:r w:rsidR="00B049DB">
              <w:t xml:space="preserve">od </w:t>
            </w:r>
            <w:r>
              <w:t>1um oraz wielkości najmniejszego kroku nie większej, niż 0</w:t>
            </w:r>
            <w:r w:rsidR="003D37E7">
              <w:t>.</w:t>
            </w:r>
            <w:r>
              <w:t>01um,</w:t>
            </w:r>
          </w:p>
          <w:p w14:paraId="7EBA18BD" w14:textId="03DD8581" w:rsidR="00983DCF" w:rsidRDefault="00983DCF" w:rsidP="00724E92">
            <w:pPr>
              <w:jc w:val="both"/>
            </w:pPr>
            <w:r>
              <w:t xml:space="preserve">- </w:t>
            </w:r>
            <w:r w:rsidR="003D37E7">
              <w:t xml:space="preserve">możliwość </w:t>
            </w:r>
            <w:r>
              <w:t>sterowani</w:t>
            </w:r>
            <w:r w:rsidR="003D37E7">
              <w:t>a</w:t>
            </w:r>
            <w:r>
              <w:t xml:space="preserve"> zmotoryzowanym stolikiem oraz zmotoryzowaną kolumną w osiach X, Y, Z za pomocą dostarczonych w zestawie ergonomicznych kontrolerów(a),</w:t>
            </w:r>
          </w:p>
          <w:p w14:paraId="71F8BF18" w14:textId="1C41581D" w:rsidR="00D94E72" w:rsidRDefault="00D94E72" w:rsidP="00724E92">
            <w:pPr>
              <w:jc w:val="both"/>
            </w:pPr>
            <w:r>
              <w:t>- stolik przystosowany do obserwacji zarówno</w:t>
            </w:r>
            <w:r w:rsidR="00F039A2">
              <w:br/>
            </w:r>
            <w:r>
              <w:t>w świetle odbitym, jak i przechodzącym</w:t>
            </w:r>
            <w:r w:rsidR="00B049DB">
              <w:t>.</w:t>
            </w:r>
          </w:p>
          <w:p w14:paraId="2B2F043F" w14:textId="15649229" w:rsidR="00705269" w:rsidRPr="00705269" w:rsidRDefault="00705269" w:rsidP="00724E92">
            <w:pPr>
              <w:jc w:val="both"/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675A83" w14:textId="4B4611F8" w:rsidR="6AFC5FBD" w:rsidRDefault="6AFC5FBD">
            <w:r>
              <w:lastRenderedPageBreak/>
              <w:t>Wysokość zmotoryzowanej kolumny ostrzącej</w:t>
            </w:r>
            <w:r w:rsidR="00AE4E11">
              <w:t>:</w:t>
            </w:r>
            <w:r>
              <w:t xml:space="preserve"> .....mm</w:t>
            </w:r>
          </w:p>
          <w:p w14:paraId="6A8618AF" w14:textId="36466D88" w:rsidR="00705269" w:rsidRPr="00705269" w:rsidRDefault="6AFC5FBD" w:rsidP="00705269">
            <w:r>
              <w:t>Ładowność zmotoryzowanej kolumny ostrzącej: ………..kg</w:t>
            </w:r>
          </w:p>
          <w:p w14:paraId="658A07DB" w14:textId="0D12C622" w:rsidR="00705269" w:rsidRDefault="6AFC5FBD" w:rsidP="00705269">
            <w:r>
              <w:t>Zakres przesuwu stolika w płaszczyźnie XY ....mm, jego powtarzalnoś</w:t>
            </w:r>
            <w:r w:rsidR="00AE4E11">
              <w:t>ci:</w:t>
            </w:r>
            <w:r>
              <w:t xml:space="preserve"> .....</w:t>
            </w:r>
            <w:proofErr w:type="spellStart"/>
            <w:r>
              <w:t>um</w:t>
            </w:r>
            <w:proofErr w:type="spellEnd"/>
            <w:r>
              <w:t xml:space="preserve"> i wielkoś</w:t>
            </w:r>
            <w:r w:rsidR="00AE4E11">
              <w:t>ci</w:t>
            </w:r>
            <w:r>
              <w:t xml:space="preserve"> </w:t>
            </w:r>
            <w:r>
              <w:lastRenderedPageBreak/>
              <w:t>najmniejszego kroku</w:t>
            </w:r>
            <w:r w:rsidR="00AE4E11">
              <w:t>:</w:t>
            </w:r>
            <w:r>
              <w:t xml:space="preserve"> ....um.</w:t>
            </w:r>
          </w:p>
          <w:p w14:paraId="1E0BC0A7" w14:textId="7549D27E" w:rsidR="006A2003" w:rsidRPr="00705269" w:rsidRDefault="006A2003" w:rsidP="00705269">
            <w:r>
              <w:t>Przystosowany stolik: TAK</w:t>
            </w:r>
          </w:p>
        </w:tc>
      </w:tr>
      <w:tr w:rsidR="00705269" w:rsidRPr="00705269" w14:paraId="60AC4424" w14:textId="77777777" w:rsidTr="6AFC5FBD">
        <w:trPr>
          <w:trHeight w:val="212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CFA9F1" w14:textId="708283D7" w:rsidR="00705269" w:rsidRPr="00705269" w:rsidRDefault="00A72AFB" w:rsidP="00705269">
            <w:r>
              <w:lastRenderedPageBreak/>
              <w:t>1</w:t>
            </w:r>
            <w:r w:rsidR="00D94E72"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B7508D" w14:textId="6FC1E92D" w:rsidR="00705269" w:rsidRPr="00705269" w:rsidRDefault="00983DCF" w:rsidP="00705269">
            <w:r>
              <w:t xml:space="preserve">Dodatkowe </w:t>
            </w:r>
            <w:r w:rsidR="00D94E72">
              <w:t xml:space="preserve">elementy i </w:t>
            </w:r>
            <w:r>
              <w:t>parametry techniczne statywu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D25B14" w14:textId="589FBD93" w:rsidR="00983DCF" w:rsidRDefault="00983DCF" w:rsidP="00724E92">
            <w:pPr>
              <w:jc w:val="both"/>
            </w:pPr>
            <w:r>
              <w:t xml:space="preserve">- </w:t>
            </w:r>
            <w:r w:rsidR="00B049DB">
              <w:t>U</w:t>
            </w:r>
            <w:r>
              <w:t>chylny stolik możliwy do montażu na zmotoryzowanym stoliku XY, umożliwiający obserwację próbek pod kątem nachylenia min. 30</w:t>
            </w:r>
            <w:r>
              <w:rPr>
                <w:rFonts w:cstheme="minorHAnsi"/>
              </w:rPr>
              <w:t>°</w:t>
            </w:r>
            <w:r w:rsidR="00884C04">
              <w:rPr>
                <w:rFonts w:cstheme="minorHAnsi"/>
              </w:rPr>
              <w:t>. Zamawiający dopuszcza również możliwość, aby stolik uchylny był wolnostojący na zmotoryzowanym stoliku XY</w:t>
            </w:r>
          </w:p>
          <w:p w14:paraId="24213E06" w14:textId="2E6C380C" w:rsidR="00705269" w:rsidRPr="00705269" w:rsidRDefault="00D94E72" w:rsidP="00724E92">
            <w:pPr>
              <w:jc w:val="both"/>
            </w:pPr>
            <w:r>
              <w:t xml:space="preserve">- stolik przystosowany do obserwacji </w:t>
            </w:r>
            <w:r w:rsidR="00B049DB">
              <w:br/>
            </w:r>
            <w:r>
              <w:t>w świetle odbitym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26DD5" w14:textId="5DB496E7" w:rsidR="00705269" w:rsidRPr="00705269" w:rsidRDefault="00DC4282" w:rsidP="00705269">
            <w:r>
              <w:t>TAK</w:t>
            </w:r>
          </w:p>
        </w:tc>
      </w:tr>
      <w:tr w:rsidR="00D94E72" w:rsidRPr="00705269" w14:paraId="0F967D70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032F98" w14:textId="1CC6F550" w:rsidR="00D94E72" w:rsidRDefault="00D94E72" w:rsidP="00705269">
            <w:r>
              <w:t>13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45D5ED" w14:textId="1C66A94A" w:rsidR="00D94E72" w:rsidRDefault="00D94E72" w:rsidP="00B049DB">
            <w:r>
              <w:t>Podstawowe parametry techniczne oświetlenia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3EEFD0" w14:textId="088769E3" w:rsidR="00D94E72" w:rsidRDefault="6AFC5FBD" w:rsidP="00724E92">
            <w:pPr>
              <w:jc w:val="both"/>
            </w:pPr>
            <w:r>
              <w:t xml:space="preserve">- </w:t>
            </w:r>
            <w:r w:rsidRPr="006A2003">
              <w:t>Pierścień oświetleniowy typu LED wyposażony w min. 8 diod zapewniających możliwość</w:t>
            </w:r>
            <w:r>
              <w:t xml:space="preserve"> oświetlenia strefowego o temperaturze barwowej min. 5600K,</w:t>
            </w:r>
          </w:p>
          <w:p w14:paraId="482CBABE" w14:textId="57A62829" w:rsidR="00D94E72" w:rsidRPr="00B8098B" w:rsidRDefault="00D94E72" w:rsidP="00724E92">
            <w:pPr>
              <w:jc w:val="both"/>
            </w:pPr>
            <w:r w:rsidRPr="00D94E72">
              <w:t>- nakładka na pierścień oświetleniowy LED wyposażona w polaryzator oraz obrotowy analizator</w:t>
            </w:r>
            <w:r w:rsidR="00B049DB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B5AA08" w14:textId="77777777" w:rsidR="00D94E72" w:rsidRDefault="00DC4282" w:rsidP="00705269">
            <w:r>
              <w:t>Liczba diod w pierścieniu oświetleniowym: ……..</w:t>
            </w:r>
          </w:p>
          <w:p w14:paraId="7704D619" w14:textId="178CD90C" w:rsidR="00DC4282" w:rsidRPr="007A69B4" w:rsidRDefault="00100B1F" w:rsidP="00705269">
            <w:r>
              <w:t>Temperatura barwowa oświetlenia strefowego: ……..K</w:t>
            </w:r>
          </w:p>
        </w:tc>
      </w:tr>
      <w:tr w:rsidR="00D94E72" w:rsidRPr="00705269" w14:paraId="150397FA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F4CA5E" w14:textId="3FA031D9" w:rsidR="00D94E72" w:rsidRDefault="00D94E72" w:rsidP="00705269">
            <w:r>
              <w:t>14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044433" w14:textId="00402C57" w:rsidR="00D94E72" w:rsidRDefault="00D94E72" w:rsidP="00B049DB">
            <w:r>
              <w:t>Dodatkowe parametry techniczne oświetlenia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1BAF5" w14:textId="01AFF666" w:rsidR="00D94E72" w:rsidRDefault="00D94E72" w:rsidP="00724E92">
            <w:pPr>
              <w:jc w:val="both"/>
            </w:pPr>
            <w:r>
              <w:t xml:space="preserve">- </w:t>
            </w:r>
            <w:r w:rsidR="00B049DB">
              <w:t>D</w:t>
            </w:r>
            <w:r>
              <w:t>odatkowe oświetlenie typu gęsia szyja</w:t>
            </w:r>
            <w:r w:rsidR="00B049DB">
              <w:t xml:space="preserve"> </w:t>
            </w:r>
            <w:r>
              <w:t>o długości światłowodu min. 500mm umożliwiające obserwacje w świetle o temperaturze barwowej 5600K,</w:t>
            </w:r>
          </w:p>
          <w:p w14:paraId="5A5718C9" w14:textId="5BB52B8D" w:rsidR="00D94E72" w:rsidRDefault="00D94E72" w:rsidP="00724E92">
            <w:pPr>
              <w:jc w:val="both"/>
            </w:pPr>
            <w:r w:rsidRPr="00D94E72">
              <w:t>- możliwość rozbudowy o oświetlenie bezcieniowe dedykowane do tworzenia obrazów o poszerzonej głębi ostrości.</w:t>
            </w:r>
          </w:p>
          <w:p w14:paraId="1CB94061" w14:textId="77777777" w:rsidR="00D94E72" w:rsidRPr="00B8098B" w:rsidRDefault="00D94E72" w:rsidP="00724E92">
            <w:pPr>
              <w:jc w:val="both"/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0E9B0B" w14:textId="79451CD5" w:rsidR="6AFC5FBD" w:rsidRDefault="6AFC5FBD">
            <w:r>
              <w:t>Długość światłowodu oświetlenia typu gęsia szyja: ………. mm, temperatura barwowa oświetlenia: ……..K</w:t>
            </w:r>
          </w:p>
          <w:p w14:paraId="232B40CC" w14:textId="77777777" w:rsidR="00100B1F" w:rsidRDefault="00100B1F" w:rsidP="00705269"/>
          <w:p w14:paraId="09E799CA" w14:textId="1F81EA12" w:rsidR="00100B1F" w:rsidRPr="007A69B4" w:rsidRDefault="00100B1F" w:rsidP="00705269">
            <w:r>
              <w:t>TAK</w:t>
            </w:r>
          </w:p>
        </w:tc>
      </w:tr>
      <w:tr w:rsidR="00D94E72" w:rsidRPr="00705269" w14:paraId="15F25E00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9873F9" w14:textId="2078528B" w:rsidR="00D94E72" w:rsidRDefault="00D94E72" w:rsidP="00705269">
            <w:r>
              <w:t>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A60BE6" w14:textId="6529FFDC" w:rsidR="00D94E72" w:rsidRDefault="00D94E72" w:rsidP="00705269">
            <w:r>
              <w:t>Minimalne podstawowe parametry techniczne kamery do akwizycji obrazu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233484" w14:textId="70B0FD5D" w:rsidR="00D94E72" w:rsidRPr="00BF729A" w:rsidRDefault="00D94E72" w:rsidP="00724E92">
            <w:pPr>
              <w:tabs>
                <w:tab w:val="left" w:pos="1302"/>
              </w:tabs>
              <w:jc w:val="both"/>
            </w:pPr>
            <w:r w:rsidRPr="00BF729A">
              <w:t xml:space="preserve">- </w:t>
            </w:r>
            <w:r w:rsidR="00B049DB" w:rsidRPr="00BF729A">
              <w:t>K</w:t>
            </w:r>
            <w:r w:rsidRPr="00BF729A">
              <w:t>amera z matrycą typu CMOS o rozdzielczości min. 5MPix i przekątnej matrycy 7mm oraz rozmiarze pojedynczego piksela maksimum 2.4x2.4um, umożliwiająca czas ekspozycji w zakresie min. 1ms-10s</w:t>
            </w:r>
            <w:r w:rsidR="00B049DB" w:rsidRPr="00BF729A">
              <w:t>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A6B7CF" w14:textId="77777777" w:rsidR="00D94E72" w:rsidRDefault="00100B1F" w:rsidP="00705269">
            <w:r>
              <w:t xml:space="preserve">Rozdzielczość matrycy: …… </w:t>
            </w:r>
            <w:proofErr w:type="spellStart"/>
            <w:r>
              <w:t>MPix</w:t>
            </w:r>
            <w:proofErr w:type="spellEnd"/>
          </w:p>
          <w:p w14:paraId="18DDDE33" w14:textId="77777777" w:rsidR="00100B1F" w:rsidRDefault="00100B1F" w:rsidP="00705269">
            <w:r>
              <w:t>Przekątna matrycy: ….. mm</w:t>
            </w:r>
          </w:p>
          <w:p w14:paraId="47D255F4" w14:textId="65D23A42" w:rsidR="00100B1F" w:rsidRPr="007A69B4" w:rsidRDefault="6AFC5FBD" w:rsidP="00705269">
            <w:r>
              <w:t>Rozmiar pojedynczego piksela: …….um</w:t>
            </w:r>
          </w:p>
          <w:p w14:paraId="6DA2B478" w14:textId="323DC857" w:rsidR="00100B1F" w:rsidRPr="007A69B4" w:rsidRDefault="6AFC5FBD" w:rsidP="00705269">
            <w:r>
              <w:t>Czas ekspozycji: .....</w:t>
            </w:r>
          </w:p>
        </w:tc>
      </w:tr>
      <w:tr w:rsidR="00D94E72" w:rsidRPr="00705269" w14:paraId="6A52E8CC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2DD71F" w14:textId="79F138E9" w:rsidR="00D94E72" w:rsidRDefault="00D94E72" w:rsidP="00705269">
            <w:r>
              <w:lastRenderedPageBreak/>
              <w:t>16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A28C51" w14:textId="25529141" w:rsidR="00D94E72" w:rsidRDefault="00D94E72" w:rsidP="00B049DB">
            <w:r>
              <w:t>Minimalne podstawowe wymagania, co do fun</w:t>
            </w:r>
            <w:r w:rsidR="008A59D2">
              <w:t>k</w:t>
            </w:r>
            <w:r>
              <w:t>cjonalno</w:t>
            </w:r>
            <w:r w:rsidR="008A59D2">
              <w:t>ści</w:t>
            </w:r>
            <w:r>
              <w:t xml:space="preserve"> </w:t>
            </w:r>
            <w:r w:rsidR="008A59D2">
              <w:t>oprogramowania do analizy obrazu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1DDB7" w14:textId="2FDAF117" w:rsidR="00B049DB" w:rsidRDefault="00B049DB" w:rsidP="00724E92">
            <w:pPr>
              <w:jc w:val="both"/>
            </w:pPr>
            <w:r>
              <w:t>O</w:t>
            </w:r>
            <w:r w:rsidR="008A59D2">
              <w:t xml:space="preserve">programowanie do akwizycji i analizy obrazu umożliwiające min.: </w:t>
            </w:r>
          </w:p>
          <w:p w14:paraId="4B290BD5" w14:textId="2BA936ED" w:rsidR="008A59D2" w:rsidRDefault="00B049DB" w:rsidP="00724E92">
            <w:pPr>
              <w:jc w:val="both"/>
            </w:pPr>
            <w:r>
              <w:t xml:space="preserve">- </w:t>
            </w:r>
            <w:r w:rsidR="008A59D2">
              <w:t>automatyczne składanie obrazu w osiach X, Y, Z i tworzenie zdjęć o poszerzonej głębi ostrości,</w:t>
            </w:r>
          </w:p>
          <w:p w14:paraId="6CF9435D" w14:textId="1F448259" w:rsidR="00B049DB" w:rsidRDefault="6AFC5FBD" w:rsidP="00724E92">
            <w:pPr>
              <w:jc w:val="both"/>
            </w:pPr>
            <w:r>
              <w:t>- generowanie, przeglądanie i pomiar modeli 3D wraz z możliwością ich eksportu,</w:t>
            </w:r>
          </w:p>
          <w:p w14:paraId="5FCE875A" w14:textId="56B4C792" w:rsidR="00B049DB" w:rsidRDefault="6AFC5FBD" w:rsidP="00724E92">
            <w:pPr>
              <w:jc w:val="both"/>
            </w:pPr>
            <w:r>
              <w:t xml:space="preserve">- tworzenie obrazu podglądowego próbki w osiach XYZ, </w:t>
            </w:r>
          </w:p>
          <w:p w14:paraId="505DAE11" w14:textId="77777777" w:rsidR="00B049DB" w:rsidRDefault="00B049DB" w:rsidP="00724E92">
            <w:pPr>
              <w:jc w:val="both"/>
            </w:pPr>
            <w:r>
              <w:t xml:space="preserve">- </w:t>
            </w:r>
            <w:r w:rsidR="008A59D2">
              <w:t>tworzenie zdjęć panoramicznych,</w:t>
            </w:r>
          </w:p>
          <w:p w14:paraId="11178F82" w14:textId="47F082FA" w:rsidR="00B049DB" w:rsidRDefault="6AFC5FBD" w:rsidP="00724E92">
            <w:pPr>
              <w:jc w:val="both"/>
            </w:pPr>
            <w:r>
              <w:t>- wyrównywanie i wygładzanie krawędzi między sąsiednimi zdjęciami (tzw. stitching),</w:t>
            </w:r>
          </w:p>
          <w:p w14:paraId="0D5513C3" w14:textId="77777777" w:rsidR="00D94E72" w:rsidRDefault="00B049DB" w:rsidP="00724E92">
            <w:pPr>
              <w:jc w:val="both"/>
            </w:pPr>
            <w:r>
              <w:t xml:space="preserve">- </w:t>
            </w:r>
            <w:r w:rsidR="008A59D2">
              <w:t>możliwość rozbudowy o dodatkowe moduły do analizy obrazu,</w:t>
            </w:r>
          </w:p>
          <w:p w14:paraId="42EDC0EA" w14:textId="43BD32F3" w:rsidR="00B00CC4" w:rsidRPr="00B8098B" w:rsidRDefault="6AFC5FBD" w:rsidP="00724E92">
            <w:pPr>
              <w:jc w:val="both"/>
            </w:pPr>
            <w:r>
              <w:t xml:space="preserve">- opcja </w:t>
            </w:r>
            <w:r w:rsidRPr="00BF729A">
              <w:t>automatycznego profilometru.</w:t>
            </w:r>
            <w: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0EA168" w14:textId="614D6500" w:rsidR="00D94E72" w:rsidRPr="007A69B4" w:rsidRDefault="00100B1F" w:rsidP="00705269">
            <w:r>
              <w:t>TAK</w:t>
            </w:r>
          </w:p>
        </w:tc>
      </w:tr>
      <w:tr w:rsidR="00D94E72" w:rsidRPr="00705269" w14:paraId="0E20F2DA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092FB" w14:textId="048D09B0" w:rsidR="00D94E72" w:rsidRDefault="00F039A2" w:rsidP="00705269">
            <w:r>
              <w:t>17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03715D" w14:textId="68B0145C" w:rsidR="00D94E72" w:rsidRDefault="008936EB" w:rsidP="00705269">
            <w:r>
              <w:t>Podstawowe wymagania i parametry techniczne zestawu komputerowego, na którym zostanie zainstalowane w.</w:t>
            </w:r>
            <w:r w:rsidR="00823640">
              <w:t xml:space="preserve"> </w:t>
            </w:r>
            <w:r>
              <w:t>w. oprogramowanie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5C2E7F" w14:textId="6D2CE4CD" w:rsidR="008936EB" w:rsidRDefault="00B049DB" w:rsidP="00724E92">
            <w:pPr>
              <w:jc w:val="both"/>
            </w:pPr>
            <w:r>
              <w:t>K</w:t>
            </w:r>
            <w:r w:rsidR="008936EB">
              <w:t xml:space="preserve">omputer spełniający wymagania, co do optymalnych parametrów potrzebnych do obsługi </w:t>
            </w:r>
            <w:r w:rsidR="008936EB">
              <w:tab/>
              <w:t>dostarczonego oprogramowania do akwizycji i analizy obrazu w zestawie z: klawiaturą, myszą i monitorem o rozdzielczości min. 4K oraz przekątnej ekranu min. 28cali.</w:t>
            </w:r>
          </w:p>
          <w:p w14:paraId="7D20E6E1" w14:textId="77777777" w:rsidR="00D94E72" w:rsidRPr="00B8098B" w:rsidRDefault="00D94E72" w:rsidP="00724E92">
            <w:pPr>
              <w:jc w:val="both"/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464DBB" w14:textId="60564F14" w:rsidR="00D94E72" w:rsidRPr="007A69B4" w:rsidRDefault="00100B1F" w:rsidP="00705269">
            <w:r>
              <w:t>TAK</w:t>
            </w:r>
          </w:p>
        </w:tc>
      </w:tr>
      <w:tr w:rsidR="00D94E72" w:rsidRPr="00705269" w14:paraId="382B029A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31A806" w14:textId="3030D8C8" w:rsidR="00D94E72" w:rsidRDefault="00F039A2" w:rsidP="00705269">
            <w:r>
              <w:t>18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07D8A7" w14:textId="3BFBA875" w:rsidR="00D94E72" w:rsidRDefault="00C4723D" w:rsidP="00B049DB">
            <w:r>
              <w:t>Warunki</w:t>
            </w:r>
            <w:r w:rsidR="008936EB">
              <w:t xml:space="preserve"> dostawy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068A1F" w14:textId="7C59AD94" w:rsidR="00CF0F19" w:rsidRDefault="6AFC5FBD" w:rsidP="00724E92">
            <w:pPr>
              <w:jc w:val="both"/>
            </w:pPr>
            <w:r>
              <w:t>- Dostawa i szkolenie maksymalnie 56 dni od podpisania umowy kupna</w:t>
            </w:r>
          </w:p>
          <w:p w14:paraId="5B0F5CDA" w14:textId="781D9769" w:rsidR="00C4723D" w:rsidRPr="00B8098B" w:rsidRDefault="00C4723D" w:rsidP="00724E92">
            <w:pPr>
              <w:jc w:val="both"/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CA5F6E" w14:textId="77777777" w:rsidR="00D94E72" w:rsidRDefault="006353C1" w:rsidP="00705269">
            <w:r>
              <w:t>Deklarowany termin dostawy:</w:t>
            </w:r>
          </w:p>
          <w:p w14:paraId="7769FD65" w14:textId="3D8ED4CE" w:rsidR="006353C1" w:rsidRPr="007A69B4" w:rsidRDefault="006353C1" w:rsidP="00705269">
            <w:r>
              <w:t>……………… dni od daty podpisania umowy</w:t>
            </w:r>
          </w:p>
        </w:tc>
      </w:tr>
      <w:tr w:rsidR="006353C1" w:rsidRPr="00705269" w14:paraId="1B7E14A6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36DC91" w14:textId="25840161" w:rsidR="006353C1" w:rsidRDefault="006353C1" w:rsidP="00705269">
            <w:r>
              <w:t>19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B862B1" w14:textId="404000D4" w:rsidR="006353C1" w:rsidRDefault="006353C1" w:rsidP="00B049DB">
            <w:r>
              <w:t xml:space="preserve">Szkolenie 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C7F7EC" w14:textId="77777777" w:rsidR="006353C1" w:rsidRDefault="006353C1" w:rsidP="00724E92">
            <w:pPr>
              <w:jc w:val="both"/>
            </w:pPr>
            <w:r>
              <w:t>Szkolenie zostanie przeprowadzone przez co najmniej 1 osobę spełniającą wymagania określone w SWZ z zachowaniem poniższych warunków:</w:t>
            </w:r>
          </w:p>
          <w:p w14:paraId="61542749" w14:textId="4E04FEF8" w:rsidR="006353C1" w:rsidRDefault="006353C1" w:rsidP="00724E92">
            <w:pPr>
              <w:jc w:val="both"/>
            </w:pPr>
            <w:r>
              <w:t xml:space="preserve">- szkolenie jednodniowe (min. </w:t>
            </w:r>
            <w:r w:rsidR="00724E92">
              <w:t>6</w:t>
            </w:r>
            <w:r>
              <w:t>h)</w:t>
            </w:r>
          </w:p>
          <w:p w14:paraId="63AF0D19" w14:textId="32DC7498" w:rsidR="006353C1" w:rsidRDefault="006353C1" w:rsidP="00724E92">
            <w:pPr>
              <w:jc w:val="both"/>
            </w:pPr>
            <w:r>
              <w:t xml:space="preserve">- szkolenie odbędzie się w terminie </w:t>
            </w:r>
            <w:r w:rsidR="00724E92">
              <w:t>maksymalnie 5</w:t>
            </w:r>
            <w:r>
              <w:t xml:space="preserve"> dni od daty dostawy mikroskopu.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96566B" w14:textId="19056CA6" w:rsidR="006353C1" w:rsidRPr="007A69B4" w:rsidRDefault="00AE4E11" w:rsidP="00705269">
            <w:r>
              <w:t>TAK</w:t>
            </w:r>
          </w:p>
        </w:tc>
      </w:tr>
      <w:tr w:rsidR="00D94E72" w:rsidRPr="00705269" w14:paraId="620B21ED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CB1548" w14:textId="06D7E858" w:rsidR="00D94E72" w:rsidRDefault="00AE4E11" w:rsidP="00705269">
            <w: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FC2F56" w14:textId="3B76F380" w:rsidR="00D94E72" w:rsidRDefault="00C4723D" w:rsidP="00B049DB">
            <w:r>
              <w:t>Warunki gwarancji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2B9C78" w14:textId="65F0D398" w:rsidR="00D94E72" w:rsidRDefault="00B049DB" w:rsidP="00724E92">
            <w:pPr>
              <w:jc w:val="both"/>
            </w:pPr>
            <w:r>
              <w:t>- M</w:t>
            </w:r>
            <w:r w:rsidR="00C4723D" w:rsidRPr="00C4723D">
              <w:t>inimum roczna gwarancja na części i usługi serwisowe</w:t>
            </w:r>
            <w:r w:rsidR="00C4723D">
              <w:t>,</w:t>
            </w:r>
          </w:p>
          <w:p w14:paraId="48748D21" w14:textId="3798DC47" w:rsidR="00C4723D" w:rsidRDefault="00B049DB" w:rsidP="00724E92">
            <w:pPr>
              <w:jc w:val="both"/>
            </w:pPr>
            <w:r>
              <w:t xml:space="preserve">- </w:t>
            </w:r>
            <w:r w:rsidR="00C4723D">
              <w:t>nieodpłatne wsparcie on-line języku polskim i angielskim w okresie gwarancji</w:t>
            </w:r>
            <w:r>
              <w:t>,</w:t>
            </w:r>
          </w:p>
          <w:p w14:paraId="2045AA9D" w14:textId="133C4E15" w:rsidR="00C4723D" w:rsidRDefault="00B049DB" w:rsidP="00724E92">
            <w:pPr>
              <w:jc w:val="both"/>
            </w:pPr>
            <w:r>
              <w:t xml:space="preserve">- </w:t>
            </w:r>
            <w:r w:rsidR="00C4723D">
              <w:t xml:space="preserve">własny </w:t>
            </w:r>
            <w:r w:rsidR="00F039A2">
              <w:t xml:space="preserve">serwis </w:t>
            </w:r>
            <w:r w:rsidR="00C4723D">
              <w:t>dostawcy na terenie Polski,</w:t>
            </w:r>
          </w:p>
          <w:p w14:paraId="789EE45C" w14:textId="39205D5E" w:rsidR="00B049DB" w:rsidRDefault="00C4723D" w:rsidP="00724E92">
            <w:pPr>
              <w:jc w:val="both"/>
            </w:pPr>
            <w:r>
              <w:t>- czas odpowiedzi na zgłoszenie serwisowe maksimum 4h</w:t>
            </w:r>
            <w:r w:rsidR="00B049DB">
              <w:t>,</w:t>
            </w:r>
          </w:p>
          <w:p w14:paraId="7DB101AE" w14:textId="4414771B" w:rsidR="00C4723D" w:rsidRPr="00B8098B" w:rsidRDefault="6AFC5FBD" w:rsidP="00724E92">
            <w:pPr>
              <w:jc w:val="both"/>
            </w:pPr>
            <w:r>
              <w:t>- czas do zdiagnozowania usterki na miejscu u klienta maksimum 72h.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9A71C4" w14:textId="547FEFCD" w:rsidR="00D94E72" w:rsidRPr="007A69B4" w:rsidRDefault="00BA4BC7" w:rsidP="00705269">
            <w:r>
              <w:t>TAK</w:t>
            </w:r>
          </w:p>
        </w:tc>
      </w:tr>
      <w:tr w:rsidR="00AE4E11" w:rsidRPr="00705269" w14:paraId="109230AF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D1688A" w14:textId="008A0289" w:rsidR="00AE4E11" w:rsidRDefault="00AE4E11" w:rsidP="00705269">
            <w:r>
              <w:t>21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A460AE" w14:textId="40F97F09" w:rsidR="00AE4E11" w:rsidRDefault="00AE4E11" w:rsidP="00B049DB">
            <w:r>
              <w:t>Cena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F09896" w14:textId="77777777" w:rsidR="00AE4E11" w:rsidRDefault="00AE4E11" w:rsidP="00724E92">
            <w:pPr>
              <w:jc w:val="both"/>
            </w:pPr>
            <w:r>
              <w:t>W cenę zestawu należy wliczyć:</w:t>
            </w:r>
          </w:p>
          <w:p w14:paraId="20362BB8" w14:textId="6898B35F" w:rsidR="00AE4E11" w:rsidRDefault="00AE4E11" w:rsidP="00724E92">
            <w:pPr>
              <w:jc w:val="both"/>
            </w:pPr>
            <w:r>
              <w:t>- cenę urządzenia</w:t>
            </w:r>
            <w:r w:rsidR="00FE6B4F">
              <w:t xml:space="preserve"> wraz z całym dodatkowym wyposażeniem określonym w niniejszym OPZ;</w:t>
            </w:r>
          </w:p>
          <w:p w14:paraId="2A7C9FC5" w14:textId="77777777" w:rsidR="00FE6B4F" w:rsidRDefault="00FE6B4F" w:rsidP="00724E92">
            <w:pPr>
              <w:jc w:val="both"/>
            </w:pPr>
            <w:r>
              <w:t>- cenę instalacji urządzenia;</w:t>
            </w:r>
          </w:p>
          <w:p w14:paraId="081DD84B" w14:textId="30CCCFF7" w:rsidR="00FE6B4F" w:rsidRDefault="00FE6B4F" w:rsidP="00724E92">
            <w:pPr>
              <w:jc w:val="both"/>
            </w:pPr>
            <w:r>
              <w:t>- koszt szkolenia.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FF69FE" w14:textId="6546D850" w:rsidR="00AE4E11" w:rsidRDefault="00AE4E11" w:rsidP="00705269">
            <w:r>
              <w:t>TAK</w:t>
            </w:r>
          </w:p>
        </w:tc>
      </w:tr>
      <w:tr w:rsidR="00705269" w:rsidRPr="00705269" w14:paraId="492D5B68" w14:textId="77777777" w:rsidTr="6AFC5FBD">
        <w:trPr>
          <w:trHeight w:val="14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BF0905" w14:textId="328C85E4" w:rsidR="00705269" w:rsidRPr="00705269" w:rsidRDefault="00F039A2" w:rsidP="00705269">
            <w:r>
              <w:t>2</w:t>
            </w:r>
            <w:r w:rsidR="00AE4E11"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C9ECE3" w14:textId="7E8DCEA9" w:rsidR="00705269" w:rsidRPr="00705269" w:rsidRDefault="00C4723D" w:rsidP="00B049DB">
            <w:r>
              <w:t>Wymagania dodatkowe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FBBFCF" w14:textId="19A24543" w:rsidR="006353C1" w:rsidRDefault="006353C1" w:rsidP="00724E92">
            <w:pPr>
              <w:jc w:val="both"/>
            </w:pPr>
            <w:r w:rsidRPr="006353C1">
              <w:t xml:space="preserve">- </w:t>
            </w:r>
            <w:r w:rsidR="00724E92">
              <w:t>e</w:t>
            </w:r>
            <w:r w:rsidRPr="006353C1">
              <w:t>rgonomiczne krzesło wliczone w cenę zestawu.</w:t>
            </w:r>
          </w:p>
          <w:p w14:paraId="2F91CC22" w14:textId="1E5C1E1B" w:rsidR="00C4723D" w:rsidRPr="00B8098B" w:rsidRDefault="6AFC5FBD" w:rsidP="00724E92">
            <w:pPr>
              <w:jc w:val="both"/>
              <w:rPr>
                <w:highlight w:val="yellow"/>
              </w:rPr>
            </w:pPr>
            <w:r w:rsidRPr="00C052BC">
              <w:t xml:space="preserve">- wszystkie elementy mikroskopu, z wyłączeniem zestawu komputerowego </w:t>
            </w:r>
            <w:r w:rsidR="00DB39A0" w:rsidRPr="00C052BC">
              <w:t xml:space="preserve">i krzesła </w:t>
            </w:r>
            <w:r w:rsidRPr="00C052BC">
              <w:t xml:space="preserve">w ramach produktów marki jednego producenta. 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0FE03" w14:textId="14079227" w:rsidR="007A69B4" w:rsidRPr="007A69B4" w:rsidRDefault="00D74C7F" w:rsidP="00705269">
            <w:r>
              <w:t>TAK</w:t>
            </w:r>
          </w:p>
        </w:tc>
      </w:tr>
    </w:tbl>
    <w:p w14:paraId="7356290C" w14:textId="77777777" w:rsidR="00D74C7F" w:rsidRDefault="00D74C7F" w:rsidP="000A162C">
      <w:pPr>
        <w:pStyle w:val="Akapitzlist"/>
      </w:pPr>
    </w:p>
    <w:p w14:paraId="6088431F" w14:textId="77777777" w:rsidR="00D74C7F" w:rsidRDefault="00D74C7F" w:rsidP="000A162C">
      <w:pPr>
        <w:pStyle w:val="Akapitzlist"/>
      </w:pPr>
    </w:p>
    <w:p w14:paraId="6CCD3D31" w14:textId="77777777" w:rsidR="00D74C7F" w:rsidRDefault="00D74C7F" w:rsidP="000A162C">
      <w:pPr>
        <w:pStyle w:val="Akapitzlist"/>
      </w:pPr>
    </w:p>
    <w:p w14:paraId="42BECE0F" w14:textId="2A9987E7" w:rsidR="00BA4BC7" w:rsidRPr="00BA4BC7" w:rsidRDefault="00BA4BC7" w:rsidP="00464A4A"/>
    <w:sectPr w:rsidR="00BA4BC7" w:rsidRPr="00BA4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E392A" w14:textId="77777777" w:rsidR="00627C88" w:rsidRDefault="00627C88" w:rsidP="00705269">
      <w:pPr>
        <w:spacing w:after="0" w:line="240" w:lineRule="auto"/>
      </w:pPr>
      <w:r>
        <w:separator/>
      </w:r>
    </w:p>
  </w:endnote>
  <w:endnote w:type="continuationSeparator" w:id="0">
    <w:p w14:paraId="6D52421F" w14:textId="77777777" w:rsidR="00627C88" w:rsidRDefault="00627C88" w:rsidP="0070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Symbol">
    <w:altName w:val="Segoe UI Symbol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00DE9" w14:textId="77777777" w:rsidR="00627C88" w:rsidRDefault="00627C88" w:rsidP="00705269">
      <w:pPr>
        <w:spacing w:after="0" w:line="240" w:lineRule="auto"/>
      </w:pPr>
      <w:r>
        <w:separator/>
      </w:r>
    </w:p>
  </w:footnote>
  <w:footnote w:type="continuationSeparator" w:id="0">
    <w:p w14:paraId="66648940" w14:textId="77777777" w:rsidR="00627C88" w:rsidRDefault="00627C88" w:rsidP="00705269">
      <w:pPr>
        <w:spacing w:after="0" w:line="240" w:lineRule="auto"/>
      </w:pPr>
      <w:r>
        <w:continuationSeparator/>
      </w:r>
    </w:p>
  </w:footnote>
  <w:footnote w:id="1">
    <w:p w14:paraId="6C1885F6" w14:textId="7ABD8291" w:rsidR="00705269" w:rsidRDefault="00705269" w:rsidP="00464A4A">
      <w:pPr>
        <w:pStyle w:val="Tekstprzypisudolnego"/>
        <w:widowControl w:val="0"/>
        <w:jc w:val="both"/>
      </w:pPr>
      <w:r>
        <w:footnoteRef/>
      </w:r>
      <w:r>
        <w:t xml:space="preserve"> </w:t>
      </w:r>
      <w:r w:rsidRPr="00464A4A">
        <w:rPr>
          <w:rFonts w:ascii="Arial Narrow" w:hAnsi="Arial Narrow"/>
          <w:i/>
          <w:color w:val="FF0000"/>
          <w:sz w:val="28"/>
          <w:szCs w:val="28"/>
        </w:rPr>
        <w:t>Wykonawca jest zobowiązany wpisać proponowane przez siebie parametry, oznaczenia podzespołów lub potwierdzić wymagania stawiane przez Zamawiającego (wszędzie tam gdzie zamawiający nie wymaga podania producenta</w:t>
      </w:r>
      <w:r w:rsidR="00464A4A" w:rsidRPr="00464A4A">
        <w:rPr>
          <w:rFonts w:ascii="Arial Narrow" w:hAnsi="Arial Narrow"/>
          <w:i/>
          <w:color w:val="FF0000"/>
          <w:sz w:val="28"/>
          <w:szCs w:val="28"/>
        </w:rPr>
        <w:t>, modelu, parametrów</w:t>
      </w:r>
      <w:r w:rsidR="00464A4A">
        <w:rPr>
          <w:rFonts w:ascii="Arial Narrow" w:hAnsi="Arial Narrow"/>
          <w:i/>
          <w:color w:val="FF0000"/>
          <w:sz w:val="28"/>
          <w:szCs w:val="28"/>
        </w:rPr>
        <w:t xml:space="preserve"> technicznych</w:t>
      </w:r>
      <w:r w:rsidRPr="00464A4A">
        <w:rPr>
          <w:rFonts w:ascii="Arial Narrow" w:hAnsi="Arial Narrow"/>
          <w:i/>
          <w:color w:val="FF0000"/>
          <w:sz w:val="28"/>
          <w:szCs w:val="28"/>
        </w:rPr>
        <w:t>)</w:t>
      </w:r>
    </w:p>
    <w:p w14:paraId="03D81EC3" w14:textId="77777777" w:rsidR="00705269" w:rsidRDefault="00705269" w:rsidP="00705269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3CB9"/>
    <w:multiLevelType w:val="hybridMultilevel"/>
    <w:tmpl w:val="80F22AF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94BEE"/>
    <w:multiLevelType w:val="multilevel"/>
    <w:tmpl w:val="7AAA4F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415853"/>
    <w:multiLevelType w:val="multilevel"/>
    <w:tmpl w:val="53E299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260D79"/>
    <w:multiLevelType w:val="multilevel"/>
    <w:tmpl w:val="22D6A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2E0543"/>
    <w:multiLevelType w:val="hybridMultilevel"/>
    <w:tmpl w:val="DF1CD2B0"/>
    <w:lvl w:ilvl="0" w:tplc="447A90A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74E8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94D3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F66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ADA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BC5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AC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887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A00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B6248"/>
    <w:multiLevelType w:val="multilevel"/>
    <w:tmpl w:val="39C48D8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2A153055"/>
    <w:multiLevelType w:val="multilevel"/>
    <w:tmpl w:val="F3A816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840328"/>
    <w:multiLevelType w:val="hybridMultilevel"/>
    <w:tmpl w:val="3BBE6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428B"/>
    <w:multiLevelType w:val="multilevel"/>
    <w:tmpl w:val="FB0A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D872554"/>
    <w:multiLevelType w:val="hybridMultilevel"/>
    <w:tmpl w:val="822C63F4"/>
    <w:lvl w:ilvl="0" w:tplc="0809000F">
      <w:start w:val="1"/>
      <w:numFmt w:val="decimal"/>
      <w:lvlText w:val="%1."/>
      <w:lvlJc w:val="left"/>
      <w:pPr>
        <w:ind w:left="1428" w:hanging="360"/>
      </w:p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5D10074"/>
    <w:multiLevelType w:val="multilevel"/>
    <w:tmpl w:val="23CA58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3C5462"/>
    <w:multiLevelType w:val="multilevel"/>
    <w:tmpl w:val="D68C460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8655842"/>
    <w:multiLevelType w:val="multilevel"/>
    <w:tmpl w:val="40FC5E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8FE2FCB"/>
    <w:multiLevelType w:val="multilevel"/>
    <w:tmpl w:val="753046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0B66BF"/>
    <w:multiLevelType w:val="hybridMultilevel"/>
    <w:tmpl w:val="21B22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15539"/>
    <w:multiLevelType w:val="multilevel"/>
    <w:tmpl w:val="4848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7E456390"/>
    <w:multiLevelType w:val="multilevel"/>
    <w:tmpl w:val="B58414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38563441">
    <w:abstractNumId w:val="4"/>
  </w:num>
  <w:num w:numId="2" w16cid:durableId="1219440964">
    <w:abstractNumId w:val="7"/>
  </w:num>
  <w:num w:numId="3" w16cid:durableId="1695228450">
    <w:abstractNumId w:val="2"/>
  </w:num>
  <w:num w:numId="4" w16cid:durableId="1076048101">
    <w:abstractNumId w:val="12"/>
  </w:num>
  <w:num w:numId="5" w16cid:durableId="1731877423">
    <w:abstractNumId w:val="6"/>
  </w:num>
  <w:num w:numId="6" w16cid:durableId="840387076">
    <w:abstractNumId w:val="16"/>
  </w:num>
  <w:num w:numId="7" w16cid:durableId="274604186">
    <w:abstractNumId w:val="11"/>
  </w:num>
  <w:num w:numId="8" w16cid:durableId="2098670825">
    <w:abstractNumId w:val="1"/>
  </w:num>
  <w:num w:numId="9" w16cid:durableId="543638437">
    <w:abstractNumId w:val="10"/>
  </w:num>
  <w:num w:numId="10" w16cid:durableId="1838381023">
    <w:abstractNumId w:val="3"/>
  </w:num>
  <w:num w:numId="11" w16cid:durableId="1709573454">
    <w:abstractNumId w:val="13"/>
  </w:num>
  <w:num w:numId="12" w16cid:durableId="2021544365">
    <w:abstractNumId w:val="8"/>
  </w:num>
  <w:num w:numId="13" w16cid:durableId="378939121">
    <w:abstractNumId w:val="15"/>
  </w:num>
  <w:num w:numId="14" w16cid:durableId="1464346292">
    <w:abstractNumId w:val="14"/>
  </w:num>
  <w:num w:numId="15" w16cid:durableId="1772164798">
    <w:abstractNumId w:val="9"/>
  </w:num>
  <w:num w:numId="16" w16cid:durableId="658120582">
    <w:abstractNumId w:val="0"/>
  </w:num>
  <w:num w:numId="17" w16cid:durableId="772552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7B"/>
    <w:rsid w:val="00011277"/>
    <w:rsid w:val="00023B7B"/>
    <w:rsid w:val="00025404"/>
    <w:rsid w:val="0003526E"/>
    <w:rsid w:val="00091645"/>
    <w:rsid w:val="00091E3D"/>
    <w:rsid w:val="000A162C"/>
    <w:rsid w:val="000F1887"/>
    <w:rsid w:val="00100B1F"/>
    <w:rsid w:val="001013EC"/>
    <w:rsid w:val="001140AF"/>
    <w:rsid w:val="001425F1"/>
    <w:rsid w:val="00170454"/>
    <w:rsid w:val="001745AA"/>
    <w:rsid w:val="001C1C3E"/>
    <w:rsid w:val="001C1E14"/>
    <w:rsid w:val="001E125C"/>
    <w:rsid w:val="00234C4D"/>
    <w:rsid w:val="00235DA1"/>
    <w:rsid w:val="00267D03"/>
    <w:rsid w:val="00273FA8"/>
    <w:rsid w:val="00281D91"/>
    <w:rsid w:val="002B447C"/>
    <w:rsid w:val="002D014A"/>
    <w:rsid w:val="002D6311"/>
    <w:rsid w:val="002D7996"/>
    <w:rsid w:val="002E0E9D"/>
    <w:rsid w:val="002E27B0"/>
    <w:rsid w:val="003149BB"/>
    <w:rsid w:val="0034475B"/>
    <w:rsid w:val="00346D67"/>
    <w:rsid w:val="00360FA1"/>
    <w:rsid w:val="003821E7"/>
    <w:rsid w:val="003A5987"/>
    <w:rsid w:val="003C6982"/>
    <w:rsid w:val="003D37E7"/>
    <w:rsid w:val="0042025A"/>
    <w:rsid w:val="004252E5"/>
    <w:rsid w:val="00440E32"/>
    <w:rsid w:val="00462BD0"/>
    <w:rsid w:val="00464A4A"/>
    <w:rsid w:val="00471BEB"/>
    <w:rsid w:val="00474D74"/>
    <w:rsid w:val="004A1747"/>
    <w:rsid w:val="004A343B"/>
    <w:rsid w:val="004A5B79"/>
    <w:rsid w:val="004A760B"/>
    <w:rsid w:val="004C1426"/>
    <w:rsid w:val="004D1165"/>
    <w:rsid w:val="004E4FF0"/>
    <w:rsid w:val="004F33EF"/>
    <w:rsid w:val="004F7BB4"/>
    <w:rsid w:val="00531ED9"/>
    <w:rsid w:val="005574C2"/>
    <w:rsid w:val="00583153"/>
    <w:rsid w:val="00584B93"/>
    <w:rsid w:val="005905A1"/>
    <w:rsid w:val="0059312E"/>
    <w:rsid w:val="00593F9A"/>
    <w:rsid w:val="00594A77"/>
    <w:rsid w:val="005A1B64"/>
    <w:rsid w:val="005E717D"/>
    <w:rsid w:val="005F5DA7"/>
    <w:rsid w:val="005F5DA9"/>
    <w:rsid w:val="0061188B"/>
    <w:rsid w:val="0061498B"/>
    <w:rsid w:val="0062631F"/>
    <w:rsid w:val="00627C88"/>
    <w:rsid w:val="006353C1"/>
    <w:rsid w:val="00661CFA"/>
    <w:rsid w:val="00684C49"/>
    <w:rsid w:val="006A2003"/>
    <w:rsid w:val="006D2896"/>
    <w:rsid w:val="006D5C7C"/>
    <w:rsid w:val="00702A74"/>
    <w:rsid w:val="00705269"/>
    <w:rsid w:val="00724E92"/>
    <w:rsid w:val="007254C6"/>
    <w:rsid w:val="00733225"/>
    <w:rsid w:val="007434E4"/>
    <w:rsid w:val="007633F6"/>
    <w:rsid w:val="00767626"/>
    <w:rsid w:val="007A5A9C"/>
    <w:rsid w:val="007A69B4"/>
    <w:rsid w:val="007E338E"/>
    <w:rsid w:val="007F0C63"/>
    <w:rsid w:val="007F50AC"/>
    <w:rsid w:val="007F65F9"/>
    <w:rsid w:val="00823640"/>
    <w:rsid w:val="0083130D"/>
    <w:rsid w:val="008352CC"/>
    <w:rsid w:val="00875C84"/>
    <w:rsid w:val="00884C04"/>
    <w:rsid w:val="00890A3D"/>
    <w:rsid w:val="008936EB"/>
    <w:rsid w:val="008A59D2"/>
    <w:rsid w:val="008A676B"/>
    <w:rsid w:val="008B2BE8"/>
    <w:rsid w:val="008E577C"/>
    <w:rsid w:val="009107AB"/>
    <w:rsid w:val="00933004"/>
    <w:rsid w:val="00940CFA"/>
    <w:rsid w:val="00947132"/>
    <w:rsid w:val="009472F5"/>
    <w:rsid w:val="009519E2"/>
    <w:rsid w:val="009603B6"/>
    <w:rsid w:val="00982178"/>
    <w:rsid w:val="00983DCF"/>
    <w:rsid w:val="009A0FC2"/>
    <w:rsid w:val="009C430A"/>
    <w:rsid w:val="009C5D49"/>
    <w:rsid w:val="009F1067"/>
    <w:rsid w:val="009F5FB0"/>
    <w:rsid w:val="00A0289E"/>
    <w:rsid w:val="00A118CC"/>
    <w:rsid w:val="00A27184"/>
    <w:rsid w:val="00A42C96"/>
    <w:rsid w:val="00A46679"/>
    <w:rsid w:val="00A60D84"/>
    <w:rsid w:val="00A60F32"/>
    <w:rsid w:val="00A70BA9"/>
    <w:rsid w:val="00A72AFB"/>
    <w:rsid w:val="00A9497B"/>
    <w:rsid w:val="00A95A57"/>
    <w:rsid w:val="00AA213C"/>
    <w:rsid w:val="00AA742C"/>
    <w:rsid w:val="00AA7725"/>
    <w:rsid w:val="00AE4E11"/>
    <w:rsid w:val="00AE5183"/>
    <w:rsid w:val="00AF41C9"/>
    <w:rsid w:val="00AF7574"/>
    <w:rsid w:val="00B00CC4"/>
    <w:rsid w:val="00B049DB"/>
    <w:rsid w:val="00B22FA7"/>
    <w:rsid w:val="00B560A3"/>
    <w:rsid w:val="00B61790"/>
    <w:rsid w:val="00B70D2B"/>
    <w:rsid w:val="00B73A11"/>
    <w:rsid w:val="00B8098B"/>
    <w:rsid w:val="00B814E0"/>
    <w:rsid w:val="00BA25CE"/>
    <w:rsid w:val="00BA3A71"/>
    <w:rsid w:val="00BA4BC7"/>
    <w:rsid w:val="00BB38ED"/>
    <w:rsid w:val="00BC349F"/>
    <w:rsid w:val="00BD53F6"/>
    <w:rsid w:val="00BD5B9C"/>
    <w:rsid w:val="00BD7FE0"/>
    <w:rsid w:val="00BE2D32"/>
    <w:rsid w:val="00BE7E22"/>
    <w:rsid w:val="00BF729A"/>
    <w:rsid w:val="00C052BC"/>
    <w:rsid w:val="00C135DB"/>
    <w:rsid w:val="00C353BE"/>
    <w:rsid w:val="00C4723D"/>
    <w:rsid w:val="00C62D5E"/>
    <w:rsid w:val="00C633A5"/>
    <w:rsid w:val="00C936A6"/>
    <w:rsid w:val="00C949DC"/>
    <w:rsid w:val="00CA2B96"/>
    <w:rsid w:val="00CF0F19"/>
    <w:rsid w:val="00CF5B9D"/>
    <w:rsid w:val="00D0214E"/>
    <w:rsid w:val="00D03238"/>
    <w:rsid w:val="00D06E22"/>
    <w:rsid w:val="00D56F79"/>
    <w:rsid w:val="00D70204"/>
    <w:rsid w:val="00D74C7F"/>
    <w:rsid w:val="00D82180"/>
    <w:rsid w:val="00D94E72"/>
    <w:rsid w:val="00DA5C07"/>
    <w:rsid w:val="00DB19B3"/>
    <w:rsid w:val="00DB39A0"/>
    <w:rsid w:val="00DC4282"/>
    <w:rsid w:val="00DD620F"/>
    <w:rsid w:val="00DE0F29"/>
    <w:rsid w:val="00E07318"/>
    <w:rsid w:val="00E12E61"/>
    <w:rsid w:val="00E162E7"/>
    <w:rsid w:val="00E30B6C"/>
    <w:rsid w:val="00E94B46"/>
    <w:rsid w:val="00E96F4C"/>
    <w:rsid w:val="00EE5A45"/>
    <w:rsid w:val="00F01996"/>
    <w:rsid w:val="00F039A2"/>
    <w:rsid w:val="00F043A5"/>
    <w:rsid w:val="00F12A26"/>
    <w:rsid w:val="00F33281"/>
    <w:rsid w:val="00F41C01"/>
    <w:rsid w:val="00F42431"/>
    <w:rsid w:val="00F66FA3"/>
    <w:rsid w:val="00FA226F"/>
    <w:rsid w:val="00FA7E14"/>
    <w:rsid w:val="00FC1AB3"/>
    <w:rsid w:val="00FC4567"/>
    <w:rsid w:val="00FD395C"/>
    <w:rsid w:val="00FD5853"/>
    <w:rsid w:val="00FE6B4F"/>
    <w:rsid w:val="00FF09E7"/>
    <w:rsid w:val="6AFC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17A0"/>
  <w15:chartTrackingRefBased/>
  <w15:docId w15:val="{67026C2A-F816-464B-BDC4-38002E7F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BEB"/>
    <w:pPr>
      <w:spacing w:after="200" w:line="276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4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1BE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9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9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9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9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9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9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9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71B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471BEB"/>
    <w:pPr>
      <w:ind w:left="720"/>
      <w:contextualSpacing/>
    </w:pPr>
    <w:rPr>
      <w:rFonts w:eastAsia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949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9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9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9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9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9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9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9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9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97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9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9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97B"/>
    <w:rPr>
      <w:rFonts w:ascii="Calibri" w:hAnsi="Calibri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949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9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97B"/>
    <w:rPr>
      <w:rFonts w:ascii="Calibri" w:hAnsi="Calibri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97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2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269"/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052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52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2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AFB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AFB"/>
    <w:rPr>
      <w:rFonts w:ascii="Calibri" w:hAnsi="Calibri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F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FC2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FC2"/>
    <w:rPr>
      <w:vertAlign w:val="superscript"/>
    </w:rPr>
  </w:style>
  <w:style w:type="paragraph" w:styleId="Poprawka">
    <w:name w:val="Revision"/>
    <w:hidden/>
    <w:uiPriority w:val="99"/>
    <w:semiHidden/>
    <w:rsid w:val="007A69B4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520AD0-6E59-EF48-8FDC-B0FAA6F2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Bartkowski Piotr</dc:creator>
  <cp:keywords/>
  <dc:description/>
  <cp:lastModifiedBy>Kozielewska Katarzyna</cp:lastModifiedBy>
  <cp:revision>33</cp:revision>
  <dcterms:created xsi:type="dcterms:W3CDTF">2024-11-13T23:53:00Z</dcterms:created>
  <dcterms:modified xsi:type="dcterms:W3CDTF">2024-11-29T12:14:00Z</dcterms:modified>
</cp:coreProperties>
</file>