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765873B6" w:rsidR="00A71FEA" w:rsidRPr="005B0BD5" w:rsidRDefault="00A71FEA" w:rsidP="00C107EB">
      <w:pPr>
        <w:adjustRightInd w:val="0"/>
        <w:spacing w:after="240" w:line="360" w:lineRule="auto"/>
        <w:jc w:val="both"/>
        <w:rPr>
          <w:rFonts w:ascii="Tahoma" w:eastAsia="Calibri" w:hAnsi="Tahoma" w:cs="Tahoma"/>
          <w:b/>
          <w:bCs/>
        </w:rPr>
      </w:pPr>
      <w:r w:rsidRPr="005B0BD5">
        <w:rPr>
          <w:rFonts w:ascii="Tahoma" w:eastAsia="Calibri" w:hAnsi="Tahoma" w:cs="Tahoma"/>
          <w:b/>
          <w:bCs/>
        </w:rPr>
        <w:t>Opis przedmiotu zamówienia</w:t>
      </w:r>
      <w:r w:rsidR="00D52898" w:rsidRPr="005B0BD5">
        <w:rPr>
          <w:rFonts w:ascii="Tahoma" w:eastAsia="Calibri" w:hAnsi="Tahoma" w:cs="Tahoma"/>
          <w:b/>
          <w:bCs/>
        </w:rPr>
        <w:t xml:space="preserve"> (OPZ)</w:t>
      </w:r>
      <w:r w:rsidRPr="005B0BD5">
        <w:rPr>
          <w:rFonts w:ascii="Tahoma" w:eastAsia="Calibri" w:hAnsi="Tahoma" w:cs="Tahoma"/>
          <w:b/>
          <w:bCs/>
        </w:rPr>
        <w:t xml:space="preserve">: </w:t>
      </w:r>
    </w:p>
    <w:p w14:paraId="3CD68EF2" w14:textId="415581AE" w:rsidR="00D52898" w:rsidRPr="005B0BD5" w:rsidRDefault="00D52898" w:rsidP="00C107EB">
      <w:pPr>
        <w:spacing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Wykonanie dokumentacji projektowej podłączenia budynku niemieszkalnego -Środowiskowy Dom Samopomocy  przy ul. Armii Polskiej 38 (dz. Nr ew. 1230 i 1228/2, obręb 5- Śródmieście) w Gorzowie Wlkp. do miejskiej sieci ciepłowniczej wraz z remontem pomieszczenia węzła zgodnie z wymogami PGE, stanowiącymi załącznik do niniejszego OPZ</w:t>
      </w:r>
      <w:r w:rsidR="00C107EB" w:rsidRPr="005B0BD5">
        <w:rPr>
          <w:rFonts w:ascii="Tahoma" w:eastAsia="Calibri" w:hAnsi="Tahoma" w:cs="Tahoma"/>
        </w:rPr>
        <w:t>.</w:t>
      </w:r>
    </w:p>
    <w:p w14:paraId="3BEA46B0" w14:textId="03F9FEA8" w:rsidR="00AA1ADE" w:rsidRPr="005B0BD5" w:rsidRDefault="00AA1ADE" w:rsidP="00C107EB">
      <w:pPr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Projekt powinien zawierać:</w:t>
      </w:r>
    </w:p>
    <w:p w14:paraId="4BA2FBDC" w14:textId="4189CA10" w:rsidR="00AA1ADE" w:rsidRPr="005B0BD5" w:rsidRDefault="00AA1ADE" w:rsidP="00C107EB">
      <w:pPr>
        <w:pStyle w:val="Akapitzlist"/>
        <w:numPr>
          <w:ilvl w:val="0"/>
          <w:numId w:val="10"/>
        </w:numPr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Sporządzenie podkładów budowlanych do celów projektowych,</w:t>
      </w:r>
    </w:p>
    <w:p w14:paraId="19DC8403" w14:textId="4F1B305F" w:rsidR="00AA1ADE" w:rsidRPr="005B0BD5" w:rsidRDefault="00AA1ADE" w:rsidP="00C107EB">
      <w:pPr>
        <w:pStyle w:val="Akapitzlist"/>
        <w:numPr>
          <w:ilvl w:val="0"/>
          <w:numId w:val="10"/>
        </w:numPr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Inwentaryzację istniejącego układu wewnętrznej instalacji,</w:t>
      </w:r>
    </w:p>
    <w:p w14:paraId="7857185B" w14:textId="0030F660" w:rsidR="00AA1ADE" w:rsidRPr="005B0BD5" w:rsidRDefault="00AA1ADE" w:rsidP="00C107EB">
      <w:pPr>
        <w:pStyle w:val="Akapitzlist"/>
        <w:numPr>
          <w:ilvl w:val="0"/>
          <w:numId w:val="10"/>
        </w:numPr>
        <w:spacing w:after="120" w:line="360" w:lineRule="auto"/>
        <w:ind w:left="714" w:hanging="357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Wykonanie właściwych obliczeń hydraulicznych.</w:t>
      </w:r>
    </w:p>
    <w:p w14:paraId="1622956D" w14:textId="77777777" w:rsidR="00C107EB" w:rsidRPr="00195983" w:rsidRDefault="00C107EB" w:rsidP="00C107EB">
      <w:pPr>
        <w:spacing w:after="0" w:line="360" w:lineRule="auto"/>
        <w:rPr>
          <w:rFonts w:ascii="Tahoma" w:eastAsia="Calibri" w:hAnsi="Tahoma" w:cs="Tahoma"/>
        </w:rPr>
      </w:pPr>
      <w:r w:rsidRPr="00195983">
        <w:rPr>
          <w:rFonts w:ascii="Tahoma" w:eastAsia="Calibri" w:hAnsi="Tahoma" w:cs="Tahoma"/>
        </w:rPr>
        <w:t>Dane techniczne budynku:</w:t>
      </w:r>
    </w:p>
    <w:p w14:paraId="6215512F" w14:textId="77777777" w:rsidR="00195983" w:rsidRPr="00195983" w:rsidRDefault="00C107EB" w:rsidP="00195983">
      <w:pPr>
        <w:pStyle w:val="Akapitzlist"/>
        <w:numPr>
          <w:ilvl w:val="0"/>
          <w:numId w:val="13"/>
        </w:numPr>
        <w:spacing w:after="0" w:line="360" w:lineRule="auto"/>
        <w:ind w:left="426" w:hanging="284"/>
        <w:rPr>
          <w:rFonts w:ascii="Tahoma" w:eastAsia="Calibri" w:hAnsi="Tahoma" w:cs="Tahoma"/>
        </w:rPr>
      </w:pPr>
      <w:r w:rsidRPr="00195983">
        <w:rPr>
          <w:rFonts w:ascii="Tahoma" w:eastAsia="Calibri" w:hAnsi="Tahoma" w:cs="Tahoma"/>
        </w:rPr>
        <w:t xml:space="preserve">powierzchnia użytkowa:  </w:t>
      </w:r>
      <w:bookmarkStart w:id="0" w:name="_Hlk132276890"/>
      <w:r w:rsidR="00195983" w:rsidRPr="00195983">
        <w:rPr>
          <w:rFonts w:ascii="Tahoma" w:eastAsia="Calibri" w:hAnsi="Tahoma" w:cs="Tahoma"/>
        </w:rPr>
        <w:t>55,51</w:t>
      </w:r>
      <w:r w:rsidRPr="00195983">
        <w:rPr>
          <w:rFonts w:ascii="Tahoma" w:eastAsia="Calibri" w:hAnsi="Tahoma" w:cs="Tahoma"/>
        </w:rPr>
        <w:t xml:space="preserve"> m</w:t>
      </w:r>
      <w:r w:rsidRPr="00195983">
        <w:rPr>
          <w:rFonts w:ascii="Tahoma" w:eastAsia="Calibri" w:hAnsi="Tahoma" w:cs="Tahoma"/>
          <w:vertAlign w:val="superscript"/>
        </w:rPr>
        <w:t>2</w:t>
      </w:r>
      <w:bookmarkEnd w:id="0"/>
      <w:r w:rsidR="00195983" w:rsidRPr="00195983">
        <w:rPr>
          <w:rFonts w:ascii="Tahoma" w:eastAsia="Calibri" w:hAnsi="Tahoma" w:cs="Tahoma"/>
        </w:rPr>
        <w:t>, 45,73 m</w:t>
      </w:r>
      <w:r w:rsidR="00195983" w:rsidRPr="00195983">
        <w:rPr>
          <w:rFonts w:ascii="Tahoma" w:eastAsia="Calibri" w:hAnsi="Tahoma" w:cs="Tahoma"/>
          <w:vertAlign w:val="superscript"/>
        </w:rPr>
        <w:t>2</w:t>
      </w:r>
      <w:r w:rsidR="00195983" w:rsidRPr="00195983">
        <w:rPr>
          <w:rFonts w:ascii="Tahoma" w:eastAsia="Calibri" w:hAnsi="Tahoma" w:cs="Tahoma"/>
        </w:rPr>
        <w:t>, 51,76 m</w:t>
      </w:r>
      <w:r w:rsidR="00195983" w:rsidRPr="00195983">
        <w:rPr>
          <w:rFonts w:ascii="Tahoma" w:eastAsia="Calibri" w:hAnsi="Tahoma" w:cs="Tahoma"/>
          <w:vertAlign w:val="superscript"/>
        </w:rPr>
        <w:t>2</w:t>
      </w:r>
      <w:r w:rsidR="00195983" w:rsidRPr="00195983">
        <w:rPr>
          <w:rFonts w:ascii="Tahoma" w:eastAsia="Calibri" w:hAnsi="Tahoma" w:cs="Tahoma"/>
        </w:rPr>
        <w:t>, 136,96 m</w:t>
      </w:r>
      <w:r w:rsidR="00195983" w:rsidRPr="00195983">
        <w:rPr>
          <w:rFonts w:ascii="Tahoma" w:eastAsia="Calibri" w:hAnsi="Tahoma" w:cs="Tahoma"/>
          <w:vertAlign w:val="superscript"/>
        </w:rPr>
        <w:t>2</w:t>
      </w:r>
      <w:r w:rsidR="00195983" w:rsidRPr="00195983">
        <w:rPr>
          <w:rFonts w:ascii="Tahoma" w:eastAsia="Calibri" w:hAnsi="Tahoma" w:cs="Tahoma"/>
        </w:rPr>
        <w:t>, łącznie 289,96 m²</w:t>
      </w:r>
    </w:p>
    <w:p w14:paraId="71B05574" w14:textId="2DA012BF" w:rsidR="00C107EB" w:rsidRPr="005E1044" w:rsidRDefault="00C107EB" w:rsidP="00195983">
      <w:pPr>
        <w:pStyle w:val="Akapitzlist"/>
        <w:numPr>
          <w:ilvl w:val="0"/>
          <w:numId w:val="13"/>
        </w:numPr>
        <w:spacing w:after="0" w:line="360" w:lineRule="auto"/>
        <w:ind w:left="426" w:hanging="284"/>
        <w:rPr>
          <w:rFonts w:ascii="Tahoma" w:eastAsia="Calibri" w:hAnsi="Tahoma" w:cs="Tahoma"/>
        </w:rPr>
      </w:pPr>
      <w:r w:rsidRPr="005E1044">
        <w:rPr>
          <w:rFonts w:ascii="Tahoma" w:eastAsia="Calibri" w:hAnsi="Tahoma" w:cs="Tahoma"/>
        </w:rPr>
        <w:t xml:space="preserve">kubatura: </w:t>
      </w:r>
      <w:r w:rsidR="005E1044" w:rsidRPr="005E1044">
        <w:rPr>
          <w:rFonts w:ascii="Tahoma" w:eastAsia="Calibri" w:hAnsi="Tahoma" w:cs="Tahoma"/>
        </w:rPr>
        <w:t>1350</w:t>
      </w:r>
      <w:r w:rsidRPr="005E1044">
        <w:rPr>
          <w:rFonts w:ascii="Tahoma" w:eastAsia="Calibri" w:hAnsi="Tahoma" w:cs="Tahoma"/>
        </w:rPr>
        <w:t xml:space="preserve"> m</w:t>
      </w:r>
      <w:r w:rsidRPr="005E1044">
        <w:rPr>
          <w:rFonts w:ascii="Tahoma" w:eastAsia="Calibri" w:hAnsi="Tahoma" w:cs="Tahoma"/>
          <w:vertAlign w:val="superscript"/>
        </w:rPr>
        <w:t>3</w:t>
      </w:r>
    </w:p>
    <w:p w14:paraId="604F6889" w14:textId="53CCFCDE" w:rsidR="00F206CC" w:rsidRPr="00195983" w:rsidRDefault="00F206CC" w:rsidP="00195983">
      <w:pPr>
        <w:pStyle w:val="Akapitzlist"/>
        <w:numPr>
          <w:ilvl w:val="0"/>
          <w:numId w:val="13"/>
        </w:numPr>
        <w:spacing w:after="120" w:line="360" w:lineRule="auto"/>
        <w:ind w:left="426" w:hanging="284"/>
        <w:rPr>
          <w:rFonts w:ascii="Tahoma" w:eastAsia="Calibri" w:hAnsi="Tahoma" w:cs="Tahoma"/>
        </w:rPr>
      </w:pPr>
      <w:r w:rsidRPr="00195983">
        <w:rPr>
          <w:rFonts w:ascii="Tahoma" w:eastAsia="Calibri" w:hAnsi="Tahoma" w:cs="Tahoma"/>
        </w:rPr>
        <w:t xml:space="preserve">ilość lokali: </w:t>
      </w:r>
      <w:r w:rsidR="00195983" w:rsidRPr="00195983">
        <w:rPr>
          <w:rFonts w:ascii="Tahoma" w:eastAsia="Calibri" w:hAnsi="Tahoma" w:cs="Tahoma"/>
        </w:rPr>
        <w:t>4</w:t>
      </w:r>
    </w:p>
    <w:p w14:paraId="267AD3BA" w14:textId="21ED8BDF" w:rsidR="00DA406D" w:rsidRPr="00DA406D" w:rsidRDefault="00DA406D" w:rsidP="00DA406D">
      <w:pPr>
        <w:spacing w:after="0"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</w:t>
      </w:r>
      <w:r w:rsidRPr="00DA406D">
        <w:rPr>
          <w:rFonts w:ascii="Tahoma" w:eastAsia="Calibri" w:hAnsi="Tahoma" w:cs="Tahoma"/>
        </w:rPr>
        <w:t>odatkow</w:t>
      </w:r>
      <w:r>
        <w:rPr>
          <w:rFonts w:ascii="Tahoma" w:eastAsia="Calibri" w:hAnsi="Tahoma" w:cs="Tahoma"/>
        </w:rPr>
        <w:t>e</w:t>
      </w:r>
      <w:r w:rsidRPr="00DA406D">
        <w:rPr>
          <w:rFonts w:ascii="Tahoma" w:eastAsia="Calibri" w:hAnsi="Tahoma" w:cs="Tahoma"/>
        </w:rPr>
        <w:t xml:space="preserve"> informacj</w:t>
      </w:r>
      <w:r>
        <w:rPr>
          <w:rFonts w:ascii="Tahoma" w:eastAsia="Calibri" w:hAnsi="Tahoma" w:cs="Tahoma"/>
        </w:rPr>
        <w:t>e</w:t>
      </w:r>
      <w:r w:rsidRPr="00DA406D">
        <w:rPr>
          <w:rFonts w:ascii="Tahoma" w:eastAsia="Calibri" w:hAnsi="Tahoma" w:cs="Tahoma"/>
        </w:rPr>
        <w:t xml:space="preserve"> techniczn</w:t>
      </w:r>
      <w:r>
        <w:rPr>
          <w:rFonts w:ascii="Tahoma" w:eastAsia="Calibri" w:hAnsi="Tahoma" w:cs="Tahoma"/>
        </w:rPr>
        <w:t>e:</w:t>
      </w:r>
    </w:p>
    <w:p w14:paraId="54DC7618" w14:textId="177FAE42" w:rsidR="00DA406D" w:rsidRPr="00DA406D" w:rsidRDefault="00DA406D" w:rsidP="00DA406D">
      <w:pPr>
        <w:pStyle w:val="Akapitzlist"/>
        <w:numPr>
          <w:ilvl w:val="0"/>
          <w:numId w:val="14"/>
        </w:numPr>
        <w:spacing w:after="120" w:line="360" w:lineRule="auto"/>
        <w:rPr>
          <w:rFonts w:ascii="Tahoma" w:eastAsia="Calibri" w:hAnsi="Tahoma" w:cs="Tahoma"/>
        </w:rPr>
      </w:pPr>
      <w:r w:rsidRPr="00DA406D">
        <w:rPr>
          <w:rFonts w:ascii="Tahoma" w:eastAsia="Calibri" w:hAnsi="Tahoma" w:cs="Tahoma"/>
        </w:rPr>
        <w:t>oszacowane zapotrzebowanie mocy na potrzeby centralnego ogrzewania to 20 kW</w:t>
      </w:r>
    </w:p>
    <w:p w14:paraId="28AB4B51" w14:textId="58106EAE" w:rsidR="00DA406D" w:rsidRPr="00DA406D" w:rsidRDefault="00DA406D" w:rsidP="00DA406D">
      <w:pPr>
        <w:pStyle w:val="Akapitzlist"/>
        <w:numPr>
          <w:ilvl w:val="0"/>
          <w:numId w:val="14"/>
        </w:numPr>
        <w:spacing w:after="120" w:line="360" w:lineRule="auto"/>
        <w:rPr>
          <w:rFonts w:ascii="Tahoma" w:eastAsia="Calibri" w:hAnsi="Tahoma" w:cs="Tahoma"/>
        </w:rPr>
      </w:pPr>
      <w:r w:rsidRPr="00DA406D">
        <w:rPr>
          <w:rFonts w:ascii="Tahoma" w:eastAsia="Calibri" w:hAnsi="Tahoma" w:cs="Tahoma"/>
        </w:rPr>
        <w:t>w przypadku łazienek z umywalkami należy zamontować podgrzewacze elektryczne</w:t>
      </w:r>
    </w:p>
    <w:p w14:paraId="4E7518AC" w14:textId="1740DE1D" w:rsidR="00DA406D" w:rsidRPr="00DA406D" w:rsidRDefault="00DA406D" w:rsidP="00DA406D">
      <w:pPr>
        <w:pStyle w:val="Akapitzlist"/>
        <w:numPr>
          <w:ilvl w:val="0"/>
          <w:numId w:val="14"/>
        </w:numPr>
        <w:spacing w:after="120" w:line="360" w:lineRule="auto"/>
        <w:rPr>
          <w:rFonts w:ascii="Tahoma" w:eastAsia="Calibri" w:hAnsi="Tahoma" w:cs="Tahoma"/>
        </w:rPr>
      </w:pPr>
      <w:r w:rsidRPr="00DA406D">
        <w:rPr>
          <w:rFonts w:ascii="Tahoma" w:eastAsia="Calibri" w:hAnsi="Tahoma" w:cs="Tahoma"/>
        </w:rPr>
        <w:t>przyłącze gazu do budynku sugeruje lokalizację istniejącej kotłowni - potencjalnego pomieszczenia węzła cieplnego</w:t>
      </w:r>
    </w:p>
    <w:p w14:paraId="5CDC02E8" w14:textId="41423E99" w:rsidR="00F206CC" w:rsidRPr="00DA406D" w:rsidRDefault="00DA406D" w:rsidP="00DA406D">
      <w:pPr>
        <w:pStyle w:val="Akapitzlist"/>
        <w:numPr>
          <w:ilvl w:val="0"/>
          <w:numId w:val="14"/>
        </w:numPr>
        <w:spacing w:after="120" w:line="360" w:lineRule="auto"/>
        <w:rPr>
          <w:rFonts w:ascii="Tahoma" w:eastAsia="Calibri" w:hAnsi="Tahoma" w:cs="Tahoma"/>
        </w:rPr>
      </w:pPr>
      <w:r w:rsidRPr="00DA406D">
        <w:rPr>
          <w:rFonts w:ascii="Tahoma" w:eastAsia="Calibri" w:hAnsi="Tahoma" w:cs="Tahoma"/>
        </w:rPr>
        <w:t xml:space="preserve">w celu podłączenia budynku do sieci cieplnej wystąpi potrzeba przeprowadzenia rur przez strefę nieprzewidzianą do pobytu ludzi (ok. 7 m) lub wyznaczenia nowego pomieszczenia na węzeł cieplny  </w:t>
      </w:r>
    </w:p>
    <w:p w14:paraId="5502402D" w14:textId="2F04FD42" w:rsidR="00A71FEA" w:rsidRPr="005B0BD5" w:rsidRDefault="00A71FEA" w:rsidP="00C107EB">
      <w:pPr>
        <w:adjustRightInd w:val="0"/>
        <w:spacing w:after="0" w:line="360" w:lineRule="auto"/>
        <w:rPr>
          <w:rFonts w:ascii="Tahoma" w:eastAsia="Calibri" w:hAnsi="Tahoma" w:cs="Tahoma"/>
          <w:b/>
          <w:bCs/>
          <w:u w:val="single"/>
        </w:rPr>
      </w:pPr>
      <w:r w:rsidRPr="005B0BD5">
        <w:rPr>
          <w:rFonts w:ascii="Tahoma" w:eastAsia="Calibri" w:hAnsi="Tahoma" w:cs="Tahoma"/>
          <w:b/>
          <w:bCs/>
          <w:u w:val="single"/>
        </w:rPr>
        <w:t xml:space="preserve">Dokumentacja </w:t>
      </w:r>
      <w:r w:rsidR="00D52898" w:rsidRPr="005B0BD5">
        <w:rPr>
          <w:rFonts w:ascii="Tahoma" w:eastAsia="Calibri" w:hAnsi="Tahoma" w:cs="Tahoma"/>
          <w:b/>
          <w:bCs/>
          <w:u w:val="single"/>
        </w:rPr>
        <w:t>s</w:t>
      </w:r>
      <w:r w:rsidRPr="005B0BD5">
        <w:rPr>
          <w:rFonts w:ascii="Tahoma" w:eastAsia="Calibri" w:hAnsi="Tahoma" w:cs="Tahoma"/>
          <w:b/>
          <w:bCs/>
          <w:u w:val="single"/>
        </w:rPr>
        <w:t>kładać się będzie z następujących elementów:</w:t>
      </w:r>
    </w:p>
    <w:p w14:paraId="5264DC28" w14:textId="6281A0F7" w:rsidR="00A71FEA" w:rsidRPr="005B0BD5" w:rsidRDefault="00A71FEA" w:rsidP="00C107EB">
      <w:pPr>
        <w:pStyle w:val="Akapitzlist"/>
        <w:numPr>
          <w:ilvl w:val="0"/>
          <w:numId w:val="8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projekt budowlany – 5 szt.</w:t>
      </w:r>
    </w:p>
    <w:p w14:paraId="025ED442" w14:textId="22090DAE" w:rsidR="00A71FEA" w:rsidRPr="005B0BD5" w:rsidRDefault="00A71FEA" w:rsidP="00C107EB">
      <w:pPr>
        <w:pStyle w:val="Akapitzlist"/>
        <w:numPr>
          <w:ilvl w:val="0"/>
          <w:numId w:val="8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przedmiar robót – 2 szt.</w:t>
      </w:r>
    </w:p>
    <w:p w14:paraId="0B01A6C5" w14:textId="505E9FE8" w:rsidR="00A71FEA" w:rsidRPr="005B0BD5" w:rsidRDefault="00B065F4" w:rsidP="00C107EB">
      <w:pPr>
        <w:pStyle w:val="Akapitzlist"/>
        <w:numPr>
          <w:ilvl w:val="0"/>
          <w:numId w:val="8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k</w:t>
      </w:r>
      <w:r w:rsidR="00A71FEA" w:rsidRPr="005B0BD5">
        <w:rPr>
          <w:rFonts w:ascii="Tahoma" w:eastAsia="Calibri" w:hAnsi="Tahoma" w:cs="Tahoma"/>
        </w:rPr>
        <w:t xml:space="preserve">osztorys inwestorski  w wersji uproszczonej i pełnej – 2 szt. </w:t>
      </w:r>
    </w:p>
    <w:p w14:paraId="59678F49" w14:textId="59295CFF" w:rsidR="00A71FEA" w:rsidRPr="005B0BD5" w:rsidRDefault="00B065F4" w:rsidP="00C107EB">
      <w:pPr>
        <w:pStyle w:val="Akapitzlist"/>
        <w:numPr>
          <w:ilvl w:val="0"/>
          <w:numId w:val="8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s</w:t>
      </w:r>
      <w:r w:rsidR="00A71FEA" w:rsidRPr="005B0BD5">
        <w:rPr>
          <w:rFonts w:ascii="Tahoma" w:eastAsia="Calibri" w:hAnsi="Tahoma" w:cs="Tahoma"/>
        </w:rPr>
        <w:t xml:space="preserve">pecyfikacja techniczna wykonania i odbioru robót – </w:t>
      </w:r>
      <w:r w:rsidR="00D52898" w:rsidRPr="005B0BD5">
        <w:rPr>
          <w:rFonts w:ascii="Tahoma" w:eastAsia="Calibri" w:hAnsi="Tahoma" w:cs="Tahoma"/>
        </w:rPr>
        <w:t>2</w:t>
      </w:r>
      <w:r w:rsidR="00A71FEA" w:rsidRPr="005B0BD5">
        <w:rPr>
          <w:rFonts w:ascii="Tahoma" w:eastAsia="Calibri" w:hAnsi="Tahoma" w:cs="Tahoma"/>
        </w:rPr>
        <w:t xml:space="preserve"> szt.</w:t>
      </w:r>
    </w:p>
    <w:p w14:paraId="10243FF3" w14:textId="22E19B0C" w:rsidR="00D72D74" w:rsidRPr="005B0BD5" w:rsidRDefault="00D72D74" w:rsidP="00C107EB">
      <w:pPr>
        <w:pStyle w:val="Akapitzlist"/>
        <w:numPr>
          <w:ilvl w:val="0"/>
          <w:numId w:val="8"/>
        </w:numPr>
        <w:adjustRightInd w:val="0"/>
        <w:spacing w:after="120" w:line="360" w:lineRule="auto"/>
        <w:ind w:left="714" w:hanging="357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wersja elektroniczna </w:t>
      </w:r>
      <w:r w:rsidR="00D52898" w:rsidRPr="005B0BD5">
        <w:rPr>
          <w:rFonts w:ascii="Tahoma" w:eastAsia="Calibri" w:hAnsi="Tahoma" w:cs="Tahoma"/>
        </w:rPr>
        <w:t>całości dokumentacji w .pdf</w:t>
      </w:r>
      <w:r w:rsidRPr="005B0BD5">
        <w:rPr>
          <w:rFonts w:ascii="Tahoma" w:eastAsia="Calibri" w:hAnsi="Tahoma" w:cs="Tahoma"/>
        </w:rPr>
        <w:t xml:space="preserve"> – 2 szt.</w:t>
      </w:r>
    </w:p>
    <w:p w14:paraId="39E194B5" w14:textId="371BAA28" w:rsidR="00D52898" w:rsidRPr="005B0BD5" w:rsidRDefault="00D52898" w:rsidP="00C107EB">
      <w:pPr>
        <w:adjustRightInd w:val="0"/>
        <w:spacing w:after="240" w:line="360" w:lineRule="auto"/>
        <w:rPr>
          <w:rFonts w:ascii="Tahoma" w:eastAsia="Calibri" w:hAnsi="Tahoma" w:cs="Tahoma"/>
          <w:b/>
          <w:bCs/>
        </w:rPr>
      </w:pPr>
      <w:r w:rsidRPr="005B0BD5">
        <w:rPr>
          <w:rFonts w:ascii="Tahoma" w:eastAsia="Calibri" w:hAnsi="Tahoma" w:cs="Tahoma"/>
          <w:b/>
          <w:bCs/>
        </w:rPr>
        <w:t xml:space="preserve">Obowiązkiem wykonawcy będzie ponadto uzyskanie pozwolenia na budowę od </w:t>
      </w:r>
      <w:r w:rsidR="00C107EB" w:rsidRPr="005B0BD5">
        <w:rPr>
          <w:rFonts w:ascii="Tahoma" w:eastAsia="Calibri" w:hAnsi="Tahoma" w:cs="Tahoma"/>
          <w:b/>
          <w:bCs/>
        </w:rPr>
        <w:t>Wydziału Administracji Budowlanej UM Gorzów Wlkp.</w:t>
      </w:r>
    </w:p>
    <w:p w14:paraId="0FEA9CD6" w14:textId="77777777" w:rsidR="00DF65A5" w:rsidRPr="005B0BD5" w:rsidRDefault="00A71FEA" w:rsidP="00C107EB">
      <w:p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Dokumentacja projektowa musi być zgodna z</w:t>
      </w:r>
      <w:r w:rsidR="00DF65A5" w:rsidRPr="005B0BD5">
        <w:rPr>
          <w:rFonts w:ascii="Tahoma" w:eastAsia="Calibri" w:hAnsi="Tahoma" w:cs="Tahoma"/>
        </w:rPr>
        <w:t>:</w:t>
      </w:r>
    </w:p>
    <w:p w14:paraId="41E9A2C1" w14:textId="4376D441" w:rsidR="00DF65A5" w:rsidRPr="005B0BD5" w:rsidRDefault="00DF65A5" w:rsidP="00C107EB">
      <w:pPr>
        <w:pStyle w:val="Akapitzlist"/>
        <w:numPr>
          <w:ilvl w:val="0"/>
          <w:numId w:val="6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Rozporządzeniem Ministra Rozwoju z dnia 11 września 2020 r. w sprawie szczegółowego zakresu i formy projektu budowlanego (Dz. U. poz. 1609) oraz </w:t>
      </w:r>
      <w:r w:rsidRPr="005B0BD5">
        <w:rPr>
          <w:rFonts w:ascii="Tahoma" w:eastAsia="Calibri" w:hAnsi="Tahoma" w:cs="Tahoma"/>
        </w:rPr>
        <w:lastRenderedPageBreak/>
        <w:t xml:space="preserve">zawierać informację dotyczącą BIOZ (zgodnie z Rozporządzeniem Ministra Infrastruktury z dnia 23 czerwca 2003r. w sprawie informacji dotyczącej bezpieczeństwa i ochrony zdrowia oraz planu bezpieczeństwa i ochrony zdrowia </w:t>
      </w:r>
      <w:r w:rsidR="00067C3C" w:rsidRPr="005B0BD5">
        <w:rPr>
          <w:rFonts w:ascii="Tahoma" w:eastAsia="Calibri" w:hAnsi="Tahoma" w:cs="Tahoma"/>
        </w:rPr>
        <w:br/>
      </w:r>
      <w:r w:rsidRPr="005B0BD5">
        <w:rPr>
          <w:rFonts w:ascii="Tahoma" w:eastAsia="Calibri" w:hAnsi="Tahoma" w:cs="Tahoma"/>
        </w:rPr>
        <w:t>(Dz. U. Nr 120, poz. 1126).</w:t>
      </w:r>
    </w:p>
    <w:p w14:paraId="36593786" w14:textId="77777777" w:rsidR="00330814" w:rsidRPr="005B0BD5" w:rsidRDefault="00A71FEA" w:rsidP="00C107EB">
      <w:pPr>
        <w:pStyle w:val="Akapitzlist"/>
        <w:numPr>
          <w:ilvl w:val="0"/>
          <w:numId w:val="6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Rozporządzeniem Ministra </w:t>
      </w:r>
      <w:r w:rsidR="00DF65A5" w:rsidRPr="005B0BD5">
        <w:rPr>
          <w:rFonts w:ascii="Tahoma" w:eastAsia="Calibri" w:hAnsi="Tahoma" w:cs="Tahoma"/>
        </w:rPr>
        <w:t>Rozwoju i Technologii</w:t>
      </w:r>
      <w:r w:rsidRPr="005B0BD5">
        <w:rPr>
          <w:rFonts w:ascii="Tahoma" w:eastAsia="Calibri" w:hAnsi="Tahoma" w:cs="Tahoma"/>
        </w:rPr>
        <w:t xml:space="preserve"> z dnia 2</w:t>
      </w:r>
      <w:r w:rsidR="00DF65A5" w:rsidRPr="005B0BD5">
        <w:rPr>
          <w:rFonts w:ascii="Tahoma" w:eastAsia="Calibri" w:hAnsi="Tahoma" w:cs="Tahoma"/>
        </w:rPr>
        <w:t>0</w:t>
      </w:r>
      <w:r w:rsidRPr="005B0BD5">
        <w:rPr>
          <w:rFonts w:ascii="Tahoma" w:eastAsia="Calibri" w:hAnsi="Tahoma" w:cs="Tahoma"/>
        </w:rPr>
        <w:t xml:space="preserve"> </w:t>
      </w:r>
      <w:r w:rsidR="00DF65A5" w:rsidRPr="005B0BD5">
        <w:rPr>
          <w:rFonts w:ascii="Tahoma" w:eastAsia="Calibri" w:hAnsi="Tahoma" w:cs="Tahoma"/>
        </w:rPr>
        <w:t>grudnia</w:t>
      </w:r>
      <w:r w:rsidRPr="005B0BD5">
        <w:rPr>
          <w:rFonts w:ascii="Tahoma" w:eastAsia="Calibri" w:hAnsi="Tahoma" w:cs="Tahoma"/>
        </w:rPr>
        <w:t xml:space="preserve"> 202</w:t>
      </w:r>
      <w:r w:rsidR="00DF65A5" w:rsidRPr="005B0BD5">
        <w:rPr>
          <w:rFonts w:ascii="Tahoma" w:eastAsia="Calibri" w:hAnsi="Tahoma" w:cs="Tahoma"/>
        </w:rPr>
        <w:t>1</w:t>
      </w:r>
      <w:r w:rsidRPr="005B0BD5">
        <w:rPr>
          <w:rFonts w:ascii="Tahoma" w:eastAsia="Calibri" w:hAnsi="Tahoma" w:cs="Tahoma"/>
        </w:rPr>
        <w:t xml:space="preserve"> r. w sprawie szczegółowego zakresu i formy </w:t>
      </w:r>
      <w:r w:rsidR="00DF65A5" w:rsidRPr="005B0BD5">
        <w:rPr>
          <w:rFonts w:ascii="Tahoma" w:eastAsia="Calibri" w:hAnsi="Tahoma" w:cs="Tahoma"/>
        </w:rPr>
        <w:t>dokumentacji projektowej</w:t>
      </w:r>
      <w:r w:rsidRPr="005B0BD5">
        <w:rPr>
          <w:rFonts w:ascii="Tahoma" w:eastAsia="Calibri" w:hAnsi="Tahoma" w:cs="Tahoma"/>
        </w:rPr>
        <w:t>, specyfikacji technicznych wykonania i odbioru robót budowlanych praz programu funkcjonalno-użytkowego (Dz. U. 20</w:t>
      </w:r>
      <w:r w:rsidR="00DF65A5" w:rsidRPr="005B0BD5">
        <w:rPr>
          <w:rFonts w:ascii="Tahoma" w:eastAsia="Calibri" w:hAnsi="Tahoma" w:cs="Tahoma"/>
        </w:rPr>
        <w:t>21</w:t>
      </w:r>
      <w:r w:rsidRPr="005B0BD5">
        <w:rPr>
          <w:rFonts w:ascii="Tahoma" w:eastAsia="Calibri" w:hAnsi="Tahoma" w:cs="Tahoma"/>
        </w:rPr>
        <w:t xml:space="preserve">, poz. </w:t>
      </w:r>
      <w:r w:rsidR="00DF65A5" w:rsidRPr="005B0BD5">
        <w:rPr>
          <w:rFonts w:ascii="Tahoma" w:eastAsia="Calibri" w:hAnsi="Tahoma" w:cs="Tahoma"/>
        </w:rPr>
        <w:t>2454</w:t>
      </w:r>
      <w:r w:rsidRPr="005B0BD5">
        <w:rPr>
          <w:rFonts w:ascii="Tahoma" w:eastAsia="Calibri" w:hAnsi="Tahoma" w:cs="Tahoma"/>
        </w:rPr>
        <w:t xml:space="preserve">) </w:t>
      </w:r>
    </w:p>
    <w:p w14:paraId="07F18287" w14:textId="24FC3B6F" w:rsidR="00A71FEA" w:rsidRPr="005B0BD5" w:rsidRDefault="00A71FEA" w:rsidP="00C107EB">
      <w:pPr>
        <w:pStyle w:val="Akapitzlist"/>
        <w:numPr>
          <w:ilvl w:val="0"/>
          <w:numId w:val="6"/>
        </w:numPr>
        <w:adjustRightInd w:val="0"/>
        <w:spacing w:after="240" w:line="360" w:lineRule="auto"/>
        <w:ind w:left="777" w:hanging="357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Kosztorysy inwestorskie muszą być wykonane zgodnie z Rozporządzeniem Ministra </w:t>
      </w:r>
      <w:r w:rsidR="00DF65A5" w:rsidRPr="005B0BD5">
        <w:rPr>
          <w:rFonts w:ascii="Tahoma" w:eastAsia="Calibri" w:hAnsi="Tahoma" w:cs="Tahoma"/>
        </w:rPr>
        <w:t>Rozwoju i Technologii z dnia</w:t>
      </w:r>
      <w:r w:rsidR="00330814" w:rsidRPr="005B0BD5">
        <w:rPr>
          <w:rFonts w:ascii="Tahoma" w:eastAsia="Calibri" w:hAnsi="Tahoma" w:cs="Tahoma"/>
        </w:rPr>
        <w:t xml:space="preserve"> </w:t>
      </w:r>
      <w:r w:rsidR="00DF65A5" w:rsidRPr="005B0BD5">
        <w:rPr>
          <w:rFonts w:ascii="Tahoma" w:eastAsia="Calibri" w:hAnsi="Tahoma" w:cs="Tahoma"/>
        </w:rPr>
        <w:t>20 grudnia 2021</w:t>
      </w:r>
      <w:r w:rsidRPr="005B0BD5">
        <w:rPr>
          <w:rFonts w:ascii="Tahoma" w:eastAsia="Calibri" w:hAnsi="Tahoma" w:cs="Tahoma"/>
        </w:rPr>
        <w:t xml:space="preserve">r. w </w:t>
      </w:r>
      <w:r w:rsidR="00DF65A5" w:rsidRPr="005B0BD5">
        <w:rPr>
          <w:rFonts w:ascii="Tahoma" w:eastAsia="Calibri" w:hAnsi="Tahoma" w:cs="Tahoma"/>
        </w:rPr>
        <w:t xml:space="preserve">sprawie określenia metod i podstaw sporządzania kosztorysu inwestorskiego, obliczania planowanych kosztów prac projektowych oraz planowanych kosztów robót budowlanych określonych w programie funkcjonalno-użytkowym </w:t>
      </w:r>
      <w:r w:rsidRPr="005B0BD5">
        <w:rPr>
          <w:rFonts w:ascii="Tahoma" w:eastAsia="Calibri" w:hAnsi="Tahoma" w:cs="Tahoma"/>
        </w:rPr>
        <w:t xml:space="preserve">(Dz. U. </w:t>
      </w:r>
      <w:r w:rsidR="00DF65A5" w:rsidRPr="005B0BD5">
        <w:rPr>
          <w:rFonts w:ascii="Tahoma" w:eastAsia="Calibri" w:hAnsi="Tahoma" w:cs="Tahoma"/>
        </w:rPr>
        <w:t>z 2021</w:t>
      </w:r>
      <w:r w:rsidRPr="005B0BD5">
        <w:rPr>
          <w:rFonts w:ascii="Tahoma" w:eastAsia="Calibri" w:hAnsi="Tahoma" w:cs="Tahoma"/>
        </w:rPr>
        <w:t xml:space="preserve">, poz. </w:t>
      </w:r>
      <w:r w:rsidR="00DF65A5" w:rsidRPr="005B0BD5">
        <w:rPr>
          <w:rFonts w:ascii="Tahoma" w:eastAsia="Calibri" w:hAnsi="Tahoma" w:cs="Tahoma"/>
        </w:rPr>
        <w:t>2458</w:t>
      </w:r>
      <w:r w:rsidRPr="005B0BD5">
        <w:rPr>
          <w:rFonts w:ascii="Tahoma" w:eastAsia="Calibri" w:hAnsi="Tahoma" w:cs="Tahoma"/>
        </w:rPr>
        <w:t>).</w:t>
      </w:r>
    </w:p>
    <w:p w14:paraId="18216618" w14:textId="4731AAE2" w:rsidR="00330814" w:rsidRPr="005B0BD5" w:rsidRDefault="00330814" w:rsidP="00C107EB">
      <w:p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Ponadto:</w:t>
      </w:r>
    </w:p>
    <w:p w14:paraId="42E4FFF4" w14:textId="40B987AC" w:rsidR="00C107EB" w:rsidRPr="005B0BD5" w:rsidRDefault="00C107EB" w:rsidP="00C107EB">
      <w:pPr>
        <w:pStyle w:val="Akapitzlist"/>
        <w:numPr>
          <w:ilvl w:val="0"/>
          <w:numId w:val="11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 </w:t>
      </w:r>
    </w:p>
    <w:p w14:paraId="663C1977" w14:textId="77777777" w:rsidR="00C107EB" w:rsidRPr="005B0BD5" w:rsidRDefault="00C107EB" w:rsidP="00C107EB">
      <w:pPr>
        <w:pStyle w:val="Akapitzlist"/>
        <w:numPr>
          <w:ilvl w:val="0"/>
          <w:numId w:val="11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07F220E6" w14:textId="1F91A2E6" w:rsidR="00A71FEA" w:rsidRPr="005B0BD5" w:rsidRDefault="00A71FEA" w:rsidP="00C107EB">
      <w:pPr>
        <w:pStyle w:val="Akapitzlist"/>
        <w:numPr>
          <w:ilvl w:val="0"/>
          <w:numId w:val="11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Autor dokumentacji projektowej zobligowany będzie do stałej współpracy z Zamawiającym w trakcie </w:t>
      </w:r>
      <w:r w:rsidR="00C107EB" w:rsidRPr="005B0BD5">
        <w:rPr>
          <w:rFonts w:ascii="Tahoma" w:eastAsia="Calibri" w:hAnsi="Tahoma" w:cs="Tahoma"/>
        </w:rPr>
        <w:t xml:space="preserve">prowadzonego </w:t>
      </w:r>
      <w:r w:rsidRPr="005B0BD5">
        <w:rPr>
          <w:rFonts w:ascii="Tahoma" w:eastAsia="Calibri" w:hAnsi="Tahoma" w:cs="Tahoma"/>
        </w:rPr>
        <w:t>w przyszłości postępowa</w:t>
      </w:r>
      <w:r w:rsidR="00C107EB" w:rsidRPr="005B0BD5">
        <w:rPr>
          <w:rFonts w:ascii="Tahoma" w:eastAsia="Calibri" w:hAnsi="Tahoma" w:cs="Tahoma"/>
        </w:rPr>
        <w:t>nia</w:t>
      </w:r>
      <w:r w:rsidRPr="005B0BD5">
        <w:rPr>
          <w:rFonts w:ascii="Tahoma" w:eastAsia="Calibri" w:hAnsi="Tahoma" w:cs="Tahoma"/>
        </w:rPr>
        <w:t xml:space="preserve"> </w:t>
      </w:r>
      <w:r w:rsidR="00330814" w:rsidRPr="005B0BD5">
        <w:rPr>
          <w:rFonts w:ascii="Tahoma" w:eastAsia="Calibri" w:hAnsi="Tahoma" w:cs="Tahoma"/>
        </w:rPr>
        <w:t>na</w:t>
      </w:r>
      <w:r w:rsidRPr="005B0BD5">
        <w:rPr>
          <w:rFonts w:ascii="Tahoma" w:eastAsia="Calibri" w:hAnsi="Tahoma" w:cs="Tahoma"/>
        </w:rPr>
        <w:t xml:space="preserve"> </w:t>
      </w:r>
      <w:r w:rsidR="00C107EB" w:rsidRPr="005B0BD5">
        <w:rPr>
          <w:rFonts w:ascii="Tahoma" w:eastAsia="Calibri" w:hAnsi="Tahoma" w:cs="Tahoma"/>
        </w:rPr>
        <w:t xml:space="preserve">wybór wykonawcy </w:t>
      </w:r>
      <w:r w:rsidRPr="005B0BD5">
        <w:rPr>
          <w:rFonts w:ascii="Tahoma" w:eastAsia="Calibri" w:hAnsi="Tahoma" w:cs="Tahoma"/>
        </w:rPr>
        <w:t xml:space="preserve"> robót budowlanych w zakresie objętym dokumentacją projektową.</w:t>
      </w:r>
    </w:p>
    <w:p w14:paraId="549B0897" w14:textId="77777777" w:rsidR="00AA1ADE" w:rsidRPr="005B0BD5" w:rsidRDefault="00A71FEA" w:rsidP="00C107EB">
      <w:pPr>
        <w:pStyle w:val="Akapitzlist"/>
        <w:numPr>
          <w:ilvl w:val="0"/>
          <w:numId w:val="11"/>
        </w:numPr>
        <w:adjustRightInd w:val="0"/>
        <w:spacing w:after="0" w:line="360" w:lineRule="auto"/>
        <w:rPr>
          <w:rFonts w:ascii="Tahoma" w:eastAsia="Calibri" w:hAnsi="Tahoma" w:cs="Tahoma"/>
        </w:rPr>
      </w:pPr>
      <w:r w:rsidRPr="005B0BD5">
        <w:rPr>
          <w:rFonts w:ascii="Tahoma" w:eastAsia="Calibri" w:hAnsi="Tahoma" w:cs="Tahoma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  <w:r w:rsidR="00AA1ADE" w:rsidRPr="005B0BD5">
        <w:rPr>
          <w:rFonts w:ascii="Tahoma" w:eastAsia="Calibri" w:hAnsi="Tahoma" w:cs="Tahoma"/>
        </w:rPr>
        <w:t xml:space="preserve">Dokumentacja projektowa winna być wykonana w stanie kompletnym z punktu widzenia celu, któremu na służyć. </w:t>
      </w:r>
    </w:p>
    <w:sectPr w:rsidR="00AA1ADE" w:rsidRPr="005B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CB88" w14:textId="77777777" w:rsidR="00092616" w:rsidRDefault="00092616" w:rsidP="00DF65A5">
      <w:pPr>
        <w:spacing w:after="0" w:line="240" w:lineRule="auto"/>
      </w:pPr>
      <w:r>
        <w:separator/>
      </w:r>
    </w:p>
  </w:endnote>
  <w:endnote w:type="continuationSeparator" w:id="0">
    <w:p w14:paraId="63CFFAB1" w14:textId="77777777" w:rsidR="00092616" w:rsidRDefault="00092616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BADC" w14:textId="77777777" w:rsidR="00092616" w:rsidRDefault="00092616" w:rsidP="00DF65A5">
      <w:pPr>
        <w:spacing w:after="0" w:line="240" w:lineRule="auto"/>
      </w:pPr>
      <w:r>
        <w:separator/>
      </w:r>
    </w:p>
  </w:footnote>
  <w:footnote w:type="continuationSeparator" w:id="0">
    <w:p w14:paraId="5071A85E" w14:textId="77777777" w:rsidR="00092616" w:rsidRDefault="00092616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EAF"/>
    <w:multiLevelType w:val="hybridMultilevel"/>
    <w:tmpl w:val="AB648EF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916"/>
    <w:multiLevelType w:val="hybridMultilevel"/>
    <w:tmpl w:val="F9CCB22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4635"/>
    <w:multiLevelType w:val="hybridMultilevel"/>
    <w:tmpl w:val="30FED06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39C4"/>
    <w:multiLevelType w:val="hybridMultilevel"/>
    <w:tmpl w:val="8EB63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5A0DB8"/>
    <w:multiLevelType w:val="hybridMultilevel"/>
    <w:tmpl w:val="058ABB5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7EB"/>
    <w:multiLevelType w:val="hybridMultilevel"/>
    <w:tmpl w:val="96F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7879"/>
    <w:multiLevelType w:val="hybridMultilevel"/>
    <w:tmpl w:val="0B5C0D9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39525">
    <w:abstractNumId w:val="8"/>
  </w:num>
  <w:num w:numId="2" w16cid:durableId="683021988">
    <w:abstractNumId w:val="1"/>
  </w:num>
  <w:num w:numId="3" w16cid:durableId="1623462125">
    <w:abstractNumId w:val="2"/>
  </w:num>
  <w:num w:numId="4" w16cid:durableId="980425421">
    <w:abstractNumId w:val="9"/>
  </w:num>
  <w:num w:numId="5" w16cid:durableId="2048480884">
    <w:abstractNumId w:val="5"/>
  </w:num>
  <w:num w:numId="6" w16cid:durableId="2123305743">
    <w:abstractNumId w:val="10"/>
  </w:num>
  <w:num w:numId="7" w16cid:durableId="689838919">
    <w:abstractNumId w:val="6"/>
  </w:num>
  <w:num w:numId="8" w16cid:durableId="1396588686">
    <w:abstractNumId w:val="11"/>
  </w:num>
  <w:num w:numId="9" w16cid:durableId="499127157">
    <w:abstractNumId w:val="4"/>
  </w:num>
  <w:num w:numId="10" w16cid:durableId="152527598">
    <w:abstractNumId w:val="0"/>
  </w:num>
  <w:num w:numId="11" w16cid:durableId="2082436011">
    <w:abstractNumId w:val="7"/>
  </w:num>
  <w:num w:numId="12" w16cid:durableId="304818981">
    <w:abstractNumId w:val="12"/>
  </w:num>
  <w:num w:numId="13" w16cid:durableId="1172332343">
    <w:abstractNumId w:val="3"/>
  </w:num>
  <w:num w:numId="14" w16cid:durableId="10769785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EEA"/>
    <w:rsid w:val="00067C3C"/>
    <w:rsid w:val="000859D6"/>
    <w:rsid w:val="00092616"/>
    <w:rsid w:val="000F2321"/>
    <w:rsid w:val="001229D2"/>
    <w:rsid w:val="00131CFF"/>
    <w:rsid w:val="00146942"/>
    <w:rsid w:val="00195983"/>
    <w:rsid w:val="001C16C5"/>
    <w:rsid w:val="001D4D06"/>
    <w:rsid w:val="00226322"/>
    <w:rsid w:val="002271CA"/>
    <w:rsid w:val="002318ED"/>
    <w:rsid w:val="002477B1"/>
    <w:rsid w:val="00253810"/>
    <w:rsid w:val="002B3B3F"/>
    <w:rsid w:val="00330814"/>
    <w:rsid w:val="003672EC"/>
    <w:rsid w:val="00377DF6"/>
    <w:rsid w:val="003906AC"/>
    <w:rsid w:val="003D5374"/>
    <w:rsid w:val="003F34C2"/>
    <w:rsid w:val="004A5846"/>
    <w:rsid w:val="004C528C"/>
    <w:rsid w:val="004C5D28"/>
    <w:rsid w:val="00500F93"/>
    <w:rsid w:val="00506530"/>
    <w:rsid w:val="005843E0"/>
    <w:rsid w:val="005B0BD5"/>
    <w:rsid w:val="005C305B"/>
    <w:rsid w:val="005D14BC"/>
    <w:rsid w:val="005E1044"/>
    <w:rsid w:val="0061467E"/>
    <w:rsid w:val="00641AE3"/>
    <w:rsid w:val="00644A54"/>
    <w:rsid w:val="00672E29"/>
    <w:rsid w:val="006A51F5"/>
    <w:rsid w:val="006D3216"/>
    <w:rsid w:val="00706AC5"/>
    <w:rsid w:val="00722839"/>
    <w:rsid w:val="007670AD"/>
    <w:rsid w:val="007E2B9B"/>
    <w:rsid w:val="00814F10"/>
    <w:rsid w:val="00822280"/>
    <w:rsid w:val="00836A01"/>
    <w:rsid w:val="008C1252"/>
    <w:rsid w:val="008D0C3E"/>
    <w:rsid w:val="0098218B"/>
    <w:rsid w:val="009B23FC"/>
    <w:rsid w:val="009C7917"/>
    <w:rsid w:val="009D1A71"/>
    <w:rsid w:val="00A71FEA"/>
    <w:rsid w:val="00A8608A"/>
    <w:rsid w:val="00AA1ADE"/>
    <w:rsid w:val="00AE43FD"/>
    <w:rsid w:val="00B065F4"/>
    <w:rsid w:val="00C008DB"/>
    <w:rsid w:val="00C107EB"/>
    <w:rsid w:val="00C96F76"/>
    <w:rsid w:val="00CA7789"/>
    <w:rsid w:val="00D07DB1"/>
    <w:rsid w:val="00D21DE2"/>
    <w:rsid w:val="00D52898"/>
    <w:rsid w:val="00D72D74"/>
    <w:rsid w:val="00DA406D"/>
    <w:rsid w:val="00DD2C0E"/>
    <w:rsid w:val="00DF65A5"/>
    <w:rsid w:val="00E5701B"/>
    <w:rsid w:val="00E66303"/>
    <w:rsid w:val="00E72978"/>
    <w:rsid w:val="00E76608"/>
    <w:rsid w:val="00ED1D58"/>
    <w:rsid w:val="00EF7509"/>
    <w:rsid w:val="00F137C9"/>
    <w:rsid w:val="00F206CC"/>
    <w:rsid w:val="00F73C40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4</cp:revision>
  <cp:lastPrinted>2023-04-13T10:44:00Z</cp:lastPrinted>
  <dcterms:created xsi:type="dcterms:W3CDTF">2023-04-13T09:57:00Z</dcterms:created>
  <dcterms:modified xsi:type="dcterms:W3CDTF">2023-04-13T10:46:00Z</dcterms:modified>
</cp:coreProperties>
</file>