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567"/>
        <w:gridCol w:w="2835"/>
        <w:gridCol w:w="3686"/>
      </w:tblGrid>
      <w:tr w:rsidR="00861BA8" w:rsidRPr="00861BA8" w:rsidTr="001852F5">
        <w:trPr>
          <w:trHeight w:val="37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8" w:rsidRPr="00861BA8" w:rsidRDefault="00861BA8" w:rsidP="00861B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61BA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Załącznik nr 8 do SWZ – Opis przedmiotu zamówienia</w:t>
            </w:r>
          </w:p>
          <w:p w:rsidR="00861BA8" w:rsidRPr="00861BA8" w:rsidRDefault="00861BA8" w:rsidP="00861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cstheme="minorHAnsi"/>
                <w:b/>
                <w:sz w:val="28"/>
                <w:szCs w:val="28"/>
              </w:rPr>
              <w:t>Zadanie 8 -  Dostawa wyposażenia Sali Ślubów</w:t>
            </w:r>
          </w:p>
        </w:tc>
      </w:tr>
      <w:tr w:rsidR="00861BA8" w:rsidRPr="00861BA8" w:rsidTr="001852F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8" w:rsidRPr="00861BA8" w:rsidRDefault="00861BA8" w:rsidP="00861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8" w:rsidRPr="00861BA8" w:rsidRDefault="00861BA8" w:rsidP="00861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8" w:rsidRPr="00861BA8" w:rsidRDefault="00861BA8" w:rsidP="00861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8" w:rsidRPr="00861BA8" w:rsidRDefault="00861BA8" w:rsidP="00861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8" w:rsidRPr="00861BA8" w:rsidRDefault="00861BA8" w:rsidP="00861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8" w:rsidRPr="00861BA8" w:rsidRDefault="00861BA8" w:rsidP="00861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1BA8" w:rsidRPr="00861BA8" w:rsidTr="001852F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8" w:rsidRPr="00861BA8" w:rsidRDefault="00861BA8" w:rsidP="00861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8" w:rsidRPr="00861BA8" w:rsidRDefault="00861BA8" w:rsidP="00861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8" w:rsidRPr="00861BA8" w:rsidRDefault="00861BA8" w:rsidP="00861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8" w:rsidRPr="00861BA8" w:rsidRDefault="00861BA8" w:rsidP="00861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8" w:rsidRPr="00861BA8" w:rsidRDefault="00861BA8" w:rsidP="00861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8" w:rsidRPr="00861BA8" w:rsidRDefault="00861BA8" w:rsidP="00861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1BA8" w:rsidRPr="00861BA8" w:rsidTr="001852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1BA8" w:rsidRPr="00861BA8" w:rsidRDefault="00861BA8" w:rsidP="00861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861B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1BA8" w:rsidRPr="00861BA8" w:rsidRDefault="00861BA8" w:rsidP="00861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1BA8" w:rsidRPr="00861BA8" w:rsidRDefault="00861BA8" w:rsidP="00861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1BA8" w:rsidRPr="00861BA8" w:rsidRDefault="00861BA8" w:rsidP="00861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1BA8" w:rsidRPr="00861BA8" w:rsidRDefault="00861BA8" w:rsidP="00861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Sugerowany wygląd mebli urządzeń (wizualizacja)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1BA8" w:rsidRPr="00861BA8" w:rsidRDefault="00861BA8" w:rsidP="00861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861BA8" w:rsidRPr="00861BA8" w:rsidTr="001852F5">
        <w:trPr>
          <w:trHeight w:val="2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61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Godło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F323C84" wp14:editId="75487761">
                  <wp:extent cx="1647825" cy="2059781"/>
                  <wp:effectExtent l="0" t="0" r="0" b="0"/>
                  <wp:docPr id="1" name="Obraz 1" descr="http://www.zelazowski.pl/odlewnia/wp-content/uploads/2017/09/4A_KUB_3386_72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elazowski.pl/odlewnia/wp-content/uploads/2017/09/4A_KUB_3386_72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05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Orzeł - Godło Polski średnie, do powieszenia na ścianie.   </w:t>
            </w: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Waga: 6 kg</w:t>
            </w: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Wysokość: ok. 46/52/57/63 cm</w:t>
            </w: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szerokość: ok. 60 cm</w:t>
            </w: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materiał: Aluminium. Kolor srebrny (korona, dziób, pazury również w kolorze srebrnym)</w:t>
            </w:r>
          </w:p>
        </w:tc>
      </w:tr>
      <w:tr w:rsidR="00861BA8" w:rsidRPr="00861BA8" w:rsidTr="001852F5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Zmywarka / </w:t>
            </w:r>
            <w:proofErr w:type="spellStart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wyparzarka</w:t>
            </w:r>
            <w:proofErr w:type="spellEnd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szkła, 565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914F8F6" wp14:editId="749FC29E">
                  <wp:extent cx="1597440" cy="1847850"/>
                  <wp:effectExtent l="0" t="0" r="317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44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Zmywarko-</w:t>
            </w:r>
            <w:proofErr w:type="spellStart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wyparzarka</w:t>
            </w:r>
            <w:proofErr w:type="spellEnd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uniwersalna z dozownikiem płynu myjącego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3648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Obudowa zmywarki wykonana </w:t>
            </w:r>
            <w:r w:rsidR="003648D8" w:rsidRPr="003648D8">
              <w:rPr>
                <w:rFonts w:ascii="Calibri" w:eastAsia="Times New Roman" w:hAnsi="Calibri" w:cs="Calibri"/>
                <w:color w:val="000000"/>
                <w:lang w:eastAsia="pl-PL"/>
              </w:rPr>
              <w:t>ze stali nierdzewnej</w:t>
            </w:r>
            <w:r w:rsidR="003648D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3648D8">
              <w:t xml:space="preserve"> </w:t>
            </w:r>
            <w:r w:rsidR="003648D8" w:rsidRPr="003648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cykl mycia może trwać </w:t>
            </w:r>
            <w:r w:rsidR="003648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</w:t>
            </w:r>
            <w:r w:rsidR="003648D8" w:rsidRPr="003648D8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  <w:r w:rsidR="003648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</w:t>
            </w:r>
            <w:r w:rsidR="003648D8" w:rsidRPr="003648D8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  <w:r w:rsidR="003648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sekund, </w:t>
            </w:r>
            <w:r w:rsidR="003648D8" w:rsidRPr="003648D8">
              <w:rPr>
                <w:rFonts w:ascii="Calibri" w:eastAsia="Times New Roman" w:hAnsi="Calibri" w:cs="Calibri"/>
                <w:color w:val="000000"/>
                <w:lang w:eastAsia="pl-PL"/>
              </w:rPr>
              <w:t>funkcj</w:t>
            </w:r>
            <w:r w:rsidR="003648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  wyparzania w 90°C. Wyposażona w </w:t>
            </w:r>
            <w:r w:rsidR="003648D8" w:rsidRPr="003648D8">
              <w:rPr>
                <w:rFonts w:ascii="Calibri" w:eastAsia="Times New Roman" w:hAnsi="Calibri" w:cs="Calibri"/>
                <w:color w:val="000000"/>
                <w:lang w:eastAsia="pl-PL"/>
              </w:rPr>
              <w:t>2 pary ramion myjąco-płuczących usytuowane na</w:t>
            </w:r>
            <w:r w:rsidR="003648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górze oraz dole komory myjącej, </w:t>
            </w:r>
            <w:r w:rsidR="003648D8" w:rsidRPr="003648D8">
              <w:rPr>
                <w:rFonts w:ascii="Calibri" w:eastAsia="Times New Roman" w:hAnsi="Calibri" w:cs="Calibri"/>
                <w:color w:val="000000"/>
                <w:lang w:eastAsia="pl-PL"/>
              </w:rPr>
              <w:t>kosz uniwersalny, do szkła, do talerzy, pojemnik na sztućce</w:t>
            </w:r>
            <w:r w:rsidR="003648D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861BA8" w:rsidRPr="00861BA8" w:rsidTr="001852F5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7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Blat kamienny - konglomerat kwarcowy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3648D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3648D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F91645" w:rsidP="0099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54BFAC2" wp14:editId="3EDFB793">
                  <wp:extent cx="1687443" cy="1219200"/>
                  <wp:effectExtent l="0" t="0" r="825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75" cy="122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Blat z konglomeratu -  około 1,8 m2 blatu;  Blat: konglomerat kwarcowy o grubości 30 mm (góra) oraz 20 mm (bok). Wybór rodzaju blatu należy ściśle powiązać z rodzajem płytki podłogowej (gres wielkoformato</w:t>
            </w:r>
            <w:r w:rsidR="003648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 PARADYŻ, kolekcja </w:t>
            </w:r>
            <w:proofErr w:type="spellStart"/>
            <w:r w:rsidR="003648D8">
              <w:rPr>
                <w:rFonts w:ascii="Calibri" w:eastAsia="Times New Roman" w:hAnsi="Calibri" w:cs="Calibri"/>
                <w:color w:val="000000"/>
                <w:lang w:eastAsia="pl-PL"/>
              </w:rPr>
              <w:t>Calacatta</w:t>
            </w:r>
            <w:proofErr w:type="spellEnd"/>
            <w:r w:rsidR="003648D8">
              <w:rPr>
                <w:rFonts w:ascii="Calibri" w:eastAsia="Times New Roman" w:hAnsi="Calibri" w:cs="Calibri"/>
                <w:color w:val="000000"/>
                <w:lang w:eastAsia="pl-PL"/>
              </w:rPr>
              <w:t>) -</w:t>
            </w:r>
            <w:r w:rsidR="003648D8" w:rsidRPr="003648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uzgodnienia i akceptacji przez Zamawiającego </w:t>
            </w:r>
            <w:r w:rsidR="003648D8">
              <w:rPr>
                <w:rFonts w:ascii="Calibri" w:eastAsia="Times New Roman" w:hAnsi="Calibri" w:cs="Calibri"/>
                <w:color w:val="000000"/>
                <w:lang w:eastAsia="pl-PL"/>
              </w:rPr>
              <w:t>na etapie realizacji zamówienia.</w:t>
            </w:r>
          </w:p>
        </w:tc>
      </w:tr>
      <w:tr w:rsidR="00861BA8" w:rsidRPr="00861BA8" w:rsidTr="001852F5">
        <w:trPr>
          <w:trHeight w:val="58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Zabudowa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9B" w:rsidRDefault="00993B9B" w:rsidP="00D42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Wizualizacja zabudowy meblowej ujęta jest w Koncepcji projektowej Sali Ślubów, stanowiącej załącznik do Opisu przedmiotu zamówienia</w:t>
            </w:r>
            <w:r w:rsidR="00D424C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:rsidR="00D424CF" w:rsidRDefault="00D424CF" w:rsidP="00D42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93B9B" w:rsidRDefault="00993B9B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61BA8" w:rsidRDefault="001852F5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Przykładowy wieszak na kieliszki:</w:t>
            </w:r>
          </w:p>
          <w:p w:rsidR="001852F5" w:rsidRPr="00861BA8" w:rsidRDefault="001852F5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DEBB16" wp14:editId="5FBBFB81">
                  <wp:extent cx="1512018" cy="962025"/>
                  <wp:effectExtent l="0" t="0" r="0" b="0"/>
                  <wp:docPr id="2" name="Obraz 2" descr="http://aps-polska.pl/images/93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ps-polska.pl/images/93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517" cy="96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1.Wymiary zabudowy meblowej (</w:t>
            </w:r>
            <w:proofErr w:type="spellStart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szer</w:t>
            </w:r>
            <w:proofErr w:type="spellEnd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 </w:t>
            </w:r>
            <w:proofErr w:type="spellStart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gł</w:t>
            </w:r>
            <w:proofErr w:type="spellEnd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 </w:t>
            </w:r>
            <w:proofErr w:type="spellStart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wys</w:t>
            </w:r>
            <w:proofErr w:type="spellEnd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): 1,60 m x 0,74 m x 0,85 m. 2. Zabudowa projektowana w pomieszczeniu w stanie surowym - wymiary należy zweryfikować po zakończeniu prac remontowych (gotowe tynki oraz posadzka podłogowa), tak aby optymalnie wykorzystać przestrzeń.  3. Korpus zabudowy meblowej wykonany z płyty MDF  18 mm (połysk). Fronty szafek oraz szuflada cicho domykające się (</w:t>
            </w:r>
            <w:proofErr w:type="spellStart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soft</w:t>
            </w:r>
            <w:proofErr w:type="spellEnd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close</w:t>
            </w:r>
            <w:proofErr w:type="spellEnd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wykonane z płyty MDF lakierowanej. Korpus i fronty w kolorze białym.  Gałki imitujące kryształ, w kształcie kuli. 4. W części zabudowy przeznaczonej na </w:t>
            </w:r>
            <w:proofErr w:type="spellStart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wyparzarkę</w:t>
            </w:r>
            <w:proofErr w:type="spellEnd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szkła należy przewidzieć otwory wentylacyjne w tylnej części szafki. 5. Wymiary </w:t>
            </w:r>
            <w:proofErr w:type="spellStart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wyparzarki</w:t>
            </w:r>
            <w:proofErr w:type="spellEnd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szkła (</w:t>
            </w:r>
            <w:proofErr w:type="spellStart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szer</w:t>
            </w:r>
            <w:proofErr w:type="spellEnd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 </w:t>
            </w:r>
            <w:proofErr w:type="spellStart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gł</w:t>
            </w:r>
            <w:proofErr w:type="spellEnd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 </w:t>
            </w:r>
            <w:proofErr w:type="spellStart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wys</w:t>
            </w:r>
            <w:proofErr w:type="spellEnd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): 0,565 m x 0,68 m x 0,835m - należy uwzględnić podczas realizacji zabudowy meblowej. 6. Wnętrze szafki wyposażone w  chromowane prowadnice na kieliszki, z maksymalnym wykorzystaniem dostępnego miejsca. Wymiar prowadnic należy dostosować do wewnętrznej zabudowy szafki i wielkości kieliszków. Kieliszki do szampana o wysokości: 21,5 cm i szerokości 7 cm.</w:t>
            </w:r>
          </w:p>
        </w:tc>
      </w:tr>
      <w:tr w:rsidR="00861BA8" w:rsidRPr="00861BA8" w:rsidTr="001852F5">
        <w:trPr>
          <w:trHeight w:val="27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Szezlong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1852F5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3DB2DA8" wp14:editId="4A735D2C">
                  <wp:extent cx="1676836" cy="1514475"/>
                  <wp:effectExtent l="0" t="0" r="0" b="0"/>
                  <wp:docPr id="4" name="Obraz 4" descr="meble - sofy i szezlongi-Sofa, szezlong Chesterfield Grey, aksamit, 170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ble - sofy i szezlongi-Sofa, szezlong Chesterfield Grey, aksamit, 170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181" cy="151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Elegancka sofa typu szezlong, w stylu  </w:t>
            </w:r>
            <w:proofErr w:type="spellStart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chesterfield</w:t>
            </w:r>
            <w:proofErr w:type="spellEnd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.                                       WYMIARY  (około):</w:t>
            </w: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wys. 73 cm x szer. 170 cm x gł. 60 cm; siedzisko: wys. 40 cm x szer. 50 cm x gł. 56 cm; wys. oparcia: 18-40 cm; podłokietnik: wys. 70 cm;</w:t>
            </w: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Materiał – Aksamit   w kolorze jasnym szarym (do uzgodnienia i akceptacji przez Zamawiającego na etapie realizacji zamówienia).  Nóżki, okucia– w kolorze srebrnym, np. chromowane.</w:t>
            </w:r>
          </w:p>
        </w:tc>
      </w:tr>
      <w:tr w:rsidR="00861BA8" w:rsidRPr="00861BA8" w:rsidTr="001852F5">
        <w:trPr>
          <w:trHeight w:val="3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Fotel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1852F5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B5A340E" wp14:editId="6E8BAF96">
                  <wp:extent cx="1208863" cy="151447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863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A8" w:rsidRPr="00861BA8" w:rsidRDefault="00861BA8" w:rsidP="0036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Elegancki Fotel, typu uszak (w komplecie z sofą, typu szezlong) w stylu </w:t>
            </w:r>
            <w:proofErr w:type="spellStart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>chesterfield</w:t>
            </w:r>
            <w:proofErr w:type="spellEnd"/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 pikowanym, wysokim oparciem i bocznymi podłokietnikami. Jego kształt powinien nawiązywać do sofy. Wyposażony w delikatne,  metalowe nóżki w kolorze srebrnym.  Tapicerka  wykonana z aksamitu  w kolorze jasnym szarym (do uzgodnienia i akceptacji przez Zamawiającego na etapie realizacji zamówienia).Nóżki, okucia – w kolorze srebrnym np. chromowane                                                                                               </w:t>
            </w: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WYMIARY (około): </w:t>
            </w: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wys. 105 x szer. 85 x gł. 76 cm</w:t>
            </w: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wys. siedziska 46 x szer. 50 x gł. 52 cm</w:t>
            </w: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wys. oparcia 65 cm</w:t>
            </w:r>
            <w:r w:rsidRPr="00861BA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wys. podłokietników 17 cm</w:t>
            </w:r>
          </w:p>
        </w:tc>
      </w:tr>
    </w:tbl>
    <w:p w:rsidR="008D7EED" w:rsidRDefault="008D7EED"/>
    <w:sectPr w:rsidR="008D7EED" w:rsidSect="0086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8"/>
    <w:rsid w:val="001852F5"/>
    <w:rsid w:val="002930A5"/>
    <w:rsid w:val="003648D8"/>
    <w:rsid w:val="006064FB"/>
    <w:rsid w:val="006102C5"/>
    <w:rsid w:val="007A385D"/>
    <w:rsid w:val="00861BA8"/>
    <w:rsid w:val="008D7EED"/>
    <w:rsid w:val="00993B9B"/>
    <w:rsid w:val="00C436D6"/>
    <w:rsid w:val="00D424CF"/>
    <w:rsid w:val="00F9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Elżbieta Kościelska</cp:lastModifiedBy>
  <cp:revision>2</cp:revision>
  <cp:lastPrinted>2021-02-19T09:43:00Z</cp:lastPrinted>
  <dcterms:created xsi:type="dcterms:W3CDTF">2021-03-02T13:16:00Z</dcterms:created>
  <dcterms:modified xsi:type="dcterms:W3CDTF">2021-03-02T13:16:00Z</dcterms:modified>
</cp:coreProperties>
</file>