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11112E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79729C" w:rsidRPr="0011112E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EE74E2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Poznań, 29 sierpnia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202</w:t>
      </w:r>
      <w:r w:rsidRPr="0011112E">
        <w:rPr>
          <w:rFonts w:asciiTheme="majorHAnsi" w:hAnsiTheme="majorHAnsi" w:cstheme="majorHAnsi"/>
          <w:sz w:val="20"/>
          <w:szCs w:val="20"/>
        </w:rPr>
        <w:t>2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6B6A65" w:rsidRPr="0011112E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WT.2370.</w:t>
      </w:r>
      <w:r w:rsidR="00EE74E2" w:rsidRPr="0011112E">
        <w:rPr>
          <w:rFonts w:asciiTheme="majorHAnsi" w:hAnsiTheme="majorHAnsi" w:cstheme="majorHAnsi"/>
          <w:sz w:val="20"/>
          <w:szCs w:val="20"/>
        </w:rPr>
        <w:t>13</w:t>
      </w:r>
      <w:r w:rsidR="00F92EC4">
        <w:rPr>
          <w:rFonts w:asciiTheme="majorHAnsi" w:hAnsiTheme="majorHAnsi" w:cstheme="majorHAnsi"/>
          <w:sz w:val="20"/>
          <w:szCs w:val="20"/>
        </w:rPr>
        <w:t>.</w:t>
      </w:r>
      <w:r w:rsidR="00EE74E2" w:rsidRPr="0011112E">
        <w:rPr>
          <w:rFonts w:asciiTheme="majorHAnsi" w:hAnsiTheme="majorHAnsi" w:cstheme="majorHAnsi"/>
          <w:sz w:val="20"/>
          <w:szCs w:val="20"/>
        </w:rPr>
        <w:t>2</w:t>
      </w:r>
      <w:r w:rsidRPr="0011112E">
        <w:rPr>
          <w:rFonts w:asciiTheme="majorHAnsi" w:hAnsiTheme="majorHAnsi" w:cstheme="majorHAnsi"/>
          <w:sz w:val="20"/>
          <w:szCs w:val="20"/>
        </w:rPr>
        <w:t>.202</w:t>
      </w:r>
      <w:r w:rsidR="00EE74E2" w:rsidRPr="0011112E">
        <w:rPr>
          <w:rFonts w:asciiTheme="majorHAnsi" w:hAnsiTheme="majorHAnsi" w:cstheme="majorHAnsi"/>
          <w:sz w:val="20"/>
          <w:szCs w:val="20"/>
        </w:rPr>
        <w:t>2</w:t>
      </w: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8C4541" w:rsidRDefault="008C4541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>INFORMACJA O UNIEWAŻNIENIU POSTĘPOWANIA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 xml:space="preserve">w części </w:t>
      </w:r>
      <w:r w:rsidR="00EE74E2" w:rsidRPr="0011112E">
        <w:rPr>
          <w:rFonts w:ascii="Calibri Light" w:hAnsi="Calibri Light" w:cs="Calibri Light"/>
          <w:b/>
          <w:spacing w:val="26"/>
          <w:szCs w:val="20"/>
        </w:rPr>
        <w:t>A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 xml:space="preserve">Dotyczy: postępowania o udzielenie zamówienia publicznego prowadzonego w trybie </w:t>
      </w:r>
      <w:r w:rsidR="0011112E">
        <w:rPr>
          <w:rFonts w:ascii="Calibri Light" w:hAnsi="Calibri Light" w:cs="Calibri Light"/>
          <w:sz w:val="20"/>
          <w:szCs w:val="20"/>
        </w:rPr>
        <w:t>podstawowym bez negocjacji pn. </w:t>
      </w:r>
      <w:r w:rsidRPr="0011112E">
        <w:rPr>
          <w:rFonts w:ascii="Calibri Light" w:hAnsi="Calibri Light" w:cs="Calibri Light"/>
          <w:sz w:val="20"/>
          <w:szCs w:val="20"/>
        </w:rPr>
        <w:t>„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Dostawa </w:t>
      </w:r>
      <w:r w:rsidR="0011112E" w:rsidRPr="0011112E">
        <w:rPr>
          <w:rFonts w:asciiTheme="majorHAnsi" w:eastAsia="ArialNarrow" w:hAnsiTheme="majorHAnsi" w:cstheme="majorHAnsi"/>
          <w:b/>
          <w:bCs/>
          <w:sz w:val="20"/>
          <w:szCs w:val="20"/>
        </w:rPr>
        <w:t>sprzętu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 komputerowego i oprogramowania</w:t>
      </w:r>
      <w:r w:rsidRPr="0011112E">
        <w:rPr>
          <w:rFonts w:ascii="Calibri Light" w:hAnsi="Calibri Light" w:cs="Calibri Light"/>
          <w:sz w:val="20"/>
          <w:szCs w:val="20"/>
        </w:rPr>
        <w:t>”</w:t>
      </w:r>
      <w:r w:rsidRPr="0011112E">
        <w:rPr>
          <w:rFonts w:ascii="Calibri Light" w:eastAsia="ArialNarrow" w:hAnsi="Calibri Light" w:cs="Calibri Light"/>
          <w:sz w:val="20"/>
          <w:szCs w:val="20"/>
        </w:rPr>
        <w:t>, nr sprawy: WT.2370.1</w:t>
      </w:r>
      <w:r w:rsidR="0011112E">
        <w:rPr>
          <w:rFonts w:ascii="Calibri Light" w:eastAsia="ArialNarrow" w:hAnsi="Calibri Light" w:cs="Calibri Light"/>
          <w:sz w:val="20"/>
          <w:szCs w:val="20"/>
        </w:rPr>
        <w:t>3</w:t>
      </w:r>
      <w:r w:rsidRPr="0011112E">
        <w:rPr>
          <w:rFonts w:ascii="Calibri Light" w:eastAsia="ArialNarrow" w:hAnsi="Calibri Light" w:cs="Calibri Light"/>
          <w:sz w:val="20"/>
          <w:szCs w:val="20"/>
        </w:rPr>
        <w:t>.202</w:t>
      </w:r>
      <w:r w:rsidR="0011112E">
        <w:rPr>
          <w:rFonts w:ascii="Calibri Light" w:eastAsia="ArialNarrow" w:hAnsi="Calibri Light" w:cs="Calibri Light"/>
          <w:sz w:val="20"/>
          <w:szCs w:val="20"/>
        </w:rPr>
        <w:t>2</w:t>
      </w:r>
      <w:r w:rsidRPr="0011112E">
        <w:rPr>
          <w:rFonts w:ascii="Calibri Light" w:eastAsia="ArialNarrow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11112E" w:rsidRPr="0011112E" w:rsidRDefault="0079729C" w:rsidP="0011112E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Działając na podstawie art. 260 us</w:t>
      </w:r>
      <w:r w:rsidR="00E834F4">
        <w:rPr>
          <w:rFonts w:ascii="Calibri Light" w:hAnsi="Calibri Light" w:cs="Calibri Light"/>
          <w:sz w:val="20"/>
          <w:szCs w:val="20"/>
        </w:rPr>
        <w:t xml:space="preserve">t. 2 ustawy z 11 września 2019 r. </w:t>
      </w:r>
      <w:r w:rsidRPr="0011112E">
        <w:rPr>
          <w:rFonts w:ascii="Calibri Light" w:hAnsi="Calibri Light" w:cs="Calibri Light"/>
          <w:sz w:val="20"/>
          <w:szCs w:val="20"/>
        </w:rPr>
        <w:t>Prawo zamówień publicznych (Dz. U. z 202</w:t>
      </w:r>
      <w:r w:rsidR="0075673F" w:rsidRPr="0011112E">
        <w:rPr>
          <w:rFonts w:ascii="Calibri Light" w:hAnsi="Calibri Light" w:cs="Calibri Light"/>
          <w:sz w:val="20"/>
          <w:szCs w:val="20"/>
        </w:rPr>
        <w:t>2</w:t>
      </w:r>
      <w:r w:rsidR="00E834F4">
        <w:rPr>
          <w:rFonts w:ascii="Calibri Light" w:hAnsi="Calibri Light" w:cs="Calibri Light"/>
          <w:sz w:val="20"/>
          <w:szCs w:val="20"/>
        </w:rPr>
        <w:t xml:space="preserve"> r. poz. </w:t>
      </w:r>
      <w:r w:rsidRPr="0011112E">
        <w:rPr>
          <w:rFonts w:ascii="Calibri Light" w:hAnsi="Calibri Light" w:cs="Calibri Light"/>
          <w:sz w:val="20"/>
          <w:szCs w:val="20"/>
        </w:rPr>
        <w:t>1</w:t>
      </w:r>
      <w:r w:rsidR="0075673F" w:rsidRPr="0011112E">
        <w:rPr>
          <w:rFonts w:ascii="Calibri Light" w:hAnsi="Calibri Light" w:cs="Calibri Light"/>
          <w:sz w:val="20"/>
          <w:szCs w:val="20"/>
        </w:rPr>
        <w:t>710</w:t>
      </w:r>
      <w:r w:rsidRPr="0011112E">
        <w:rPr>
          <w:rFonts w:ascii="Calibri Light" w:hAnsi="Calibri Light" w:cs="Calibri Light"/>
          <w:sz w:val="20"/>
          <w:szCs w:val="20"/>
        </w:rPr>
        <w:t>) zwanej dalej „ustawą”, Zamawiający informu</w:t>
      </w:r>
      <w:r w:rsidR="0075673F" w:rsidRPr="0011112E">
        <w:rPr>
          <w:rFonts w:ascii="Calibri Light" w:hAnsi="Calibri Light" w:cs="Calibri Light"/>
          <w:sz w:val="20"/>
          <w:szCs w:val="20"/>
        </w:rPr>
        <w:t>je o </w:t>
      </w:r>
      <w:r w:rsidRPr="0011112E">
        <w:rPr>
          <w:rFonts w:ascii="Calibri Light" w:hAnsi="Calibri Light" w:cs="Calibri Light"/>
          <w:sz w:val="20"/>
          <w:szCs w:val="20"/>
        </w:rPr>
        <w:t>unieważnieniu postępowania</w:t>
      </w:r>
      <w:r w:rsid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Theme="majorHAnsi" w:eastAsia="ArialNarrow" w:hAnsiTheme="majorHAnsi" w:cstheme="majorHAnsi"/>
          <w:b/>
          <w:sz w:val="20"/>
        </w:rPr>
        <w:t>w </w:t>
      </w:r>
      <w:r w:rsidR="0011112E" w:rsidRPr="0011112E">
        <w:rPr>
          <w:rFonts w:asciiTheme="majorHAnsi" w:eastAsia="ArialNarrow" w:hAnsiTheme="majorHAnsi" w:cstheme="majorHAnsi"/>
          <w:b/>
          <w:sz w:val="20"/>
        </w:rPr>
        <w:t>części A</w:t>
      </w:r>
      <w:r w:rsidR="0011112E" w:rsidRPr="0011112E">
        <w:rPr>
          <w:rFonts w:asciiTheme="majorHAnsi" w:eastAsia="ArialNarrow" w:hAnsiTheme="majorHAnsi" w:cstheme="majorHAnsi"/>
          <w:sz w:val="20"/>
        </w:rPr>
        <w:t xml:space="preserve"> – dostawa sześciu </w:t>
      </w:r>
      <w:r w:rsidR="0011112E" w:rsidRPr="0011112E">
        <w:rPr>
          <w:rFonts w:asciiTheme="majorHAnsi" w:eastAsia="ArialNarrow" w:hAnsiTheme="majorHAnsi" w:cstheme="majorHAnsi"/>
          <w:b/>
          <w:sz w:val="20"/>
        </w:rPr>
        <w:t>(6)</w:t>
      </w:r>
      <w:r w:rsidR="0011112E" w:rsidRPr="0011112E">
        <w:rPr>
          <w:rFonts w:asciiTheme="majorHAnsi" w:eastAsia="ArialNarrow" w:hAnsiTheme="majorHAnsi" w:cstheme="majorHAnsi"/>
          <w:sz w:val="20"/>
        </w:rPr>
        <w:t xml:space="preserve"> komputerów przenośnych – Lapt</w:t>
      </w:r>
      <w:r w:rsidR="00E834F4">
        <w:rPr>
          <w:rFonts w:asciiTheme="majorHAnsi" w:eastAsia="ArialNarrow" w:hAnsiTheme="majorHAnsi" w:cstheme="majorHAnsi"/>
          <w:sz w:val="20"/>
        </w:rPr>
        <w:t>op 15.6” z systemem operacyjnym.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prawne</w:t>
      </w:r>
    </w:p>
    <w:p w:rsidR="0079729C" w:rsidRPr="0011112E" w:rsidRDefault="0079729C" w:rsidP="00410221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 xml:space="preserve">Zamawiający unieważnia </w:t>
      </w:r>
      <w:r w:rsidRPr="00410221">
        <w:rPr>
          <w:rFonts w:asciiTheme="majorHAnsi" w:eastAsia="ArialNarrow" w:hAnsiTheme="majorHAnsi" w:cstheme="majorHAnsi"/>
          <w:sz w:val="20"/>
        </w:rPr>
        <w:t>po</w:t>
      </w:r>
      <w:bookmarkStart w:id="0" w:name="_GoBack"/>
      <w:bookmarkEnd w:id="0"/>
      <w:r w:rsidRPr="00410221">
        <w:rPr>
          <w:rFonts w:asciiTheme="majorHAnsi" w:eastAsia="ArialNarrow" w:hAnsiTheme="majorHAnsi" w:cstheme="majorHAnsi"/>
          <w:sz w:val="20"/>
        </w:rPr>
        <w:t>stępow</w:t>
      </w:r>
      <w:r w:rsidR="0075673F" w:rsidRPr="00410221">
        <w:rPr>
          <w:rFonts w:asciiTheme="majorHAnsi" w:eastAsia="ArialNarrow" w:hAnsiTheme="majorHAnsi" w:cstheme="majorHAnsi"/>
          <w:sz w:val="20"/>
        </w:rPr>
        <w:t>anie</w:t>
      </w:r>
      <w:r w:rsidR="00003546">
        <w:rPr>
          <w:rFonts w:ascii="Calibri Light" w:hAnsi="Calibri Light" w:cs="Calibri Light"/>
          <w:sz w:val="20"/>
          <w:szCs w:val="20"/>
        </w:rPr>
        <w:t xml:space="preserve"> </w:t>
      </w:r>
      <w:r w:rsidR="0075673F" w:rsidRPr="0011112E">
        <w:rPr>
          <w:rFonts w:ascii="Calibri Light" w:hAnsi="Calibri Light" w:cs="Calibri Light"/>
          <w:sz w:val="20"/>
          <w:szCs w:val="20"/>
        </w:rPr>
        <w:t>na podstawie art. 255 pkt 1</w:t>
      </w:r>
      <w:r w:rsidRPr="0011112E">
        <w:rPr>
          <w:rFonts w:ascii="Calibri Light" w:hAnsi="Calibri Light" w:cs="Calibri Light"/>
          <w:sz w:val="20"/>
          <w:szCs w:val="20"/>
        </w:rPr>
        <w:t xml:space="preserve"> ustawy, </w:t>
      </w:r>
      <w:r w:rsidR="0011112E">
        <w:rPr>
          <w:rFonts w:ascii="Calibri Light" w:hAnsi="Calibri Light" w:cs="Calibri Light"/>
          <w:sz w:val="20"/>
          <w:szCs w:val="20"/>
        </w:rPr>
        <w:t xml:space="preserve">ponieważ </w:t>
      </w:r>
      <w:r w:rsidR="0011112E" w:rsidRPr="00003546">
        <w:rPr>
          <w:rFonts w:ascii="Calibri Light" w:hAnsi="Calibri Light" w:cs="Calibri Light"/>
          <w:sz w:val="20"/>
          <w:szCs w:val="20"/>
        </w:rPr>
        <w:t xml:space="preserve">nie złożono żadnej oferty w </w:t>
      </w:r>
      <w:r w:rsidR="00003546" w:rsidRPr="00003546">
        <w:rPr>
          <w:rFonts w:ascii="Calibri Light" w:hAnsi="Calibri Light" w:cs="Calibri Light"/>
          <w:sz w:val="20"/>
          <w:szCs w:val="20"/>
        </w:rPr>
        <w:t>tej części postępowania</w:t>
      </w:r>
      <w:r w:rsidRPr="0011112E">
        <w:rPr>
          <w:rFonts w:ascii="Calibri Light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faktyczne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W prze</w:t>
      </w:r>
      <w:r w:rsidR="0011112E">
        <w:rPr>
          <w:rFonts w:ascii="Calibri Light" w:hAnsi="Calibri Light" w:cs="Calibri Light"/>
          <w:sz w:val="20"/>
          <w:szCs w:val="20"/>
        </w:rPr>
        <w:t>dmiotowym postępowaniu w dniu 26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="Calibri Light" w:hAnsi="Calibri Light" w:cs="Calibri Light"/>
          <w:sz w:val="20"/>
          <w:szCs w:val="20"/>
        </w:rPr>
        <w:t>sierpnia</w:t>
      </w:r>
      <w:r w:rsidRPr="0011112E">
        <w:rPr>
          <w:rFonts w:ascii="Calibri Light" w:hAnsi="Calibri Light" w:cs="Calibri Light"/>
          <w:sz w:val="20"/>
          <w:szCs w:val="20"/>
        </w:rPr>
        <w:t xml:space="preserve"> 202</w:t>
      </w:r>
      <w:r w:rsidR="0011112E">
        <w:rPr>
          <w:rFonts w:ascii="Calibri Light" w:hAnsi="Calibri Light" w:cs="Calibri Light"/>
          <w:sz w:val="20"/>
          <w:szCs w:val="20"/>
        </w:rPr>
        <w:t>2</w:t>
      </w:r>
      <w:r w:rsidRPr="0011112E">
        <w:rPr>
          <w:rFonts w:ascii="Calibri Light" w:hAnsi="Calibri Light" w:cs="Calibri Light"/>
          <w:sz w:val="20"/>
          <w:szCs w:val="20"/>
        </w:rPr>
        <w:t xml:space="preserve"> r. o godz. 1</w:t>
      </w:r>
      <w:r w:rsidR="00003546">
        <w:rPr>
          <w:rFonts w:ascii="Calibri Light" w:hAnsi="Calibri Light" w:cs="Calibri Light"/>
          <w:sz w:val="20"/>
          <w:szCs w:val="20"/>
        </w:rPr>
        <w:t>1</w:t>
      </w:r>
      <w:r w:rsidRPr="0011112E">
        <w:rPr>
          <w:rFonts w:ascii="Calibri Light" w:hAnsi="Calibri Light" w:cs="Calibri Light"/>
          <w:sz w:val="20"/>
          <w:szCs w:val="20"/>
        </w:rPr>
        <w:t>:00 upłynął ter</w:t>
      </w:r>
      <w:r w:rsidR="00513C58" w:rsidRPr="0011112E">
        <w:rPr>
          <w:rFonts w:ascii="Calibri Light" w:hAnsi="Calibri Light" w:cs="Calibri Light"/>
          <w:sz w:val="20"/>
          <w:szCs w:val="20"/>
        </w:rPr>
        <w:t>min składania ofert. W </w:t>
      </w:r>
      <w:r w:rsidRPr="0011112E">
        <w:rPr>
          <w:rFonts w:ascii="Calibri Light" w:hAnsi="Calibri Light" w:cs="Calibri Light"/>
          <w:sz w:val="20"/>
          <w:szCs w:val="20"/>
        </w:rPr>
        <w:t>postępowaniu</w:t>
      </w:r>
      <w:r w:rsidR="00E834F4">
        <w:rPr>
          <w:rFonts w:ascii="Calibri Light" w:hAnsi="Calibri Light" w:cs="Calibri Light"/>
          <w:sz w:val="20"/>
          <w:szCs w:val="20"/>
        </w:rPr>
        <w:t>,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003546">
        <w:rPr>
          <w:rFonts w:ascii="Calibri Light" w:hAnsi="Calibri Light" w:cs="Calibri Light"/>
          <w:sz w:val="20"/>
          <w:szCs w:val="20"/>
        </w:rPr>
        <w:t xml:space="preserve">w części A nie </w:t>
      </w:r>
      <w:r w:rsidRPr="0011112E">
        <w:rPr>
          <w:rFonts w:ascii="Calibri Light" w:hAnsi="Calibri Light" w:cs="Calibri Light"/>
          <w:sz w:val="20"/>
          <w:szCs w:val="20"/>
        </w:rPr>
        <w:t xml:space="preserve">złożono </w:t>
      </w:r>
      <w:r w:rsidR="00003546">
        <w:rPr>
          <w:rFonts w:ascii="Calibri Light" w:hAnsi="Calibri Light" w:cs="Calibri Light"/>
          <w:sz w:val="20"/>
          <w:szCs w:val="20"/>
        </w:rPr>
        <w:t xml:space="preserve">żadnej </w:t>
      </w:r>
      <w:r w:rsidRPr="0011112E">
        <w:rPr>
          <w:rFonts w:ascii="Calibri Light" w:hAnsi="Calibri Light" w:cs="Calibri Light"/>
          <w:sz w:val="20"/>
          <w:szCs w:val="20"/>
        </w:rPr>
        <w:t xml:space="preserve">oferty. 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6B6A65" w:rsidRPr="0011112E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8C4541" w:rsidRPr="008C4541" w:rsidRDefault="008C4541" w:rsidP="008C4541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st. bryg. mgr inż. Jarosław Zamelczyk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1E2A9D" w:rsidRPr="0011112E" w:rsidRDefault="001E2A9D" w:rsidP="006B6A65">
      <w:pPr>
        <w:rPr>
          <w:sz w:val="20"/>
          <w:szCs w:val="20"/>
        </w:rPr>
      </w:pPr>
    </w:p>
    <w:sectPr w:rsidR="001E2A9D" w:rsidRPr="0011112E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12E" w:rsidRPr="0011112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41022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41022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D18E1"/>
    <w:multiLevelType w:val="hybridMultilevel"/>
    <w:tmpl w:val="6F5A572C"/>
    <w:lvl w:ilvl="0" w:tplc="90BA9F80">
      <w:start w:val="1"/>
      <w:numFmt w:val="decimal"/>
      <w:lvlText w:val="%1)"/>
      <w:lvlJc w:val="left"/>
      <w:pPr>
        <w:ind w:left="928" w:hanging="360"/>
      </w:pPr>
      <w:rPr>
        <w:rFonts w:eastAsia="ArialNarro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3546"/>
    <w:rsid w:val="000A7875"/>
    <w:rsid w:val="0011077F"/>
    <w:rsid w:val="0011112E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D4874"/>
    <w:rsid w:val="003F65F6"/>
    <w:rsid w:val="00400928"/>
    <w:rsid w:val="00410221"/>
    <w:rsid w:val="0044112C"/>
    <w:rsid w:val="004B0405"/>
    <w:rsid w:val="004C2792"/>
    <w:rsid w:val="00513C58"/>
    <w:rsid w:val="005C4163"/>
    <w:rsid w:val="0063474F"/>
    <w:rsid w:val="006507F8"/>
    <w:rsid w:val="00655222"/>
    <w:rsid w:val="00691626"/>
    <w:rsid w:val="006A01D2"/>
    <w:rsid w:val="006B6A65"/>
    <w:rsid w:val="006F43C7"/>
    <w:rsid w:val="0071286A"/>
    <w:rsid w:val="0075673F"/>
    <w:rsid w:val="0079729C"/>
    <w:rsid w:val="00856E33"/>
    <w:rsid w:val="008C4541"/>
    <w:rsid w:val="0092711C"/>
    <w:rsid w:val="009430DC"/>
    <w:rsid w:val="00993502"/>
    <w:rsid w:val="00A2799A"/>
    <w:rsid w:val="00A5346D"/>
    <w:rsid w:val="00A91F4F"/>
    <w:rsid w:val="00B04C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834F4"/>
    <w:rsid w:val="00EA7F78"/>
    <w:rsid w:val="00EB1C25"/>
    <w:rsid w:val="00EC5A96"/>
    <w:rsid w:val="00EC613A"/>
    <w:rsid w:val="00EE5CA1"/>
    <w:rsid w:val="00EE74E2"/>
    <w:rsid w:val="00F57C2E"/>
    <w:rsid w:val="00F82C64"/>
    <w:rsid w:val="00F92EC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162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9</cp:revision>
  <cp:lastPrinted>2021-08-20T09:48:00Z</cp:lastPrinted>
  <dcterms:created xsi:type="dcterms:W3CDTF">2022-08-26T13:12:00Z</dcterms:created>
  <dcterms:modified xsi:type="dcterms:W3CDTF">2022-08-29T09:30:00Z</dcterms:modified>
</cp:coreProperties>
</file>