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7A4BC" w14:textId="77777777" w:rsidR="008226A3" w:rsidRPr="0030077A" w:rsidRDefault="008226A3" w:rsidP="008226A3">
      <w:pPr>
        <w:pStyle w:val="Bezodstpw"/>
        <w:jc w:val="right"/>
        <w:rPr>
          <w:rFonts w:asciiTheme="minorHAnsi" w:hAnsiTheme="minorHAnsi" w:cstheme="minorHAnsi"/>
          <w:sz w:val="20"/>
          <w:szCs w:val="20"/>
        </w:rPr>
      </w:pPr>
      <w:r w:rsidRPr="0030077A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8A7267" w:rsidRPr="0030077A">
        <w:rPr>
          <w:rFonts w:asciiTheme="minorHAnsi" w:hAnsiTheme="minorHAnsi" w:cstheme="minorHAnsi"/>
          <w:sz w:val="20"/>
          <w:szCs w:val="20"/>
        </w:rPr>
        <w:t>2</w:t>
      </w:r>
      <w:r w:rsidR="00A03C27">
        <w:rPr>
          <w:rFonts w:asciiTheme="minorHAnsi" w:hAnsiTheme="minorHAnsi" w:cstheme="minorHAnsi"/>
          <w:sz w:val="20"/>
          <w:szCs w:val="20"/>
        </w:rPr>
        <w:t>do SIWZ</w:t>
      </w:r>
    </w:p>
    <w:p w14:paraId="7EF7B3C2" w14:textId="77777777" w:rsidR="008226A3" w:rsidRPr="0030077A" w:rsidRDefault="008226A3" w:rsidP="008226A3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7FB8163B" w14:textId="77777777" w:rsidR="008226A3" w:rsidRPr="0030077A" w:rsidRDefault="008226A3" w:rsidP="008226A3">
      <w:pPr>
        <w:pStyle w:val="Bezodstpw"/>
        <w:jc w:val="center"/>
        <w:rPr>
          <w:rFonts w:asciiTheme="minorHAnsi" w:hAnsiTheme="minorHAnsi" w:cstheme="minorHAnsi"/>
          <w:sz w:val="20"/>
          <w:szCs w:val="20"/>
        </w:rPr>
      </w:pPr>
      <w:r w:rsidRPr="0030077A">
        <w:rPr>
          <w:rFonts w:asciiTheme="minorHAnsi" w:hAnsiTheme="minorHAnsi" w:cstheme="minorHAnsi"/>
          <w:sz w:val="20"/>
          <w:szCs w:val="20"/>
        </w:rPr>
        <w:t>Szczegółowy opis przedmiotu zamówienia</w:t>
      </w:r>
    </w:p>
    <w:p w14:paraId="5439BFE8" w14:textId="77777777" w:rsidR="008226A3" w:rsidRPr="0030077A" w:rsidRDefault="008226A3" w:rsidP="008226A3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46840577" w14:textId="77777777" w:rsidR="008226A3" w:rsidRPr="0030077A" w:rsidRDefault="008226A3" w:rsidP="008226A3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30077A">
        <w:rPr>
          <w:rFonts w:asciiTheme="minorHAnsi" w:hAnsiTheme="minorHAnsi" w:cstheme="minorHAnsi"/>
          <w:sz w:val="20"/>
          <w:szCs w:val="20"/>
        </w:rPr>
        <w:t>Uwagi i objaśnienia dotyczące wszystkich zadań:</w:t>
      </w:r>
    </w:p>
    <w:p w14:paraId="51D28C6F" w14:textId="77777777" w:rsidR="008226A3" w:rsidRPr="0030077A" w:rsidRDefault="008226A3" w:rsidP="008226A3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</w:p>
    <w:p w14:paraId="15624EE0" w14:textId="77777777" w:rsidR="008226A3" w:rsidRPr="0030077A" w:rsidRDefault="008226A3" w:rsidP="008226A3">
      <w:pPr>
        <w:pStyle w:val="Bezodstpw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0077A">
        <w:rPr>
          <w:rFonts w:asciiTheme="minorHAnsi" w:hAnsiTheme="minorHAnsi" w:cstheme="minorHAnsi"/>
          <w:sz w:val="20"/>
          <w:szCs w:val="20"/>
        </w:rPr>
        <w:t>Wykonawca zobowiązany jest do podania parametrów w jednostkach wskazanych w niniejszym opisie.</w:t>
      </w:r>
    </w:p>
    <w:p w14:paraId="7778A4F7" w14:textId="77777777" w:rsidR="008226A3" w:rsidRPr="0030077A" w:rsidRDefault="008226A3" w:rsidP="008226A3">
      <w:pPr>
        <w:pStyle w:val="Bezodstpw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0077A">
        <w:rPr>
          <w:rFonts w:asciiTheme="minorHAnsi" w:hAnsiTheme="minorHAnsi" w:cstheme="minorHAnsi"/>
          <w:sz w:val="20"/>
          <w:szCs w:val="20"/>
        </w:rPr>
        <w:t xml:space="preserve">Wykonawca gwarantuje niniejszym, że sprzęt jest fabrycznie nowy (rok </w:t>
      </w:r>
      <w:r w:rsidR="009806EE">
        <w:rPr>
          <w:rFonts w:asciiTheme="minorHAnsi" w:hAnsiTheme="minorHAnsi" w:cstheme="minorHAnsi"/>
          <w:sz w:val="20"/>
          <w:szCs w:val="20"/>
        </w:rPr>
        <w:t>produkcji: nie wcześniej niż 2020)</w:t>
      </w:r>
      <w:r w:rsidRPr="0030077A">
        <w:rPr>
          <w:rFonts w:asciiTheme="minorHAnsi" w:hAnsiTheme="minorHAnsi" w:cstheme="minorHAnsi"/>
          <w:sz w:val="20"/>
          <w:szCs w:val="20"/>
        </w:rPr>
        <w:t xml:space="preserve">, nieużywany, kompletny i do jego uruchomienia oraz stosowania zgodnie z przeznaczeniem nie jest konieczny zakup dodatkowych elementów i akcesoriów. Żaden </w:t>
      </w:r>
      <w:r w:rsidR="00FC5049">
        <w:rPr>
          <w:rFonts w:asciiTheme="minorHAnsi" w:hAnsiTheme="minorHAnsi" w:cstheme="minorHAnsi"/>
          <w:sz w:val="20"/>
          <w:szCs w:val="20"/>
        </w:rPr>
        <w:t>sprzęt</w:t>
      </w:r>
      <w:r w:rsidRPr="0030077A">
        <w:rPr>
          <w:rFonts w:asciiTheme="minorHAnsi" w:hAnsiTheme="minorHAnsi" w:cstheme="minorHAnsi"/>
          <w:sz w:val="20"/>
          <w:szCs w:val="20"/>
        </w:rPr>
        <w:t xml:space="preserve"> ani jego część składowa, wyposażenie, itd. nie jest sprzętem rekondycjonowanym, powystawowym i nie był wykorzystywany wcześniej przez innego użytkownika.</w:t>
      </w:r>
    </w:p>
    <w:p w14:paraId="6A5D7D68" w14:textId="77777777" w:rsidR="008226A3" w:rsidRDefault="008226A3"/>
    <w:p w14:paraId="1FA0EB5B" w14:textId="77777777" w:rsidR="0079769C" w:rsidRPr="00B07C37" w:rsidRDefault="0079769C" w:rsidP="0079769C">
      <w:pPr>
        <w:jc w:val="center"/>
        <w:rPr>
          <w:rFonts w:asciiTheme="minorHAnsi" w:hAnsiTheme="minorHAnsi" w:cstheme="minorHAnsi"/>
          <w:sz w:val="20"/>
          <w:szCs w:val="20"/>
        </w:rPr>
      </w:pPr>
      <w:r w:rsidRPr="00B07C37">
        <w:rPr>
          <w:rFonts w:asciiTheme="minorHAnsi" w:hAnsiTheme="minorHAnsi" w:cstheme="minorHAnsi"/>
          <w:b/>
          <w:sz w:val="20"/>
          <w:szCs w:val="20"/>
        </w:rPr>
        <w:t xml:space="preserve">Zadanie nr 1 – </w:t>
      </w:r>
      <w:r>
        <w:rPr>
          <w:rFonts w:asciiTheme="minorHAnsi" w:hAnsiTheme="minorHAnsi" w:cstheme="minorHAnsi"/>
          <w:b/>
          <w:sz w:val="20"/>
          <w:szCs w:val="20"/>
        </w:rPr>
        <w:t xml:space="preserve">łóżka szpitalne rehabilitacyjne </w:t>
      </w:r>
      <w:r w:rsidR="00591E99">
        <w:rPr>
          <w:rFonts w:asciiTheme="minorHAnsi" w:hAnsiTheme="minorHAnsi" w:cstheme="minorHAnsi"/>
          <w:b/>
          <w:sz w:val="20"/>
          <w:szCs w:val="20"/>
        </w:rPr>
        <w:t xml:space="preserve">z szafkami </w:t>
      </w:r>
      <w:r>
        <w:rPr>
          <w:rFonts w:asciiTheme="minorHAnsi" w:hAnsiTheme="minorHAnsi" w:cstheme="minorHAnsi"/>
          <w:b/>
          <w:sz w:val="20"/>
          <w:szCs w:val="20"/>
        </w:rPr>
        <w:t>(162 szt.)</w:t>
      </w:r>
    </w:p>
    <w:p w14:paraId="7B71BD19" w14:textId="77777777" w:rsidR="0079769C" w:rsidRPr="00B07C37" w:rsidRDefault="0079769C" w:rsidP="0079769C">
      <w:pPr>
        <w:pStyle w:val="Bezodstpw"/>
        <w:rPr>
          <w:rFonts w:asciiTheme="minorHAnsi" w:hAnsiTheme="minorHAnsi" w:cstheme="minorHAnsi"/>
          <w:sz w:val="20"/>
          <w:szCs w:val="20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1418"/>
        <w:gridCol w:w="4252"/>
      </w:tblGrid>
      <w:tr w:rsidR="0079769C" w:rsidRPr="00B07C37" w14:paraId="018F04B5" w14:textId="77777777" w:rsidTr="00676522">
        <w:trPr>
          <w:trHeight w:val="284"/>
          <w:jc w:val="center"/>
        </w:trPr>
        <w:tc>
          <w:tcPr>
            <w:tcW w:w="2263" w:type="dxa"/>
          </w:tcPr>
          <w:p w14:paraId="55706D61" w14:textId="77777777" w:rsidR="0079769C" w:rsidRPr="00B07C37" w:rsidRDefault="0079769C" w:rsidP="0067652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Pełna nazwa urządzenia</w:t>
            </w:r>
          </w:p>
        </w:tc>
        <w:tc>
          <w:tcPr>
            <w:tcW w:w="1418" w:type="dxa"/>
          </w:tcPr>
          <w:p w14:paraId="55210179" w14:textId="77777777" w:rsidR="0079769C" w:rsidRPr="00B07C37" w:rsidRDefault="0079769C" w:rsidP="0067652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14:paraId="6E4253A0" w14:textId="77777777" w:rsidR="0079769C" w:rsidRPr="00B07C37" w:rsidRDefault="0079769C" w:rsidP="0067652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769C" w:rsidRPr="00B07C37" w14:paraId="521A0DBC" w14:textId="77777777" w:rsidTr="00676522">
        <w:trPr>
          <w:trHeight w:val="284"/>
          <w:jc w:val="center"/>
        </w:trPr>
        <w:tc>
          <w:tcPr>
            <w:tcW w:w="2263" w:type="dxa"/>
          </w:tcPr>
          <w:p w14:paraId="66B456AA" w14:textId="77777777" w:rsidR="0079769C" w:rsidRPr="00B07C37" w:rsidRDefault="0079769C" w:rsidP="0067652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Producent/Firma</w:t>
            </w:r>
          </w:p>
        </w:tc>
        <w:tc>
          <w:tcPr>
            <w:tcW w:w="1418" w:type="dxa"/>
          </w:tcPr>
          <w:p w14:paraId="2F6D9978" w14:textId="77777777" w:rsidR="0079769C" w:rsidRPr="00B07C37" w:rsidRDefault="0079769C" w:rsidP="0067652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14:paraId="1AA54A24" w14:textId="77777777" w:rsidR="0079769C" w:rsidRPr="00B07C37" w:rsidRDefault="0079769C" w:rsidP="0067652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769C" w:rsidRPr="00B07C37" w14:paraId="24F05D18" w14:textId="77777777" w:rsidTr="00676522">
        <w:trPr>
          <w:trHeight w:val="284"/>
          <w:jc w:val="center"/>
        </w:trPr>
        <w:tc>
          <w:tcPr>
            <w:tcW w:w="2263" w:type="dxa"/>
          </w:tcPr>
          <w:p w14:paraId="4C8DCA26" w14:textId="77777777" w:rsidR="0079769C" w:rsidRPr="00B07C37" w:rsidRDefault="0079769C" w:rsidP="00676522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Typ, model</w:t>
            </w:r>
          </w:p>
        </w:tc>
        <w:tc>
          <w:tcPr>
            <w:tcW w:w="1418" w:type="dxa"/>
          </w:tcPr>
          <w:p w14:paraId="7691005F" w14:textId="77777777" w:rsidR="0079769C" w:rsidRPr="00B07C37" w:rsidRDefault="0079769C" w:rsidP="0067652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14:paraId="33C84448" w14:textId="77777777" w:rsidR="0079769C" w:rsidRPr="00B07C37" w:rsidRDefault="0079769C" w:rsidP="0067652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769C" w:rsidRPr="00B07C37" w14:paraId="260CF3FA" w14:textId="77777777" w:rsidTr="00676522">
        <w:trPr>
          <w:trHeight w:val="284"/>
          <w:jc w:val="center"/>
        </w:trPr>
        <w:tc>
          <w:tcPr>
            <w:tcW w:w="2263" w:type="dxa"/>
          </w:tcPr>
          <w:p w14:paraId="34301A84" w14:textId="77777777" w:rsidR="0079769C" w:rsidRPr="00B07C37" w:rsidRDefault="0079769C" w:rsidP="0067652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Rok produkcji</w:t>
            </w:r>
          </w:p>
        </w:tc>
        <w:tc>
          <w:tcPr>
            <w:tcW w:w="1418" w:type="dxa"/>
          </w:tcPr>
          <w:p w14:paraId="347607A8" w14:textId="77777777" w:rsidR="0079769C" w:rsidRPr="00B07C37" w:rsidRDefault="0079769C" w:rsidP="0067652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14:paraId="2F10795F" w14:textId="77777777" w:rsidR="0079769C" w:rsidRPr="00B07C37" w:rsidRDefault="0079769C" w:rsidP="0067652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9F875B7" w14:textId="77777777" w:rsidR="0079769C" w:rsidRDefault="0079769C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4111"/>
        <w:gridCol w:w="1417"/>
        <w:gridCol w:w="1701"/>
        <w:gridCol w:w="1843"/>
      </w:tblGrid>
      <w:tr w:rsidR="008226A3" w:rsidRPr="0030077A" w14:paraId="1B6821C9" w14:textId="77777777" w:rsidTr="00F35C92">
        <w:trPr>
          <w:trHeight w:val="170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BC8DAA7" w14:textId="77777777" w:rsidR="008226A3" w:rsidRPr="0030077A" w:rsidRDefault="008226A3" w:rsidP="008226A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0077A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53790518" w14:textId="77777777" w:rsidR="008226A3" w:rsidRPr="0030077A" w:rsidRDefault="008226A3" w:rsidP="008226A3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30077A">
              <w:rPr>
                <w:rFonts w:asciiTheme="minorHAnsi" w:hAnsiTheme="minorHAnsi" w:cstheme="minorHAnsi"/>
                <w:b/>
                <w:sz w:val="18"/>
                <w:szCs w:val="18"/>
              </w:rPr>
              <w:t>Parametry wymagane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4C54E0C" w14:textId="77777777" w:rsidR="008226A3" w:rsidRPr="0030077A" w:rsidRDefault="008226A3" w:rsidP="008226A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30077A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Wymóg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0500485" w14:textId="77777777" w:rsidR="008226A3" w:rsidRPr="0030077A" w:rsidRDefault="008226A3" w:rsidP="008226A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30077A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Parametry oceniane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8CA13D9" w14:textId="77777777" w:rsidR="008226A3" w:rsidRPr="0030077A" w:rsidRDefault="008226A3" w:rsidP="008226A3">
            <w:pPr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077A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 xml:space="preserve">Oferowane parametry  </w:t>
            </w:r>
          </w:p>
        </w:tc>
      </w:tr>
      <w:tr w:rsidR="00A2390E" w:rsidRPr="0030077A" w14:paraId="3FDD6F56" w14:textId="77777777" w:rsidTr="00F35C92">
        <w:trPr>
          <w:trHeight w:val="170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4E4D57A" w14:textId="77777777" w:rsidR="00A2390E" w:rsidRPr="0030077A" w:rsidRDefault="00A2390E" w:rsidP="00A2390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0077A">
              <w:rPr>
                <w:rFonts w:asciiTheme="minorHAnsi" w:hAnsiTheme="minorHAnsi" w:cstheme="minorHAnsi"/>
                <w:b/>
                <w:sz w:val="18"/>
                <w:szCs w:val="18"/>
              </w:rPr>
              <w:t>I.</w:t>
            </w:r>
          </w:p>
        </w:tc>
        <w:tc>
          <w:tcPr>
            <w:tcW w:w="9072" w:type="dxa"/>
            <w:gridSpan w:val="4"/>
            <w:shd w:val="clear" w:color="auto" w:fill="D9D9D9" w:themeFill="background1" w:themeFillShade="D9"/>
          </w:tcPr>
          <w:p w14:paraId="59DE4A83" w14:textId="77777777" w:rsidR="00A2390E" w:rsidRPr="0030077A" w:rsidRDefault="00F35C92" w:rsidP="00A2390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06EE">
              <w:rPr>
                <w:rFonts w:asciiTheme="minorHAnsi" w:hAnsiTheme="minorHAnsi" w:cstheme="minorHAnsi"/>
                <w:b/>
                <w:sz w:val="18"/>
                <w:szCs w:val="18"/>
              </w:rPr>
              <w:t>Łóżko szpitalne rehabilitacyjne – 72 szt.</w:t>
            </w:r>
          </w:p>
        </w:tc>
      </w:tr>
      <w:tr w:rsidR="0079769C" w:rsidRPr="0030077A" w14:paraId="5EDFECE7" w14:textId="77777777" w:rsidTr="00676522">
        <w:trPr>
          <w:trHeight w:val="170"/>
        </w:trPr>
        <w:tc>
          <w:tcPr>
            <w:tcW w:w="704" w:type="dxa"/>
          </w:tcPr>
          <w:p w14:paraId="2D0517BA" w14:textId="77777777" w:rsidR="0079769C" w:rsidRPr="0030077A" w:rsidRDefault="0079769C" w:rsidP="0079769C">
            <w:pPr>
              <w:pStyle w:val="Akapitzlist"/>
              <w:numPr>
                <w:ilvl w:val="0"/>
                <w:numId w:val="7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376BFA1C" w14:textId="77777777" w:rsidR="0079769C" w:rsidRPr="00001A97" w:rsidRDefault="0079769C" w:rsidP="0079769C">
            <w:pPr>
              <w:pStyle w:val="NormalnyWeb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01A97">
              <w:rPr>
                <w:rFonts w:asciiTheme="minorHAnsi" w:hAnsiTheme="minorHAnsi" w:cstheme="minorHAnsi"/>
                <w:sz w:val="18"/>
                <w:szCs w:val="18"/>
              </w:rPr>
              <w:t xml:space="preserve">Szerokość całkowita z odbojami: </w:t>
            </w:r>
            <w:smartTag w:uri="urn:schemas-microsoft-com:office:smarttags" w:element="metricconverter">
              <w:smartTagPr>
                <w:attr w:name="ProductID" w:val="970 mm"/>
              </w:smartTagPr>
              <w:r w:rsidRPr="00001A97">
                <w:rPr>
                  <w:rFonts w:asciiTheme="minorHAnsi" w:hAnsiTheme="minorHAnsi" w:cstheme="minorHAnsi"/>
                  <w:sz w:val="18"/>
                  <w:szCs w:val="18"/>
                </w:rPr>
                <w:t>970 mm</w:t>
              </w:r>
            </w:smartTag>
            <w:r w:rsidRPr="00001A97">
              <w:rPr>
                <w:rFonts w:asciiTheme="minorHAnsi" w:hAnsiTheme="minorHAnsi" w:cstheme="minorHAnsi"/>
                <w:sz w:val="18"/>
                <w:szCs w:val="18"/>
              </w:rPr>
              <w:t xml:space="preserve"> (±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001A97">
                <w:rPr>
                  <w:rFonts w:asciiTheme="minorHAnsi" w:hAnsiTheme="minorHAnsi" w:cstheme="minorHAnsi"/>
                  <w:sz w:val="18"/>
                  <w:szCs w:val="18"/>
                </w:rPr>
                <w:t>20 mm</w:t>
              </w:r>
            </w:smartTag>
            <w:r w:rsidRPr="00001A9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14:paraId="4466DF36" w14:textId="77777777" w:rsidR="0079769C" w:rsidRPr="0079769C" w:rsidRDefault="0079769C" w:rsidP="0079769C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14:paraId="398DE8B1" w14:textId="77777777" w:rsidR="0079769C" w:rsidRPr="0079769C" w:rsidRDefault="0079769C" w:rsidP="0079769C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14:paraId="1424B27C" w14:textId="77777777" w:rsidR="0079769C" w:rsidRPr="0030077A" w:rsidRDefault="0079769C" w:rsidP="0079769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769C" w:rsidRPr="0030077A" w14:paraId="0B8EB5A4" w14:textId="77777777" w:rsidTr="00676522">
        <w:trPr>
          <w:trHeight w:val="170"/>
        </w:trPr>
        <w:tc>
          <w:tcPr>
            <w:tcW w:w="704" w:type="dxa"/>
          </w:tcPr>
          <w:p w14:paraId="4F903A0D" w14:textId="77777777" w:rsidR="0079769C" w:rsidRPr="0030077A" w:rsidRDefault="0079769C" w:rsidP="0079769C">
            <w:pPr>
              <w:pStyle w:val="Akapitzlist"/>
              <w:numPr>
                <w:ilvl w:val="0"/>
                <w:numId w:val="7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6B0FE048" w14:textId="77777777" w:rsidR="0079769C" w:rsidRPr="00001A97" w:rsidRDefault="0079769C" w:rsidP="0079769C">
            <w:pPr>
              <w:pStyle w:val="NormalnyWeb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01A97">
              <w:rPr>
                <w:rFonts w:asciiTheme="minorHAnsi" w:hAnsiTheme="minorHAnsi" w:cstheme="minorHAnsi"/>
                <w:sz w:val="18"/>
                <w:szCs w:val="18"/>
              </w:rPr>
              <w:t>Szerokość całkowi</w:t>
            </w:r>
            <w:r w:rsidR="00676522">
              <w:rPr>
                <w:rFonts w:asciiTheme="minorHAnsi" w:hAnsiTheme="minorHAnsi" w:cstheme="minorHAnsi"/>
                <w:sz w:val="18"/>
                <w:szCs w:val="18"/>
              </w:rPr>
              <w:t>ta z poręczami bocznymi: max 103</w:t>
            </w:r>
            <w:r w:rsidRPr="00001A97">
              <w:rPr>
                <w:rFonts w:asciiTheme="minorHAnsi" w:hAnsiTheme="minorHAnsi" w:cstheme="minorHAnsi"/>
                <w:sz w:val="18"/>
                <w:szCs w:val="18"/>
              </w:rPr>
              <w:t>0 mm</w:t>
            </w:r>
          </w:p>
        </w:tc>
        <w:tc>
          <w:tcPr>
            <w:tcW w:w="1417" w:type="dxa"/>
            <w:vAlign w:val="center"/>
          </w:tcPr>
          <w:p w14:paraId="5B1C2902" w14:textId="77777777" w:rsidR="0079769C" w:rsidRPr="0079769C" w:rsidRDefault="0079769C" w:rsidP="0079769C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14:paraId="625E1F7F" w14:textId="77777777" w:rsidR="0079769C" w:rsidRPr="0079769C" w:rsidRDefault="0079769C" w:rsidP="0079769C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14:paraId="4FEB28F2" w14:textId="77777777" w:rsidR="0079769C" w:rsidRPr="0030077A" w:rsidRDefault="0079769C" w:rsidP="0079769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769C" w:rsidRPr="0030077A" w14:paraId="7B74E2EE" w14:textId="77777777" w:rsidTr="00676522">
        <w:trPr>
          <w:trHeight w:val="170"/>
        </w:trPr>
        <w:tc>
          <w:tcPr>
            <w:tcW w:w="704" w:type="dxa"/>
          </w:tcPr>
          <w:p w14:paraId="7CDB135D" w14:textId="77777777" w:rsidR="0079769C" w:rsidRPr="0030077A" w:rsidRDefault="0079769C" w:rsidP="0079769C">
            <w:pPr>
              <w:pStyle w:val="Akapitzlist"/>
              <w:numPr>
                <w:ilvl w:val="0"/>
                <w:numId w:val="7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7B82DF3A" w14:textId="77777777" w:rsidR="0079769C" w:rsidRPr="00001A97" w:rsidRDefault="0079769C" w:rsidP="00BA0F28">
            <w:pPr>
              <w:pStyle w:val="NormalnyWeb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01A97">
              <w:rPr>
                <w:rFonts w:asciiTheme="minorHAnsi" w:hAnsiTheme="minorHAnsi" w:cstheme="minorHAnsi"/>
                <w:sz w:val="18"/>
                <w:szCs w:val="18"/>
              </w:rPr>
              <w:t>Długość całkowita z odbojami: 2</w:t>
            </w:r>
            <w:r w:rsidR="00BA0F28"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  <w:r w:rsidR="00676522">
              <w:rPr>
                <w:rFonts w:asciiTheme="minorHAnsi" w:hAnsiTheme="minorHAnsi" w:cstheme="minorHAnsi"/>
                <w:sz w:val="18"/>
                <w:szCs w:val="18"/>
              </w:rPr>
              <w:t xml:space="preserve"> mm (± 6</w:t>
            </w:r>
            <w:r w:rsidRPr="00001A97">
              <w:rPr>
                <w:rFonts w:asciiTheme="minorHAnsi" w:hAnsiTheme="minorHAnsi" w:cstheme="minorHAnsi"/>
                <w:sz w:val="18"/>
                <w:szCs w:val="18"/>
              </w:rPr>
              <w:t>0 mm)</w:t>
            </w:r>
          </w:p>
        </w:tc>
        <w:tc>
          <w:tcPr>
            <w:tcW w:w="1417" w:type="dxa"/>
            <w:vAlign w:val="center"/>
          </w:tcPr>
          <w:p w14:paraId="66BAAB6E" w14:textId="77777777" w:rsidR="0079769C" w:rsidRPr="0079769C" w:rsidRDefault="0079769C" w:rsidP="0079769C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14:paraId="224F8270" w14:textId="77777777" w:rsidR="0079769C" w:rsidRPr="0079769C" w:rsidRDefault="0079769C" w:rsidP="0079769C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14:paraId="5F4BD69B" w14:textId="77777777" w:rsidR="0079769C" w:rsidRPr="0030077A" w:rsidRDefault="0079769C" w:rsidP="0079769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769C" w:rsidRPr="0030077A" w14:paraId="147B9159" w14:textId="77777777" w:rsidTr="00676522">
        <w:trPr>
          <w:trHeight w:val="170"/>
        </w:trPr>
        <w:tc>
          <w:tcPr>
            <w:tcW w:w="704" w:type="dxa"/>
          </w:tcPr>
          <w:p w14:paraId="4E32B082" w14:textId="77777777" w:rsidR="0079769C" w:rsidRPr="0030077A" w:rsidRDefault="0079769C" w:rsidP="0079769C">
            <w:pPr>
              <w:pStyle w:val="Akapitzlist"/>
              <w:numPr>
                <w:ilvl w:val="0"/>
                <w:numId w:val="7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09AA425F" w14:textId="77777777" w:rsidR="0079769C" w:rsidRPr="00001A97" w:rsidRDefault="0079769C" w:rsidP="0079769C">
            <w:pPr>
              <w:pStyle w:val="NormalnyWeb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01A97">
              <w:rPr>
                <w:rFonts w:asciiTheme="minorHAnsi" w:hAnsiTheme="minorHAnsi" w:cstheme="minorHAnsi"/>
                <w:sz w:val="18"/>
                <w:szCs w:val="18"/>
              </w:rPr>
              <w:t xml:space="preserve">Wysokość leża od podłogi: </w:t>
            </w:r>
            <w:smartTag w:uri="urn:schemas-microsoft-com:office:smarttags" w:element="metricconverter">
              <w:smartTagPr>
                <w:attr w:name="ProductID" w:val="500 mm"/>
              </w:smartTagPr>
              <w:r w:rsidRPr="00001A97">
                <w:rPr>
                  <w:rFonts w:asciiTheme="minorHAnsi" w:hAnsiTheme="minorHAnsi" w:cstheme="minorHAnsi"/>
                  <w:sz w:val="18"/>
                  <w:szCs w:val="18"/>
                </w:rPr>
                <w:t>500 mm</w:t>
              </w:r>
            </w:smartTag>
            <w:r w:rsidR="00676522">
              <w:rPr>
                <w:rFonts w:asciiTheme="minorHAnsi" w:hAnsiTheme="minorHAnsi" w:cstheme="minorHAnsi"/>
                <w:sz w:val="18"/>
                <w:szCs w:val="18"/>
              </w:rPr>
              <w:t xml:space="preserve"> (± 5</w:t>
            </w:r>
            <w:r w:rsidRPr="00001A97">
              <w:rPr>
                <w:rFonts w:asciiTheme="minorHAnsi" w:hAnsiTheme="minorHAnsi" w:cstheme="minorHAnsi"/>
                <w:sz w:val="18"/>
                <w:szCs w:val="18"/>
              </w:rPr>
              <w:t>0 mm)</w:t>
            </w:r>
          </w:p>
        </w:tc>
        <w:tc>
          <w:tcPr>
            <w:tcW w:w="1417" w:type="dxa"/>
            <w:vAlign w:val="center"/>
          </w:tcPr>
          <w:p w14:paraId="63C0F380" w14:textId="77777777" w:rsidR="0079769C" w:rsidRPr="0079769C" w:rsidRDefault="0079769C" w:rsidP="0079769C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14:paraId="7C4A7027" w14:textId="77777777" w:rsidR="00676522" w:rsidRPr="00676522" w:rsidRDefault="00676522" w:rsidP="00676522">
            <w:pPr>
              <w:tabs>
                <w:tab w:val="left" w:pos="3285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76522">
              <w:rPr>
                <w:rFonts w:asciiTheme="minorHAnsi" w:hAnsiTheme="minorHAnsi" w:cstheme="minorHAnsi"/>
                <w:sz w:val="18"/>
                <w:szCs w:val="18"/>
              </w:rPr>
              <w:t>Wysokość leża od podłogi</w:t>
            </w:r>
          </w:p>
          <w:p w14:paraId="4EBD95A2" w14:textId="77777777" w:rsidR="00676522" w:rsidRPr="00676522" w:rsidRDefault="00676522" w:rsidP="00676522">
            <w:pPr>
              <w:tabs>
                <w:tab w:val="left" w:pos="3285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76522">
              <w:rPr>
                <w:rFonts w:asciiTheme="minorHAnsi" w:hAnsiTheme="minorHAnsi" w:cstheme="minorHAnsi"/>
                <w:sz w:val="18"/>
                <w:szCs w:val="18"/>
              </w:rPr>
              <w:t>≤ 500mm – 1pkt</w:t>
            </w:r>
          </w:p>
          <w:p w14:paraId="5A223F4B" w14:textId="77777777" w:rsidR="0079769C" w:rsidRPr="0079769C" w:rsidRDefault="00676522" w:rsidP="00676522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676522">
              <w:rPr>
                <w:rFonts w:asciiTheme="minorHAnsi" w:hAnsiTheme="minorHAnsi" w:cstheme="minorHAnsi"/>
                <w:sz w:val="18"/>
                <w:szCs w:val="18"/>
              </w:rPr>
              <w:t>&gt; 500mm – 0 pkt</w:t>
            </w:r>
          </w:p>
        </w:tc>
        <w:tc>
          <w:tcPr>
            <w:tcW w:w="1843" w:type="dxa"/>
          </w:tcPr>
          <w:p w14:paraId="6EE2F91C" w14:textId="77777777" w:rsidR="0079769C" w:rsidRPr="0030077A" w:rsidRDefault="0079769C" w:rsidP="0079769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769C" w:rsidRPr="0030077A" w14:paraId="075BB5DD" w14:textId="77777777" w:rsidTr="00676522">
        <w:trPr>
          <w:trHeight w:val="170"/>
        </w:trPr>
        <w:tc>
          <w:tcPr>
            <w:tcW w:w="704" w:type="dxa"/>
          </w:tcPr>
          <w:p w14:paraId="6383C5A4" w14:textId="77777777" w:rsidR="0079769C" w:rsidRPr="0030077A" w:rsidRDefault="0079769C" w:rsidP="0079769C">
            <w:pPr>
              <w:pStyle w:val="Akapitzlist"/>
              <w:numPr>
                <w:ilvl w:val="0"/>
                <w:numId w:val="7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51421B44" w14:textId="77777777" w:rsidR="0079769C" w:rsidRPr="00001A97" w:rsidRDefault="0079769C" w:rsidP="007976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1A97">
              <w:rPr>
                <w:rFonts w:asciiTheme="minorHAnsi" w:hAnsiTheme="minorHAnsi" w:cstheme="minorHAnsi"/>
                <w:sz w:val="18"/>
                <w:szCs w:val="18"/>
              </w:rPr>
              <w:t>Łóżko z ramą zewnętrzną, wewnątrz której znajdują się segmenty leża</w:t>
            </w:r>
          </w:p>
        </w:tc>
        <w:tc>
          <w:tcPr>
            <w:tcW w:w="1417" w:type="dxa"/>
            <w:vAlign w:val="center"/>
          </w:tcPr>
          <w:p w14:paraId="701CCEC0" w14:textId="77777777" w:rsidR="0079769C" w:rsidRPr="0079769C" w:rsidRDefault="0079769C" w:rsidP="0079769C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14:paraId="1C348DCB" w14:textId="77777777" w:rsidR="0079769C" w:rsidRPr="0079769C" w:rsidRDefault="0079769C" w:rsidP="0079769C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14:paraId="273069E8" w14:textId="77777777" w:rsidR="0079769C" w:rsidRPr="0030077A" w:rsidRDefault="0079769C" w:rsidP="0079769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76522" w:rsidRPr="0030077A" w14:paraId="6C146AEE" w14:textId="77777777" w:rsidTr="00676522">
        <w:trPr>
          <w:trHeight w:val="170"/>
        </w:trPr>
        <w:tc>
          <w:tcPr>
            <w:tcW w:w="704" w:type="dxa"/>
          </w:tcPr>
          <w:p w14:paraId="645C84D3" w14:textId="77777777" w:rsidR="00676522" w:rsidRPr="0030077A" w:rsidRDefault="00676522" w:rsidP="00676522">
            <w:pPr>
              <w:pStyle w:val="Akapitzlist"/>
              <w:numPr>
                <w:ilvl w:val="0"/>
                <w:numId w:val="7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4C606C91" w14:textId="77777777" w:rsidR="00676522" w:rsidRPr="00676522" w:rsidRDefault="00676522" w:rsidP="006765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76522">
              <w:rPr>
                <w:rFonts w:asciiTheme="minorHAnsi" w:hAnsiTheme="minorHAnsi" w:cstheme="minorHAnsi"/>
                <w:sz w:val="18"/>
                <w:szCs w:val="18"/>
              </w:rPr>
              <w:t>Konstrukcja łóżka wykonana ze stali, pokryta lakierem proszkowym, odpornym na uszkodzenia mechaniczne i chemiczne</w:t>
            </w:r>
          </w:p>
        </w:tc>
        <w:tc>
          <w:tcPr>
            <w:tcW w:w="1417" w:type="dxa"/>
            <w:vAlign w:val="center"/>
          </w:tcPr>
          <w:p w14:paraId="2A31CF51" w14:textId="77777777" w:rsidR="00676522" w:rsidRPr="00676522" w:rsidRDefault="00676522" w:rsidP="00BA0F28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676522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14:paraId="53EB2BB1" w14:textId="77777777" w:rsidR="00676522" w:rsidRPr="00676522" w:rsidRDefault="004F2250" w:rsidP="00676522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14:paraId="7FF81A43" w14:textId="77777777" w:rsidR="00676522" w:rsidRPr="0030077A" w:rsidRDefault="00676522" w:rsidP="0067652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769C" w:rsidRPr="0030077A" w14:paraId="61CF94E4" w14:textId="77777777" w:rsidTr="00676522">
        <w:trPr>
          <w:trHeight w:val="170"/>
        </w:trPr>
        <w:tc>
          <w:tcPr>
            <w:tcW w:w="704" w:type="dxa"/>
          </w:tcPr>
          <w:p w14:paraId="6657308F" w14:textId="77777777" w:rsidR="0079769C" w:rsidRPr="0030077A" w:rsidRDefault="0079769C" w:rsidP="0079769C">
            <w:pPr>
              <w:pStyle w:val="Akapitzlist"/>
              <w:numPr>
                <w:ilvl w:val="0"/>
                <w:numId w:val="7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39EEC0C8" w14:textId="77777777" w:rsidR="0079769C" w:rsidRPr="00001A97" w:rsidRDefault="0079769C" w:rsidP="0079769C">
            <w:pPr>
              <w:pStyle w:val="NormalnyWeb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01A97">
              <w:rPr>
                <w:rFonts w:asciiTheme="minorHAnsi" w:hAnsiTheme="minorHAnsi" w:cstheme="minorHAnsi"/>
                <w:sz w:val="18"/>
                <w:szCs w:val="18"/>
              </w:rPr>
              <w:t xml:space="preserve">Leże podzielone na dwie sekcje w tym ruchome oparcie pleców </w:t>
            </w:r>
          </w:p>
        </w:tc>
        <w:tc>
          <w:tcPr>
            <w:tcW w:w="1417" w:type="dxa"/>
            <w:vAlign w:val="center"/>
          </w:tcPr>
          <w:p w14:paraId="1766828A" w14:textId="77777777" w:rsidR="0079769C" w:rsidRPr="0079769C" w:rsidRDefault="0079769C" w:rsidP="0079769C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14:paraId="52AA9F5B" w14:textId="77777777" w:rsidR="0079769C" w:rsidRPr="0079769C" w:rsidRDefault="0079769C" w:rsidP="0079769C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14:paraId="76B03AE0" w14:textId="77777777" w:rsidR="0079769C" w:rsidRPr="0030077A" w:rsidRDefault="0079769C" w:rsidP="0079769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413A" w:rsidRPr="0030077A" w14:paraId="5B4870A0" w14:textId="77777777" w:rsidTr="00591E99">
        <w:trPr>
          <w:trHeight w:val="170"/>
        </w:trPr>
        <w:tc>
          <w:tcPr>
            <w:tcW w:w="704" w:type="dxa"/>
          </w:tcPr>
          <w:p w14:paraId="738FCFDC" w14:textId="77777777" w:rsidR="001B413A" w:rsidRPr="0030077A" w:rsidRDefault="001B413A" w:rsidP="001B413A">
            <w:pPr>
              <w:pStyle w:val="Akapitzlist"/>
              <w:numPr>
                <w:ilvl w:val="0"/>
                <w:numId w:val="7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6F260D60" w14:textId="77777777" w:rsidR="001B413A" w:rsidRPr="00001A97" w:rsidRDefault="001B413A" w:rsidP="001B41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413A">
              <w:rPr>
                <w:rFonts w:asciiTheme="minorHAnsi" w:hAnsiTheme="minorHAnsi" w:cstheme="minorHAnsi"/>
                <w:sz w:val="18"/>
                <w:szCs w:val="18"/>
              </w:rPr>
              <w:t>Segmenty leża wypełnione siatką metalową, pokrytą lakierem proszkowym, odpornym na uszkodzenia mechaniczne i chemiczne.</w:t>
            </w:r>
          </w:p>
        </w:tc>
        <w:tc>
          <w:tcPr>
            <w:tcW w:w="1417" w:type="dxa"/>
            <w:vAlign w:val="center"/>
          </w:tcPr>
          <w:p w14:paraId="21DC0FCB" w14:textId="77777777" w:rsidR="001B413A" w:rsidRPr="0079769C" w:rsidRDefault="001B413A" w:rsidP="001B413A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14:paraId="1256923A" w14:textId="77777777" w:rsidR="001B413A" w:rsidRPr="0079769C" w:rsidRDefault="001B413A" w:rsidP="001B413A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14:paraId="1E346662" w14:textId="77777777" w:rsidR="001B413A" w:rsidRPr="0030077A" w:rsidRDefault="001B413A" w:rsidP="001B413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769C" w:rsidRPr="0030077A" w14:paraId="3EADD246" w14:textId="77777777" w:rsidTr="00676522">
        <w:trPr>
          <w:trHeight w:val="170"/>
        </w:trPr>
        <w:tc>
          <w:tcPr>
            <w:tcW w:w="704" w:type="dxa"/>
          </w:tcPr>
          <w:p w14:paraId="05159EB8" w14:textId="77777777" w:rsidR="0079769C" w:rsidRPr="0030077A" w:rsidRDefault="0079769C" w:rsidP="0079769C">
            <w:pPr>
              <w:pStyle w:val="Akapitzlist"/>
              <w:numPr>
                <w:ilvl w:val="0"/>
                <w:numId w:val="7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29769E3C" w14:textId="77777777" w:rsidR="0079769C" w:rsidRPr="00001A97" w:rsidRDefault="0079769C" w:rsidP="0079769C">
            <w:pPr>
              <w:pStyle w:val="NormalnyWeb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01A97">
              <w:rPr>
                <w:rFonts w:asciiTheme="minorHAnsi" w:hAnsiTheme="minorHAnsi" w:cstheme="minorHAnsi"/>
                <w:sz w:val="18"/>
                <w:szCs w:val="18"/>
              </w:rPr>
              <w:t>Siatka w leżu montowana na stałe</w:t>
            </w:r>
          </w:p>
        </w:tc>
        <w:tc>
          <w:tcPr>
            <w:tcW w:w="1417" w:type="dxa"/>
            <w:vAlign w:val="center"/>
          </w:tcPr>
          <w:p w14:paraId="46A12FC6" w14:textId="77777777" w:rsidR="0079769C" w:rsidRPr="0079769C" w:rsidRDefault="0079769C" w:rsidP="0079769C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14:paraId="30B29FD0" w14:textId="77777777" w:rsidR="0079769C" w:rsidRPr="0079769C" w:rsidRDefault="0079769C" w:rsidP="0079769C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14:paraId="4FA9C315" w14:textId="77777777" w:rsidR="0079769C" w:rsidRPr="0030077A" w:rsidRDefault="0079769C" w:rsidP="0079769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769C" w:rsidRPr="0030077A" w14:paraId="28DC7151" w14:textId="77777777" w:rsidTr="00676522">
        <w:trPr>
          <w:trHeight w:val="170"/>
        </w:trPr>
        <w:tc>
          <w:tcPr>
            <w:tcW w:w="704" w:type="dxa"/>
          </w:tcPr>
          <w:p w14:paraId="2D689282" w14:textId="77777777" w:rsidR="0079769C" w:rsidRPr="0030077A" w:rsidRDefault="0079769C" w:rsidP="0079769C">
            <w:pPr>
              <w:pStyle w:val="Akapitzlist"/>
              <w:numPr>
                <w:ilvl w:val="0"/>
                <w:numId w:val="7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1FC95F38" w14:textId="77777777" w:rsidR="0079769C" w:rsidRPr="00001A97" w:rsidRDefault="0079769C" w:rsidP="0079769C">
            <w:pPr>
              <w:pStyle w:val="NormalnyWeb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01A97">
              <w:rPr>
                <w:rFonts w:asciiTheme="minorHAnsi" w:hAnsiTheme="minorHAnsi" w:cstheme="minorHAnsi"/>
                <w:sz w:val="18"/>
                <w:szCs w:val="18"/>
              </w:rPr>
              <w:t>Ręczna regulacja oparcia pleców za pomocą sprężyny gazowej w zakresie do 70</w:t>
            </w:r>
            <w:r w:rsidRPr="00001A97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O </w:t>
            </w:r>
            <w:r w:rsidRPr="00001A97">
              <w:rPr>
                <w:rFonts w:asciiTheme="minorHAnsi" w:hAnsiTheme="minorHAnsi" w:cstheme="minorHAnsi"/>
                <w:sz w:val="18"/>
                <w:szCs w:val="18"/>
              </w:rPr>
              <w:t>(± 5</w:t>
            </w:r>
            <w:r w:rsidRPr="00001A97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 O</w:t>
            </w:r>
            <w:r w:rsidRPr="00001A9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14:paraId="0B56A098" w14:textId="77777777" w:rsidR="0079769C" w:rsidRPr="0079769C" w:rsidRDefault="0079769C" w:rsidP="0079769C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14:paraId="155B9201" w14:textId="77777777" w:rsidR="0079769C" w:rsidRPr="0079769C" w:rsidRDefault="0079769C" w:rsidP="0079769C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14:paraId="74FCFF56" w14:textId="77777777" w:rsidR="0079769C" w:rsidRPr="0030077A" w:rsidRDefault="0079769C" w:rsidP="0079769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769C" w:rsidRPr="0030077A" w14:paraId="3B5D60BB" w14:textId="77777777" w:rsidTr="00676522">
        <w:trPr>
          <w:trHeight w:val="170"/>
        </w:trPr>
        <w:tc>
          <w:tcPr>
            <w:tcW w:w="704" w:type="dxa"/>
          </w:tcPr>
          <w:p w14:paraId="2BF3F9A2" w14:textId="77777777" w:rsidR="0079769C" w:rsidRPr="0030077A" w:rsidRDefault="0079769C" w:rsidP="0079769C">
            <w:pPr>
              <w:pStyle w:val="Akapitzlist"/>
              <w:numPr>
                <w:ilvl w:val="0"/>
                <w:numId w:val="7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49BC8116" w14:textId="77777777" w:rsidR="0079769C" w:rsidRPr="00001A97" w:rsidRDefault="0079769C" w:rsidP="007976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1A97">
              <w:rPr>
                <w:rFonts w:asciiTheme="minorHAnsi" w:hAnsiTheme="minorHAnsi" w:cstheme="minorHAnsi"/>
                <w:sz w:val="18"/>
                <w:szCs w:val="18"/>
              </w:rPr>
              <w:t>Łóżko wyposażone w 4 koła o średnicy 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001A97">
              <w:rPr>
                <w:rFonts w:asciiTheme="minorHAnsi" w:hAnsiTheme="minorHAnsi" w:cstheme="minorHAnsi"/>
                <w:sz w:val="18"/>
                <w:szCs w:val="18"/>
              </w:rPr>
              <w:t xml:space="preserve"> 125 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001A97">
              <w:rPr>
                <w:rFonts w:asciiTheme="minorHAnsi" w:hAnsiTheme="minorHAnsi" w:cstheme="minorHAnsi"/>
                <w:sz w:val="18"/>
                <w:szCs w:val="18"/>
              </w:rPr>
              <w:t xml:space="preserve"> z czego </w:t>
            </w:r>
            <w:r w:rsidR="00F73D2D"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001A97">
              <w:rPr>
                <w:rFonts w:asciiTheme="minorHAnsi" w:hAnsiTheme="minorHAnsi" w:cstheme="minorHAnsi"/>
                <w:sz w:val="18"/>
                <w:szCs w:val="18"/>
              </w:rPr>
              <w:t>2 mają posiadać blokadę jazdy i obrotu</w:t>
            </w:r>
          </w:p>
        </w:tc>
        <w:tc>
          <w:tcPr>
            <w:tcW w:w="1417" w:type="dxa"/>
            <w:vAlign w:val="center"/>
          </w:tcPr>
          <w:p w14:paraId="5FB0FC89" w14:textId="77777777" w:rsidR="0079769C" w:rsidRPr="0079769C" w:rsidRDefault="0079769C" w:rsidP="0079769C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14:paraId="23D501EB" w14:textId="77777777" w:rsidR="0079769C" w:rsidRPr="0079769C" w:rsidRDefault="0079769C" w:rsidP="0079769C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14:paraId="3DB7484C" w14:textId="77777777" w:rsidR="0079769C" w:rsidRPr="0030077A" w:rsidRDefault="0079769C" w:rsidP="0079769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769C" w:rsidRPr="0030077A" w14:paraId="690316BE" w14:textId="77777777" w:rsidTr="00676522">
        <w:trPr>
          <w:trHeight w:val="170"/>
        </w:trPr>
        <w:tc>
          <w:tcPr>
            <w:tcW w:w="704" w:type="dxa"/>
          </w:tcPr>
          <w:p w14:paraId="0854A69A" w14:textId="77777777" w:rsidR="0079769C" w:rsidRPr="0030077A" w:rsidRDefault="0079769C" w:rsidP="0079769C">
            <w:pPr>
              <w:pStyle w:val="Akapitzlist"/>
              <w:numPr>
                <w:ilvl w:val="0"/>
                <w:numId w:val="7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32880C0E" w14:textId="77777777" w:rsidR="0079769C" w:rsidRPr="00001A97" w:rsidRDefault="001B413A" w:rsidP="007976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413A">
              <w:rPr>
                <w:rFonts w:asciiTheme="minorHAnsi" w:hAnsiTheme="minorHAnsi" w:cstheme="minorHAnsi"/>
                <w:sz w:val="18"/>
                <w:szCs w:val="18"/>
              </w:rPr>
              <w:t>Szczyty łóżka wyjmowane z gniazd ramy leża, tworzywowe.</w:t>
            </w:r>
          </w:p>
        </w:tc>
        <w:tc>
          <w:tcPr>
            <w:tcW w:w="1417" w:type="dxa"/>
            <w:vAlign w:val="center"/>
          </w:tcPr>
          <w:p w14:paraId="28435213" w14:textId="77777777" w:rsidR="0079769C" w:rsidRPr="0079769C" w:rsidRDefault="0079769C" w:rsidP="0079769C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14:paraId="39B06657" w14:textId="77777777" w:rsidR="0079769C" w:rsidRPr="0079769C" w:rsidRDefault="0079769C" w:rsidP="0079769C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14:paraId="3F52DD5D" w14:textId="77777777" w:rsidR="0079769C" w:rsidRPr="0030077A" w:rsidRDefault="0079769C" w:rsidP="0079769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769C" w:rsidRPr="0030077A" w14:paraId="0AD7225F" w14:textId="77777777" w:rsidTr="00676522">
        <w:trPr>
          <w:trHeight w:val="170"/>
        </w:trPr>
        <w:tc>
          <w:tcPr>
            <w:tcW w:w="704" w:type="dxa"/>
          </w:tcPr>
          <w:p w14:paraId="368C6EAF" w14:textId="77777777" w:rsidR="0079769C" w:rsidRPr="0030077A" w:rsidRDefault="0079769C" w:rsidP="0079769C">
            <w:pPr>
              <w:pStyle w:val="Akapitzlist"/>
              <w:numPr>
                <w:ilvl w:val="0"/>
                <w:numId w:val="7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447F0C7C" w14:textId="77777777" w:rsidR="0079769C" w:rsidRPr="00001A97" w:rsidRDefault="0079769C" w:rsidP="0079769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1A97">
              <w:rPr>
                <w:rFonts w:asciiTheme="minorHAnsi" w:hAnsiTheme="minorHAnsi" w:cstheme="minorHAnsi"/>
                <w:bCs/>
                <w:sz w:val="18"/>
                <w:szCs w:val="18"/>
              </w:rPr>
              <w:t>Łóżko zaopatrzone w krążki odbojowe</w:t>
            </w:r>
          </w:p>
        </w:tc>
        <w:tc>
          <w:tcPr>
            <w:tcW w:w="1417" w:type="dxa"/>
            <w:vAlign w:val="center"/>
          </w:tcPr>
          <w:p w14:paraId="590ED3E0" w14:textId="77777777" w:rsidR="0079769C" w:rsidRPr="0079769C" w:rsidRDefault="0079769C" w:rsidP="0079769C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14:paraId="28E3289F" w14:textId="77777777" w:rsidR="0079769C" w:rsidRPr="0079769C" w:rsidRDefault="0079769C" w:rsidP="0079769C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14:paraId="2D9A12FC" w14:textId="77777777" w:rsidR="0079769C" w:rsidRPr="0030077A" w:rsidRDefault="0079769C" w:rsidP="0079769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769C" w:rsidRPr="0030077A" w14:paraId="356FA6F9" w14:textId="77777777" w:rsidTr="00676522">
        <w:trPr>
          <w:trHeight w:val="170"/>
        </w:trPr>
        <w:tc>
          <w:tcPr>
            <w:tcW w:w="704" w:type="dxa"/>
          </w:tcPr>
          <w:p w14:paraId="7A4E3B4C" w14:textId="77777777" w:rsidR="0079769C" w:rsidRPr="0030077A" w:rsidRDefault="0079769C" w:rsidP="0079769C">
            <w:pPr>
              <w:pStyle w:val="Akapitzlist"/>
              <w:numPr>
                <w:ilvl w:val="0"/>
                <w:numId w:val="7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2645D9EF" w14:textId="77777777" w:rsidR="0079769C" w:rsidRPr="00001A97" w:rsidRDefault="0079769C" w:rsidP="007976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1A97">
              <w:rPr>
                <w:rFonts w:asciiTheme="minorHAnsi" w:hAnsiTheme="minorHAnsi" w:cstheme="minorHAnsi"/>
                <w:sz w:val="18"/>
                <w:szCs w:val="18"/>
              </w:rPr>
              <w:t>Łóżko wyposażone w haczyki do zawieszania woreczków (po 2 szt. na jedną stronę)</w:t>
            </w:r>
          </w:p>
        </w:tc>
        <w:tc>
          <w:tcPr>
            <w:tcW w:w="1417" w:type="dxa"/>
            <w:vAlign w:val="center"/>
          </w:tcPr>
          <w:p w14:paraId="60C65B19" w14:textId="77777777" w:rsidR="0079769C" w:rsidRPr="0079769C" w:rsidRDefault="0079769C" w:rsidP="0079769C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14:paraId="34A1AD8B" w14:textId="77777777" w:rsidR="0079769C" w:rsidRPr="0079769C" w:rsidRDefault="0079769C" w:rsidP="0079769C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14:paraId="398B70B5" w14:textId="77777777" w:rsidR="0079769C" w:rsidRPr="0030077A" w:rsidRDefault="0079769C" w:rsidP="0079769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769C" w:rsidRPr="0030077A" w14:paraId="05A7D2B0" w14:textId="77777777" w:rsidTr="00676522">
        <w:trPr>
          <w:trHeight w:val="170"/>
        </w:trPr>
        <w:tc>
          <w:tcPr>
            <w:tcW w:w="704" w:type="dxa"/>
          </w:tcPr>
          <w:p w14:paraId="1765626B" w14:textId="77777777" w:rsidR="0079769C" w:rsidRPr="0030077A" w:rsidRDefault="0079769C" w:rsidP="0079769C">
            <w:pPr>
              <w:pStyle w:val="Akapitzlist"/>
              <w:numPr>
                <w:ilvl w:val="0"/>
                <w:numId w:val="7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277D730C" w14:textId="77777777" w:rsidR="0079769C" w:rsidRPr="00001A97" w:rsidRDefault="0079769C" w:rsidP="007976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1A97">
              <w:rPr>
                <w:rFonts w:asciiTheme="minorHAnsi" w:hAnsiTheme="minorHAnsi" w:cstheme="minorHAnsi"/>
                <w:sz w:val="18"/>
                <w:szCs w:val="18"/>
              </w:rPr>
              <w:t xml:space="preserve">Możliwość montażu do łóżka poręczy bocznych, wieszaka kroplówki, podwójnej ramy wyciągowej, wieszaków na kaczkę i basen, uchwytu ręki. Wyposażenie, które ma być objęte ofertą zostało wyspecyfikowane w punkcie 17.   </w:t>
            </w:r>
          </w:p>
        </w:tc>
        <w:tc>
          <w:tcPr>
            <w:tcW w:w="1417" w:type="dxa"/>
            <w:vAlign w:val="center"/>
          </w:tcPr>
          <w:p w14:paraId="12B3547A" w14:textId="77777777" w:rsidR="0079769C" w:rsidRPr="0079769C" w:rsidRDefault="0079769C" w:rsidP="0079769C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14:paraId="04BC79E1" w14:textId="77777777" w:rsidR="0079769C" w:rsidRPr="0079769C" w:rsidRDefault="0079769C" w:rsidP="0079769C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14:paraId="4D9C70FF" w14:textId="77777777" w:rsidR="0079769C" w:rsidRPr="0030077A" w:rsidRDefault="0079769C" w:rsidP="0079769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413A" w:rsidRPr="0030077A" w14:paraId="5E22826D" w14:textId="77777777" w:rsidTr="00591E99">
        <w:trPr>
          <w:trHeight w:val="170"/>
        </w:trPr>
        <w:tc>
          <w:tcPr>
            <w:tcW w:w="704" w:type="dxa"/>
          </w:tcPr>
          <w:p w14:paraId="124A5A92" w14:textId="77777777" w:rsidR="001B413A" w:rsidRPr="0030077A" w:rsidRDefault="001B413A" w:rsidP="001B413A">
            <w:pPr>
              <w:pStyle w:val="Akapitzlist"/>
              <w:numPr>
                <w:ilvl w:val="0"/>
                <w:numId w:val="7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49814218" w14:textId="77777777" w:rsidR="001B413A" w:rsidRPr="00001A97" w:rsidRDefault="001B413A" w:rsidP="001B413A">
            <w:pPr>
              <w:pStyle w:val="NormalnyWeb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01A97">
              <w:rPr>
                <w:rFonts w:asciiTheme="minorHAnsi" w:hAnsiTheme="minorHAnsi" w:cstheme="minorHAnsi"/>
                <w:sz w:val="18"/>
                <w:szCs w:val="18"/>
              </w:rPr>
              <w:t xml:space="preserve">Dopuszczalne obciążenie min. </w:t>
            </w:r>
            <w:smartTag w:uri="urn:schemas-microsoft-com:office:smarttags" w:element="metricconverter">
              <w:smartTagPr>
                <w:attr w:name="ProductID" w:val="170 kg"/>
              </w:smartTagPr>
              <w:r w:rsidRPr="00001A97">
                <w:rPr>
                  <w:rFonts w:asciiTheme="minorHAnsi" w:hAnsiTheme="minorHAnsi" w:cstheme="minorHAnsi"/>
                  <w:sz w:val="18"/>
                  <w:szCs w:val="18"/>
                </w:rPr>
                <w:t>170 kg</w:t>
              </w:r>
            </w:smartTag>
          </w:p>
        </w:tc>
        <w:tc>
          <w:tcPr>
            <w:tcW w:w="1417" w:type="dxa"/>
            <w:vAlign w:val="center"/>
          </w:tcPr>
          <w:p w14:paraId="7ED16F40" w14:textId="77777777" w:rsidR="001B413A" w:rsidRPr="0079769C" w:rsidRDefault="001B413A" w:rsidP="001B413A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14:paraId="43A5F6F7" w14:textId="77777777" w:rsidR="001B413A" w:rsidRPr="001F16A3" w:rsidRDefault="001B413A" w:rsidP="001B41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Obciążenie:</w:t>
            </w:r>
          </w:p>
          <w:p w14:paraId="5100405D" w14:textId="77777777" w:rsidR="001B413A" w:rsidRPr="001F16A3" w:rsidRDefault="001B413A" w:rsidP="001B41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 200 kg – 0 pkt</w:t>
            </w:r>
          </w:p>
          <w:p w14:paraId="11B21970" w14:textId="77777777" w:rsidR="001B413A" w:rsidRPr="0079769C" w:rsidRDefault="001B413A" w:rsidP="001B413A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30077A">
              <w:rPr>
                <w:rFonts w:asciiTheme="minorHAnsi" w:hAnsiTheme="minorHAnsi" w:cstheme="minorHAnsi"/>
                <w:sz w:val="18"/>
                <w:szCs w:val="18"/>
              </w:rPr>
              <w:t>≥</w:t>
            </w: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 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0 kg 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 pkt</w:t>
            </w:r>
          </w:p>
        </w:tc>
        <w:tc>
          <w:tcPr>
            <w:tcW w:w="1843" w:type="dxa"/>
          </w:tcPr>
          <w:p w14:paraId="78869582" w14:textId="77777777" w:rsidR="001B413A" w:rsidRPr="0030077A" w:rsidRDefault="001B413A" w:rsidP="001B413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413A" w:rsidRPr="0030077A" w14:paraId="31A106ED" w14:textId="77777777" w:rsidTr="00591E99">
        <w:trPr>
          <w:trHeight w:val="170"/>
        </w:trPr>
        <w:tc>
          <w:tcPr>
            <w:tcW w:w="704" w:type="dxa"/>
          </w:tcPr>
          <w:p w14:paraId="6CF28682" w14:textId="77777777" w:rsidR="001B413A" w:rsidRPr="0030077A" w:rsidRDefault="001B413A" w:rsidP="001B413A">
            <w:pPr>
              <w:pStyle w:val="Akapitzlist"/>
              <w:numPr>
                <w:ilvl w:val="0"/>
                <w:numId w:val="7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2F1F0D2F" w14:textId="77777777" w:rsidR="001B413A" w:rsidRPr="003B3937" w:rsidRDefault="001B413A" w:rsidP="001B413A">
            <w:pPr>
              <w:pStyle w:val="NormalnyWeb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3B3937">
              <w:rPr>
                <w:rFonts w:asciiTheme="minorHAnsi" w:hAnsiTheme="minorHAnsi" w:cstheme="minorHAnsi"/>
                <w:sz w:val="18"/>
                <w:szCs w:val="18"/>
              </w:rPr>
              <w:t>Elementy wyposażenia łóżka:</w:t>
            </w:r>
          </w:p>
          <w:p w14:paraId="5549838A" w14:textId="77777777" w:rsidR="001B413A" w:rsidRPr="00F35C92" w:rsidRDefault="001B413A" w:rsidP="001B413A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3B3937">
              <w:rPr>
                <w:rFonts w:asciiTheme="minorHAnsi" w:hAnsiTheme="minorHAnsi" w:cstheme="minorHAnsi"/>
                <w:sz w:val="18"/>
                <w:szCs w:val="18"/>
              </w:rPr>
              <w:t xml:space="preserve">1. </w:t>
            </w:r>
            <w:r w:rsidRPr="003B3937">
              <w:rPr>
                <w:rFonts w:asciiTheme="minorHAnsi" w:hAnsiTheme="minorHAnsi" w:cstheme="minorHAnsi"/>
                <w:b/>
                <w:sz w:val="18"/>
                <w:szCs w:val="18"/>
              </w:rPr>
              <w:t>Materac</w:t>
            </w:r>
            <w:r w:rsidRPr="003B3937">
              <w:rPr>
                <w:rFonts w:asciiTheme="minorHAnsi" w:hAnsiTheme="minorHAnsi" w:cstheme="minorHAnsi"/>
                <w:sz w:val="18"/>
                <w:szCs w:val="18"/>
              </w:rPr>
              <w:t xml:space="preserve"> w tkaninie nieprzemakalnej, paroprzepuszczalnej, antybakteryjnej, trudnopalnej, antyalergicznej, nieprzenikalnej dla roztoczy, dostosowany wymiarowo do łóżka – </w:t>
            </w:r>
            <w:r w:rsidRPr="00F35C92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po 1 szt. do każdego łóżka</w:t>
            </w:r>
          </w:p>
          <w:p w14:paraId="00481935" w14:textId="77777777" w:rsidR="001B413A" w:rsidRPr="001B413A" w:rsidRDefault="001B413A" w:rsidP="001B413A">
            <w:pPr>
              <w:pStyle w:val="NormalnyWeb"/>
              <w:spacing w:before="0" w:after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68FBB216" w14:textId="77777777" w:rsidR="001B413A" w:rsidRPr="001B413A" w:rsidRDefault="001B413A" w:rsidP="001B41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413A">
              <w:rPr>
                <w:rFonts w:asciiTheme="minorHAnsi" w:hAnsiTheme="minorHAnsi" w:cstheme="minorHAnsi"/>
                <w:sz w:val="18"/>
                <w:szCs w:val="18"/>
              </w:rPr>
              <w:t xml:space="preserve">2. </w:t>
            </w:r>
            <w:r w:rsidRPr="001B413A">
              <w:rPr>
                <w:rFonts w:asciiTheme="minorHAnsi" w:hAnsiTheme="minorHAnsi" w:cstheme="minorHAnsi"/>
                <w:b/>
                <w:sz w:val="18"/>
                <w:szCs w:val="18"/>
              </w:rPr>
              <w:t>Poręcze boczne</w:t>
            </w:r>
            <w:r w:rsidRPr="001B413A">
              <w:rPr>
                <w:rFonts w:asciiTheme="minorHAnsi" w:hAnsiTheme="minorHAnsi" w:cstheme="minorHAnsi"/>
                <w:sz w:val="18"/>
                <w:szCs w:val="18"/>
              </w:rPr>
              <w:t xml:space="preserve"> pokryte lakierem proszkowym, odpornym na uszkodzenia mechaniczne i chemiczne.</w:t>
            </w:r>
          </w:p>
          <w:p w14:paraId="1AEBD9CD" w14:textId="77777777" w:rsidR="001B413A" w:rsidRPr="001B413A" w:rsidRDefault="001B413A" w:rsidP="001B413A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u w:val="single"/>
              </w:rPr>
            </w:pPr>
            <w:r w:rsidRPr="001B413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Poręcze</w:t>
            </w:r>
            <w:r w:rsidRPr="001B413A">
              <w:rPr>
                <w:rFonts w:asciiTheme="minorHAnsi" w:hAnsiTheme="minorHAnsi" w:cstheme="minorHAnsi"/>
                <w:color w:val="auto"/>
                <w:spacing w:val="-1"/>
                <w:sz w:val="18"/>
                <w:szCs w:val="18"/>
              </w:rPr>
              <w:t xml:space="preserve"> wykonane  z 3 profili stalowych o średnicy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1B413A">
                <w:rPr>
                  <w:rFonts w:asciiTheme="minorHAnsi" w:hAnsiTheme="minorHAnsi" w:cstheme="minorHAnsi"/>
                  <w:color w:val="auto"/>
                  <w:spacing w:val="-1"/>
                  <w:sz w:val="18"/>
                  <w:szCs w:val="18"/>
                </w:rPr>
                <w:t>25 mm</w:t>
              </w:r>
            </w:smartTag>
            <w:r w:rsidRPr="001B413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składane wzdłuż ramy leża. Poręcze montowane w tulejach </w:t>
            </w:r>
            <w:r w:rsidRPr="001B413A">
              <w:rPr>
                <w:rFonts w:asciiTheme="minorHAnsi" w:hAnsiTheme="minorHAnsi" w:cstheme="minorHAnsi"/>
                <w:color w:val="auto"/>
                <w:spacing w:val="-1"/>
                <w:sz w:val="18"/>
                <w:szCs w:val="18"/>
              </w:rPr>
              <w:t>z zatrzaskami znajdującymi się pod leżem. Montaż i demontaż</w:t>
            </w:r>
            <w:r w:rsidRPr="001B413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poręczy bez użycia jakichkolwiek pokręteł, narzędzi. Poręcze zapewniające możliwość przekładania ich pomiędzy łóżkami bez konieczności używania jakichkolwiek narzędzi, pokręteł, śrub, wsuwane do gniazd pod ramą leża - </w:t>
            </w:r>
            <w:r w:rsidRPr="001B413A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u w:val="single"/>
              </w:rPr>
              <w:t>po 1 komplecie do 6 łóżek (pozostałe bez poręczy).</w:t>
            </w:r>
          </w:p>
          <w:p w14:paraId="650F4D3C" w14:textId="77777777" w:rsidR="001B413A" w:rsidRDefault="001B413A" w:rsidP="001B413A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  <w:p w14:paraId="1712E6BE" w14:textId="77777777" w:rsidR="001B413A" w:rsidRPr="00CF6F9E" w:rsidRDefault="001B413A" w:rsidP="001B413A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6F9E"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  <w:r w:rsidRPr="00CF6F9E">
              <w:rPr>
                <w:rFonts w:asciiTheme="minorHAnsi" w:hAnsiTheme="minorHAnsi" w:cstheme="minorHAnsi"/>
                <w:b/>
                <w:sz w:val="18"/>
                <w:szCs w:val="18"/>
              </w:rPr>
              <w:t>Ortopedyczna rama wyciągowa.</w:t>
            </w:r>
          </w:p>
          <w:p w14:paraId="4B2AC8BC" w14:textId="77777777" w:rsidR="001B413A" w:rsidRPr="00CF6F9E" w:rsidRDefault="001B413A" w:rsidP="001B413A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CF6F9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Rama wyciągowa, podwójna, wykonana czterech pionowych słupków, dwóch wzdłużnych i dwóch poprzecznych belek. Słupki i belki z rury stalowej o średnicy minimum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CF6F9E">
                <w:rPr>
                  <w:rFonts w:asciiTheme="minorHAnsi" w:eastAsia="Arial" w:hAnsiTheme="minorHAnsi" w:cstheme="minorHAnsi"/>
                  <w:sz w:val="18"/>
                  <w:szCs w:val="18"/>
                </w:rPr>
                <w:t>25 mm</w:t>
              </w:r>
            </w:smartTag>
            <w:r w:rsidRPr="00CF6F9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i grubości ścianki min. 2</w:t>
            </w:r>
            <w:r w:rsidR="00F73D2D">
              <w:rPr>
                <w:rFonts w:asciiTheme="minorHAnsi" w:eastAsia="Arial" w:hAnsiTheme="minorHAnsi" w:cstheme="minorHAnsi"/>
                <w:sz w:val="18"/>
                <w:szCs w:val="18"/>
              </w:rPr>
              <w:t>,0</w:t>
            </w:r>
            <w:r w:rsidRPr="00CF6F9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mm. Wszystkie elementy stalowe wchodzące w skład ramy pokryte powłoką Ni 10 </w:t>
            </w:r>
            <w:proofErr w:type="spellStart"/>
            <w:r w:rsidRPr="00CF6F9E">
              <w:rPr>
                <w:rFonts w:asciiTheme="minorHAnsi" w:eastAsia="Arial" w:hAnsiTheme="minorHAnsi" w:cstheme="minorHAnsi"/>
                <w:sz w:val="18"/>
                <w:szCs w:val="18"/>
              </w:rPr>
              <w:t>Crr</w:t>
            </w:r>
            <w:proofErr w:type="spellEnd"/>
            <w:r w:rsidRPr="00CF6F9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(zgodnie z PN-83/H-97006).</w:t>
            </w:r>
          </w:p>
          <w:p w14:paraId="4363B99A" w14:textId="77777777" w:rsidR="001B413A" w:rsidRPr="00CF6F9E" w:rsidRDefault="001B413A" w:rsidP="001B413A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CF6F9E">
              <w:rPr>
                <w:rFonts w:asciiTheme="minorHAnsi" w:eastAsia="Arial" w:hAnsiTheme="minorHAnsi" w:cstheme="minorHAnsi"/>
                <w:sz w:val="18"/>
                <w:szCs w:val="18"/>
              </w:rPr>
              <w:t>Dodatkowe wyposażenie ramy:</w:t>
            </w:r>
          </w:p>
          <w:p w14:paraId="63D41299" w14:textId="77777777" w:rsidR="001B413A" w:rsidRPr="00CF6F9E" w:rsidRDefault="001B413A" w:rsidP="001B413A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CF6F9E">
              <w:rPr>
                <w:rFonts w:asciiTheme="minorHAnsi" w:eastAsia="Arial" w:hAnsiTheme="minorHAnsi" w:cstheme="minorHAnsi"/>
                <w:sz w:val="18"/>
                <w:szCs w:val="18"/>
              </w:rPr>
              <w:t>- przesuwne, poprzeczne rury – 2 szt.</w:t>
            </w:r>
          </w:p>
          <w:p w14:paraId="59DA66A0" w14:textId="77777777" w:rsidR="001B413A" w:rsidRPr="00CF6F9E" w:rsidRDefault="001B413A" w:rsidP="001B413A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CF6F9E">
              <w:rPr>
                <w:rFonts w:asciiTheme="minorHAnsi" w:eastAsia="Arial" w:hAnsiTheme="minorHAnsi" w:cstheme="minorHAnsi"/>
                <w:sz w:val="18"/>
                <w:szCs w:val="18"/>
              </w:rPr>
              <w:t>- pałąk od strony nóg pacjenta – 1 szt.</w:t>
            </w:r>
          </w:p>
          <w:p w14:paraId="2A9FE94F" w14:textId="77777777" w:rsidR="001B413A" w:rsidRPr="00CF6F9E" w:rsidRDefault="001B413A" w:rsidP="001B413A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CF6F9E">
              <w:rPr>
                <w:rFonts w:asciiTheme="minorHAnsi" w:eastAsia="Arial" w:hAnsiTheme="minorHAnsi" w:cstheme="minorHAnsi"/>
                <w:sz w:val="18"/>
                <w:szCs w:val="18"/>
              </w:rPr>
              <w:t>- wieszak kroplówki - 1 szt.</w:t>
            </w:r>
          </w:p>
          <w:p w14:paraId="53C645BA" w14:textId="77777777" w:rsidR="001B413A" w:rsidRPr="00CF6F9E" w:rsidRDefault="001B413A" w:rsidP="001B413A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CF6F9E">
              <w:rPr>
                <w:rFonts w:asciiTheme="minorHAnsi" w:eastAsia="Arial" w:hAnsiTheme="minorHAnsi" w:cstheme="minorHAnsi"/>
                <w:sz w:val="18"/>
                <w:szCs w:val="18"/>
              </w:rPr>
              <w:t>- trójkątne uchwyty z regulowaną długością, umożliwiające pacjentowi samodzielne podciąganie się rękami - 2 szt.</w:t>
            </w:r>
          </w:p>
          <w:p w14:paraId="786DDC17" w14:textId="77777777" w:rsidR="001B413A" w:rsidRPr="00CF6F9E" w:rsidRDefault="001B413A" w:rsidP="001B413A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CF6F9E">
              <w:rPr>
                <w:rFonts w:asciiTheme="minorHAnsi" w:eastAsia="Arial" w:hAnsiTheme="minorHAnsi" w:cstheme="minorHAnsi"/>
                <w:sz w:val="18"/>
                <w:szCs w:val="18"/>
              </w:rPr>
              <w:t>- bloczki do zakładanie naciągów</w:t>
            </w:r>
          </w:p>
          <w:p w14:paraId="29A1514C" w14:textId="77777777" w:rsidR="001B413A" w:rsidRPr="00CF6F9E" w:rsidRDefault="001B413A" w:rsidP="001B413A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CF6F9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- uchwyty do mocowania rur poprzecznych i wzdłużnych ramy, pałąka, wieszaka kroplówki i bloczków do zakładania naciągów </w:t>
            </w:r>
          </w:p>
          <w:p w14:paraId="2CB89CAA" w14:textId="77777777" w:rsidR="001B413A" w:rsidRPr="00CF6F9E" w:rsidRDefault="001B413A" w:rsidP="001B413A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  <w:p w14:paraId="415EE73F" w14:textId="77777777" w:rsidR="001B413A" w:rsidRPr="007E1D1D" w:rsidRDefault="001B413A" w:rsidP="001B413A">
            <w:pPr>
              <w:rPr>
                <w:rFonts w:asciiTheme="minorHAnsi" w:eastAsia="Arial" w:hAnsiTheme="minorHAnsi" w:cstheme="minorHAnsi"/>
                <w:b/>
                <w:i/>
                <w:sz w:val="18"/>
                <w:szCs w:val="18"/>
                <w:u w:val="single"/>
              </w:rPr>
            </w:pPr>
            <w:r w:rsidRPr="007E1D1D">
              <w:rPr>
                <w:rFonts w:asciiTheme="minorHAnsi" w:eastAsia="Arial" w:hAnsiTheme="minorHAnsi" w:cstheme="minorHAnsi"/>
                <w:b/>
                <w:i/>
                <w:sz w:val="18"/>
                <w:szCs w:val="18"/>
                <w:u w:val="single"/>
              </w:rPr>
              <w:t xml:space="preserve">UWAGA. </w:t>
            </w:r>
          </w:p>
          <w:p w14:paraId="70DA2C48" w14:textId="77777777" w:rsidR="001B413A" w:rsidRDefault="001B413A" w:rsidP="001B413A">
            <w:pPr>
              <w:pStyle w:val="NormalnyWeb"/>
              <w:spacing w:before="0" w:after="0"/>
              <w:rPr>
                <w:rFonts w:asciiTheme="minorHAnsi" w:eastAsia="Arial" w:hAnsiTheme="minorHAnsi" w:cstheme="minorHAnsi"/>
                <w:b/>
                <w:i/>
                <w:sz w:val="18"/>
                <w:szCs w:val="18"/>
                <w:u w:val="single"/>
              </w:rPr>
            </w:pPr>
            <w:r w:rsidRPr="007E1D1D">
              <w:rPr>
                <w:rFonts w:asciiTheme="minorHAnsi" w:eastAsia="Arial" w:hAnsiTheme="minorHAnsi" w:cstheme="minorHAnsi"/>
                <w:b/>
                <w:i/>
                <w:sz w:val="18"/>
                <w:szCs w:val="18"/>
                <w:u w:val="single"/>
              </w:rPr>
              <w:t>Proszę łącznie zaoferować 5 sztuk ortopedycznej ramy wyciągowej.</w:t>
            </w:r>
          </w:p>
          <w:p w14:paraId="7CE1C289" w14:textId="77777777" w:rsidR="001B413A" w:rsidRDefault="001B413A" w:rsidP="001B413A">
            <w:pPr>
              <w:pStyle w:val="NormalnyWeb"/>
              <w:spacing w:before="0" w:after="0"/>
              <w:rPr>
                <w:rFonts w:asciiTheme="minorHAnsi" w:eastAsia="Arial" w:hAnsiTheme="minorHAnsi" w:cstheme="minorHAnsi"/>
                <w:b/>
                <w:i/>
                <w:sz w:val="18"/>
                <w:szCs w:val="18"/>
                <w:u w:val="single"/>
              </w:rPr>
            </w:pPr>
          </w:p>
          <w:p w14:paraId="7BF0EFB0" w14:textId="77777777" w:rsidR="001B413A" w:rsidRPr="00CF6F9E" w:rsidRDefault="001B413A" w:rsidP="001B413A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CF6F9E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Wieszak do kroplówek</w:t>
            </w:r>
            <w:r w:rsidRPr="00CF6F9E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  <w:p w14:paraId="65281EC2" w14:textId="77777777" w:rsidR="001B413A" w:rsidRPr="003B3937" w:rsidRDefault="001B413A" w:rsidP="001B41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Wyposażony w min. 2 haczyki do podwieszenia płynów infuzyjnych, możliwy do zamontowania w ramie łóżka, </w:t>
            </w:r>
            <w:r w:rsidRPr="00F35C92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po 1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komplecie do 6 łóż</w:t>
            </w:r>
            <w:r w:rsidRPr="00F35C92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ek (pozostałe bez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wieszaków</w:t>
            </w:r>
            <w:r w:rsidRPr="00F35C92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).</w:t>
            </w:r>
          </w:p>
        </w:tc>
        <w:tc>
          <w:tcPr>
            <w:tcW w:w="1417" w:type="dxa"/>
            <w:vAlign w:val="center"/>
          </w:tcPr>
          <w:p w14:paraId="4F30E100" w14:textId="77777777" w:rsidR="001B413A" w:rsidRPr="0079769C" w:rsidRDefault="001B413A" w:rsidP="001B413A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14:paraId="2134A5C1" w14:textId="77777777" w:rsidR="001B413A" w:rsidRPr="0079769C" w:rsidRDefault="001B413A" w:rsidP="001B413A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14:paraId="7BC78E0A" w14:textId="77777777" w:rsidR="001B413A" w:rsidRPr="0030077A" w:rsidRDefault="001B413A" w:rsidP="001B413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769C" w:rsidRPr="0030077A" w14:paraId="079F154D" w14:textId="77777777" w:rsidTr="00676522">
        <w:trPr>
          <w:trHeight w:val="170"/>
        </w:trPr>
        <w:tc>
          <w:tcPr>
            <w:tcW w:w="704" w:type="dxa"/>
          </w:tcPr>
          <w:p w14:paraId="09937E27" w14:textId="77777777" w:rsidR="0079769C" w:rsidRPr="0030077A" w:rsidRDefault="0079769C" w:rsidP="0079769C">
            <w:pPr>
              <w:pStyle w:val="Akapitzlist"/>
              <w:numPr>
                <w:ilvl w:val="0"/>
                <w:numId w:val="7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7A5B5FA7" w14:textId="77777777" w:rsidR="0079769C" w:rsidRPr="003B3937" w:rsidRDefault="0079769C" w:rsidP="007976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937">
              <w:rPr>
                <w:rFonts w:asciiTheme="minorHAnsi" w:hAnsiTheme="minorHAnsi" w:cstheme="minorHAnsi"/>
                <w:sz w:val="18"/>
                <w:szCs w:val="18"/>
              </w:rPr>
              <w:t>Łóżko dostarczone w oryginalnym opakowaniu producenta</w:t>
            </w:r>
          </w:p>
        </w:tc>
        <w:tc>
          <w:tcPr>
            <w:tcW w:w="1417" w:type="dxa"/>
            <w:vAlign w:val="center"/>
          </w:tcPr>
          <w:p w14:paraId="1E71806F" w14:textId="77777777" w:rsidR="0079769C" w:rsidRPr="0079769C" w:rsidRDefault="0079769C" w:rsidP="0079769C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14:paraId="0358D20F" w14:textId="77777777" w:rsidR="0079769C" w:rsidRPr="0079769C" w:rsidRDefault="0079769C" w:rsidP="0079769C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14:paraId="017F319D" w14:textId="77777777" w:rsidR="0079769C" w:rsidRPr="0030077A" w:rsidRDefault="0079769C" w:rsidP="0079769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769C" w:rsidRPr="0030077A" w14:paraId="20D1EBE8" w14:textId="77777777" w:rsidTr="00676522">
        <w:trPr>
          <w:trHeight w:val="170"/>
        </w:trPr>
        <w:tc>
          <w:tcPr>
            <w:tcW w:w="704" w:type="dxa"/>
          </w:tcPr>
          <w:p w14:paraId="7D00E677" w14:textId="77777777" w:rsidR="0079769C" w:rsidRPr="0030077A" w:rsidRDefault="0079769C" w:rsidP="0079769C">
            <w:pPr>
              <w:pStyle w:val="Akapitzlist"/>
              <w:numPr>
                <w:ilvl w:val="0"/>
                <w:numId w:val="7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2696511D" w14:textId="77777777" w:rsidR="0079769C" w:rsidRPr="003B3937" w:rsidRDefault="0079769C" w:rsidP="007976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937">
              <w:rPr>
                <w:rFonts w:asciiTheme="minorHAnsi" w:hAnsiTheme="minorHAnsi" w:cstheme="minorHAnsi"/>
                <w:sz w:val="18"/>
                <w:szCs w:val="18"/>
              </w:rPr>
              <w:t>Powierzchnie łóżka odporne na środki dezynfekcyjne</w:t>
            </w:r>
          </w:p>
        </w:tc>
        <w:tc>
          <w:tcPr>
            <w:tcW w:w="1417" w:type="dxa"/>
            <w:vAlign w:val="center"/>
          </w:tcPr>
          <w:p w14:paraId="6FB29ABA" w14:textId="77777777" w:rsidR="0079769C" w:rsidRPr="0079769C" w:rsidRDefault="0079769C" w:rsidP="0079769C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14:paraId="31E6BF91" w14:textId="77777777" w:rsidR="0079769C" w:rsidRPr="0079769C" w:rsidRDefault="0079769C" w:rsidP="0079769C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14:paraId="7C4FEA06" w14:textId="77777777" w:rsidR="0079769C" w:rsidRPr="0030077A" w:rsidRDefault="0079769C" w:rsidP="0079769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1D1D" w:rsidRPr="0030077A" w14:paraId="1028E2D4" w14:textId="77777777" w:rsidTr="00F35C92">
        <w:trPr>
          <w:trHeight w:val="170"/>
        </w:trPr>
        <w:tc>
          <w:tcPr>
            <w:tcW w:w="704" w:type="dxa"/>
            <w:shd w:val="clear" w:color="auto" w:fill="D9D9D9" w:themeFill="background1" w:themeFillShade="D9"/>
          </w:tcPr>
          <w:p w14:paraId="3053E359" w14:textId="77777777" w:rsidR="007E1D1D" w:rsidRPr="0030077A" w:rsidRDefault="007E1D1D" w:rsidP="007E1D1D">
            <w:pPr>
              <w:pStyle w:val="Akapitzlist"/>
              <w:spacing w:before="60" w:after="60"/>
              <w:ind w:left="6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0077A">
              <w:rPr>
                <w:rFonts w:asciiTheme="minorHAnsi" w:hAnsiTheme="minorHAnsi" w:cstheme="minorHAnsi"/>
                <w:b/>
                <w:sz w:val="18"/>
                <w:szCs w:val="18"/>
              </w:rPr>
              <w:t>II.</w:t>
            </w:r>
          </w:p>
        </w:tc>
        <w:tc>
          <w:tcPr>
            <w:tcW w:w="9072" w:type="dxa"/>
            <w:gridSpan w:val="4"/>
            <w:shd w:val="clear" w:color="auto" w:fill="D9D9D9" w:themeFill="background1" w:themeFillShade="D9"/>
          </w:tcPr>
          <w:p w14:paraId="1D458C6D" w14:textId="77777777" w:rsidR="007E1D1D" w:rsidRPr="0030077A" w:rsidRDefault="007E1D1D" w:rsidP="007E1D1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06EE">
              <w:rPr>
                <w:rFonts w:asciiTheme="minorHAnsi" w:hAnsiTheme="minorHAnsi" w:cstheme="minorHAnsi"/>
                <w:b/>
                <w:sz w:val="18"/>
                <w:szCs w:val="18"/>
              </w:rPr>
              <w:t>Łóżko szpitalne rehabilitacyjne – 90 szt.</w:t>
            </w:r>
          </w:p>
        </w:tc>
      </w:tr>
      <w:tr w:rsidR="00DD014F" w:rsidRPr="0030077A" w14:paraId="34615278" w14:textId="77777777" w:rsidTr="00676522">
        <w:trPr>
          <w:trHeight w:val="170"/>
        </w:trPr>
        <w:tc>
          <w:tcPr>
            <w:tcW w:w="704" w:type="dxa"/>
          </w:tcPr>
          <w:p w14:paraId="0B929F75" w14:textId="77777777" w:rsidR="00DD014F" w:rsidRPr="0030077A" w:rsidRDefault="00DD014F" w:rsidP="00DD014F">
            <w:pPr>
              <w:pStyle w:val="Akapitzlist"/>
              <w:numPr>
                <w:ilvl w:val="0"/>
                <w:numId w:val="8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12FC0713" w14:textId="77777777" w:rsidR="00DD014F" w:rsidRPr="00CF6F9E" w:rsidRDefault="00DD014F" w:rsidP="00DD014F">
            <w:pPr>
              <w:pStyle w:val="NormalnyWeb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CF6F9E">
              <w:rPr>
                <w:rFonts w:asciiTheme="minorHAnsi" w:hAnsiTheme="minorHAnsi" w:cstheme="minorHAnsi"/>
                <w:sz w:val="18"/>
                <w:szCs w:val="18"/>
              </w:rPr>
              <w:t xml:space="preserve">Szerokość całkowita z odbojami: max </w:t>
            </w:r>
            <w:smartTag w:uri="urn:schemas-microsoft-com:office:smarttags" w:element="metricconverter">
              <w:smartTagPr>
                <w:attr w:name="ProductID" w:val="970 mm"/>
              </w:smartTagPr>
              <w:r w:rsidRPr="00CF6F9E">
                <w:rPr>
                  <w:rFonts w:asciiTheme="minorHAnsi" w:hAnsiTheme="minorHAnsi" w:cstheme="minorHAnsi"/>
                  <w:sz w:val="18"/>
                  <w:szCs w:val="18"/>
                </w:rPr>
                <w:t>970 mm</w:t>
              </w:r>
            </w:smartTag>
          </w:p>
        </w:tc>
        <w:tc>
          <w:tcPr>
            <w:tcW w:w="1417" w:type="dxa"/>
            <w:vAlign w:val="center"/>
          </w:tcPr>
          <w:p w14:paraId="69A826E3" w14:textId="77777777" w:rsidR="00DD014F" w:rsidRPr="0079769C" w:rsidRDefault="00DD014F" w:rsidP="00DD014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14:paraId="72E8BB23" w14:textId="77777777" w:rsidR="00DD014F" w:rsidRPr="0079769C" w:rsidRDefault="00DD014F" w:rsidP="00DD014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14:paraId="65602466" w14:textId="77777777" w:rsidR="00DD014F" w:rsidRPr="0030077A" w:rsidRDefault="00DD014F" w:rsidP="00DD014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014F" w:rsidRPr="0030077A" w14:paraId="34B8AD73" w14:textId="77777777" w:rsidTr="00676522">
        <w:trPr>
          <w:trHeight w:val="170"/>
        </w:trPr>
        <w:tc>
          <w:tcPr>
            <w:tcW w:w="704" w:type="dxa"/>
          </w:tcPr>
          <w:p w14:paraId="14A59146" w14:textId="77777777" w:rsidR="00DD014F" w:rsidRPr="0030077A" w:rsidRDefault="00DD014F" w:rsidP="00DD014F">
            <w:pPr>
              <w:pStyle w:val="Akapitzlist"/>
              <w:numPr>
                <w:ilvl w:val="0"/>
                <w:numId w:val="8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2EC2EF71" w14:textId="77777777" w:rsidR="00DD014F" w:rsidRPr="00CF6F9E" w:rsidRDefault="00DD014F" w:rsidP="00DD014F">
            <w:pPr>
              <w:pStyle w:val="NormalnyWeb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CF6F9E">
              <w:rPr>
                <w:rFonts w:asciiTheme="minorHAnsi" w:hAnsiTheme="minorHAnsi" w:cstheme="minorHAnsi"/>
                <w:sz w:val="18"/>
                <w:szCs w:val="18"/>
              </w:rPr>
              <w:t xml:space="preserve">Szerokość całkowita z poręczami bocznymi: max </w:t>
            </w:r>
            <w:smartTag w:uri="urn:schemas-microsoft-com:office:smarttags" w:element="metricconverter">
              <w:smartTagPr>
                <w:attr w:name="ProductID" w:val="990 mm"/>
              </w:smartTagPr>
              <w:r w:rsidRPr="00CF6F9E">
                <w:rPr>
                  <w:rFonts w:asciiTheme="minorHAnsi" w:hAnsiTheme="minorHAnsi" w:cstheme="minorHAnsi"/>
                  <w:sz w:val="18"/>
                  <w:szCs w:val="18"/>
                </w:rPr>
                <w:t>990 mm</w:t>
              </w:r>
            </w:smartTag>
            <w:r w:rsidRPr="00CF6F9E">
              <w:rPr>
                <w:rFonts w:asciiTheme="minorHAnsi" w:hAnsiTheme="minorHAnsi" w:cstheme="minorHAnsi"/>
                <w:sz w:val="18"/>
                <w:szCs w:val="18"/>
              </w:rPr>
              <w:t xml:space="preserve"> (łóżko wraz z poręczami musi się zmieścić w drzwiach o prześwicie </w:t>
            </w:r>
            <w:smartTag w:uri="urn:schemas-microsoft-com:office:smarttags" w:element="metricconverter">
              <w:smartTagPr>
                <w:attr w:name="ProductID" w:val="1000 mm"/>
              </w:smartTagPr>
              <w:r w:rsidRPr="00CF6F9E">
                <w:rPr>
                  <w:rFonts w:asciiTheme="minorHAnsi" w:hAnsiTheme="minorHAnsi" w:cstheme="minorHAnsi"/>
                  <w:sz w:val="18"/>
                  <w:szCs w:val="18"/>
                </w:rPr>
                <w:t>1000 mm</w:t>
              </w:r>
            </w:smartTag>
            <w:r w:rsidRPr="00CF6F9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14:paraId="076880B2" w14:textId="77777777" w:rsidR="00DD014F" w:rsidRPr="0079769C" w:rsidRDefault="00DD014F" w:rsidP="00DD014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14:paraId="4F1DDA72" w14:textId="77777777" w:rsidR="00DD014F" w:rsidRPr="0079769C" w:rsidRDefault="00DD014F" w:rsidP="00DD014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14:paraId="47522094" w14:textId="77777777" w:rsidR="00DD014F" w:rsidRPr="0030077A" w:rsidRDefault="00DD014F" w:rsidP="00DD014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014F" w:rsidRPr="0030077A" w14:paraId="71E2E26D" w14:textId="77777777" w:rsidTr="00676522">
        <w:trPr>
          <w:trHeight w:val="170"/>
        </w:trPr>
        <w:tc>
          <w:tcPr>
            <w:tcW w:w="704" w:type="dxa"/>
          </w:tcPr>
          <w:p w14:paraId="2BE2ECE5" w14:textId="77777777" w:rsidR="00DD014F" w:rsidRPr="0030077A" w:rsidRDefault="00DD014F" w:rsidP="00DD014F">
            <w:pPr>
              <w:pStyle w:val="Akapitzlist"/>
              <w:numPr>
                <w:ilvl w:val="0"/>
                <w:numId w:val="8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3BA6D80C" w14:textId="77777777" w:rsidR="00DD014F" w:rsidRPr="00001A97" w:rsidRDefault="00DD014F" w:rsidP="00BA0F28">
            <w:pPr>
              <w:pStyle w:val="NormalnyWeb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01A97">
              <w:rPr>
                <w:rFonts w:asciiTheme="minorHAnsi" w:hAnsiTheme="minorHAnsi" w:cstheme="minorHAnsi"/>
                <w:sz w:val="18"/>
                <w:szCs w:val="18"/>
              </w:rPr>
              <w:t>Długość całkowita z odbojami: 2</w:t>
            </w:r>
            <w:r w:rsidR="00BA0F28"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mm (± 6</w:t>
            </w:r>
            <w:r w:rsidRPr="00001A97">
              <w:rPr>
                <w:rFonts w:asciiTheme="minorHAnsi" w:hAnsiTheme="minorHAnsi" w:cstheme="minorHAnsi"/>
                <w:sz w:val="18"/>
                <w:szCs w:val="18"/>
              </w:rPr>
              <w:t>0 mm)</w:t>
            </w:r>
          </w:p>
        </w:tc>
        <w:tc>
          <w:tcPr>
            <w:tcW w:w="1417" w:type="dxa"/>
            <w:vAlign w:val="center"/>
          </w:tcPr>
          <w:p w14:paraId="0ABB0972" w14:textId="77777777" w:rsidR="00DD014F" w:rsidRPr="0079769C" w:rsidRDefault="00DD014F" w:rsidP="00DD014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14:paraId="44662006" w14:textId="77777777" w:rsidR="00DD014F" w:rsidRPr="0079769C" w:rsidRDefault="00DD014F" w:rsidP="00DD014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14:paraId="1CE75635" w14:textId="77777777" w:rsidR="00DD014F" w:rsidRPr="0030077A" w:rsidRDefault="00DD014F" w:rsidP="00DD014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014F" w:rsidRPr="0030077A" w14:paraId="09C20D27" w14:textId="77777777" w:rsidTr="00676522">
        <w:trPr>
          <w:trHeight w:val="170"/>
        </w:trPr>
        <w:tc>
          <w:tcPr>
            <w:tcW w:w="704" w:type="dxa"/>
          </w:tcPr>
          <w:p w14:paraId="28157220" w14:textId="77777777" w:rsidR="00DD014F" w:rsidRPr="0030077A" w:rsidRDefault="00DD014F" w:rsidP="00DD014F">
            <w:pPr>
              <w:pStyle w:val="Akapitzlist"/>
              <w:numPr>
                <w:ilvl w:val="0"/>
                <w:numId w:val="8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59C7F949" w14:textId="77777777" w:rsidR="00DD014F" w:rsidRPr="00001A97" w:rsidRDefault="00DD014F" w:rsidP="00DD014F">
            <w:pPr>
              <w:pStyle w:val="NormalnyWeb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01A97">
              <w:rPr>
                <w:rFonts w:asciiTheme="minorHAnsi" w:hAnsiTheme="minorHAnsi" w:cstheme="minorHAnsi"/>
                <w:sz w:val="18"/>
                <w:szCs w:val="18"/>
              </w:rPr>
              <w:t xml:space="preserve">Wysokość leża od podłogi: </w:t>
            </w:r>
            <w:smartTag w:uri="urn:schemas-microsoft-com:office:smarttags" w:element="metricconverter">
              <w:smartTagPr>
                <w:attr w:name="ProductID" w:val="500 mm"/>
              </w:smartTagPr>
              <w:r w:rsidRPr="00001A97">
                <w:rPr>
                  <w:rFonts w:asciiTheme="minorHAnsi" w:hAnsiTheme="minorHAnsi" w:cstheme="minorHAnsi"/>
                  <w:sz w:val="18"/>
                  <w:szCs w:val="18"/>
                </w:rPr>
                <w:t>500 mm</w:t>
              </w:r>
            </w:smartTag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(± 5</w:t>
            </w:r>
            <w:r w:rsidRPr="00001A97">
              <w:rPr>
                <w:rFonts w:asciiTheme="minorHAnsi" w:hAnsiTheme="minorHAnsi" w:cstheme="minorHAnsi"/>
                <w:sz w:val="18"/>
                <w:szCs w:val="18"/>
              </w:rPr>
              <w:t>0 mm)</w:t>
            </w:r>
          </w:p>
        </w:tc>
        <w:tc>
          <w:tcPr>
            <w:tcW w:w="1417" w:type="dxa"/>
            <w:vAlign w:val="center"/>
          </w:tcPr>
          <w:p w14:paraId="67B3402E" w14:textId="77777777" w:rsidR="00DD014F" w:rsidRPr="0079769C" w:rsidRDefault="00DD014F" w:rsidP="00DD014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14:paraId="62B21CAB" w14:textId="77777777" w:rsidR="00DD014F" w:rsidRPr="00676522" w:rsidRDefault="00DD014F" w:rsidP="00DD014F">
            <w:pPr>
              <w:tabs>
                <w:tab w:val="left" w:pos="3285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76522">
              <w:rPr>
                <w:rFonts w:asciiTheme="minorHAnsi" w:hAnsiTheme="minorHAnsi" w:cstheme="minorHAnsi"/>
                <w:sz w:val="18"/>
                <w:szCs w:val="18"/>
              </w:rPr>
              <w:t>Wysokość leża od podłogi</w:t>
            </w:r>
          </w:p>
          <w:p w14:paraId="6602C4E7" w14:textId="77777777" w:rsidR="00DD014F" w:rsidRPr="00676522" w:rsidRDefault="00DD014F" w:rsidP="00DD014F">
            <w:pPr>
              <w:tabs>
                <w:tab w:val="left" w:pos="3285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7652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≤ 500mm – 1pkt</w:t>
            </w:r>
          </w:p>
          <w:p w14:paraId="1348CAA1" w14:textId="77777777" w:rsidR="00DD014F" w:rsidRPr="0079769C" w:rsidRDefault="00DD014F" w:rsidP="00DD014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676522">
              <w:rPr>
                <w:rFonts w:asciiTheme="minorHAnsi" w:hAnsiTheme="minorHAnsi" w:cstheme="minorHAnsi"/>
                <w:sz w:val="18"/>
                <w:szCs w:val="18"/>
              </w:rPr>
              <w:t>&gt; 500mm – 0 pkt</w:t>
            </w:r>
          </w:p>
        </w:tc>
        <w:tc>
          <w:tcPr>
            <w:tcW w:w="1843" w:type="dxa"/>
          </w:tcPr>
          <w:p w14:paraId="6A924DDD" w14:textId="77777777" w:rsidR="00DD014F" w:rsidRPr="0030077A" w:rsidRDefault="00DD014F" w:rsidP="00DD014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014F" w:rsidRPr="0030077A" w14:paraId="4CEA9E58" w14:textId="77777777" w:rsidTr="00676522">
        <w:trPr>
          <w:trHeight w:val="170"/>
        </w:trPr>
        <w:tc>
          <w:tcPr>
            <w:tcW w:w="704" w:type="dxa"/>
          </w:tcPr>
          <w:p w14:paraId="747F39ED" w14:textId="77777777" w:rsidR="00DD014F" w:rsidRPr="0030077A" w:rsidRDefault="00DD014F" w:rsidP="00DD014F">
            <w:pPr>
              <w:pStyle w:val="Akapitzlist"/>
              <w:numPr>
                <w:ilvl w:val="0"/>
                <w:numId w:val="8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4FDE321B" w14:textId="77777777" w:rsidR="00DD014F" w:rsidRPr="00CF6F9E" w:rsidRDefault="00DD014F" w:rsidP="00DD014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F6F9E">
              <w:rPr>
                <w:rFonts w:asciiTheme="minorHAnsi" w:hAnsiTheme="minorHAnsi" w:cstheme="minorHAnsi"/>
                <w:sz w:val="18"/>
                <w:szCs w:val="18"/>
              </w:rPr>
              <w:t>Łóżko z ramą zewnętrzną, wewnątrz której znajdują się segmenty leża</w:t>
            </w:r>
          </w:p>
        </w:tc>
        <w:tc>
          <w:tcPr>
            <w:tcW w:w="1417" w:type="dxa"/>
            <w:vAlign w:val="center"/>
          </w:tcPr>
          <w:p w14:paraId="1A351D23" w14:textId="77777777" w:rsidR="00DD014F" w:rsidRPr="0079769C" w:rsidRDefault="00DD014F" w:rsidP="00DD014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14:paraId="02AB8DB4" w14:textId="77777777" w:rsidR="00DD014F" w:rsidRPr="0079769C" w:rsidRDefault="00DD014F" w:rsidP="00DD014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14:paraId="0A67D888" w14:textId="77777777" w:rsidR="00DD014F" w:rsidRPr="0030077A" w:rsidRDefault="00DD014F" w:rsidP="00DD014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014F" w:rsidRPr="0030077A" w14:paraId="179B5154" w14:textId="77777777" w:rsidTr="00591E99">
        <w:trPr>
          <w:trHeight w:val="170"/>
        </w:trPr>
        <w:tc>
          <w:tcPr>
            <w:tcW w:w="704" w:type="dxa"/>
          </w:tcPr>
          <w:p w14:paraId="5FC964A2" w14:textId="77777777" w:rsidR="00DD014F" w:rsidRPr="0030077A" w:rsidRDefault="00DD014F" w:rsidP="00DD014F">
            <w:pPr>
              <w:pStyle w:val="Akapitzlist"/>
              <w:numPr>
                <w:ilvl w:val="0"/>
                <w:numId w:val="8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4C268121" w14:textId="77777777" w:rsidR="00DD014F" w:rsidRPr="00676522" w:rsidRDefault="00DD014F" w:rsidP="00DD014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76522">
              <w:rPr>
                <w:rFonts w:asciiTheme="minorHAnsi" w:hAnsiTheme="minorHAnsi" w:cstheme="minorHAnsi"/>
                <w:sz w:val="18"/>
                <w:szCs w:val="18"/>
              </w:rPr>
              <w:t>Konstrukcja łóżka wykonana ze stali, pokryta lakierem proszkowym, odpornym na uszkodzenia mechaniczne i chemiczne</w:t>
            </w:r>
          </w:p>
        </w:tc>
        <w:tc>
          <w:tcPr>
            <w:tcW w:w="1417" w:type="dxa"/>
            <w:vAlign w:val="center"/>
          </w:tcPr>
          <w:p w14:paraId="7C34A680" w14:textId="77777777" w:rsidR="00DD014F" w:rsidRPr="00676522" w:rsidRDefault="00DD014F" w:rsidP="00DD014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676522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TAK, podać</w:t>
            </w:r>
          </w:p>
        </w:tc>
        <w:tc>
          <w:tcPr>
            <w:tcW w:w="1701" w:type="dxa"/>
            <w:vAlign w:val="center"/>
          </w:tcPr>
          <w:p w14:paraId="0AE482B3" w14:textId="77777777" w:rsidR="00DD014F" w:rsidRPr="00676522" w:rsidRDefault="004F2250" w:rsidP="00DD014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14:paraId="7B76CCCA" w14:textId="77777777" w:rsidR="00DD014F" w:rsidRPr="0030077A" w:rsidRDefault="00DD014F" w:rsidP="00DD014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014F" w:rsidRPr="0030077A" w14:paraId="306D1431" w14:textId="77777777" w:rsidTr="00676522">
        <w:trPr>
          <w:trHeight w:val="170"/>
        </w:trPr>
        <w:tc>
          <w:tcPr>
            <w:tcW w:w="704" w:type="dxa"/>
          </w:tcPr>
          <w:p w14:paraId="3C8BC561" w14:textId="77777777" w:rsidR="00DD014F" w:rsidRPr="0030077A" w:rsidRDefault="00DD014F" w:rsidP="00DD014F">
            <w:pPr>
              <w:pStyle w:val="Akapitzlist"/>
              <w:numPr>
                <w:ilvl w:val="0"/>
                <w:numId w:val="8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591FE71D" w14:textId="77777777" w:rsidR="00DD014F" w:rsidRPr="00CF6F9E" w:rsidRDefault="00DD014F" w:rsidP="00DD014F">
            <w:pPr>
              <w:pStyle w:val="NormalnyWeb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CF6F9E">
              <w:rPr>
                <w:rFonts w:asciiTheme="minorHAnsi" w:hAnsiTheme="minorHAnsi" w:cstheme="minorHAnsi"/>
                <w:sz w:val="18"/>
                <w:szCs w:val="18"/>
              </w:rPr>
              <w:t xml:space="preserve">Leże podzielone na dwie sekcje w tym ruchome oparcie pleców </w:t>
            </w:r>
          </w:p>
        </w:tc>
        <w:tc>
          <w:tcPr>
            <w:tcW w:w="1417" w:type="dxa"/>
            <w:vAlign w:val="center"/>
          </w:tcPr>
          <w:p w14:paraId="37F22B50" w14:textId="77777777" w:rsidR="00DD014F" w:rsidRPr="0079769C" w:rsidRDefault="00DD014F" w:rsidP="00DD014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14:paraId="6074657E" w14:textId="77777777" w:rsidR="00DD014F" w:rsidRPr="0079769C" w:rsidRDefault="00DD014F" w:rsidP="00DD014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14:paraId="6C666CE9" w14:textId="77777777" w:rsidR="00DD014F" w:rsidRPr="0030077A" w:rsidRDefault="00DD014F" w:rsidP="00DD014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014F" w:rsidRPr="0030077A" w14:paraId="0A66C2CB" w14:textId="77777777" w:rsidTr="00591E99">
        <w:trPr>
          <w:trHeight w:val="170"/>
        </w:trPr>
        <w:tc>
          <w:tcPr>
            <w:tcW w:w="704" w:type="dxa"/>
          </w:tcPr>
          <w:p w14:paraId="63AC64DB" w14:textId="77777777" w:rsidR="00DD014F" w:rsidRPr="0030077A" w:rsidRDefault="00DD014F" w:rsidP="00DD014F">
            <w:pPr>
              <w:pStyle w:val="Akapitzlist"/>
              <w:numPr>
                <w:ilvl w:val="0"/>
                <w:numId w:val="8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67A60338" w14:textId="77777777" w:rsidR="00DD014F" w:rsidRPr="00001A97" w:rsidRDefault="00DD014F" w:rsidP="00DD014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413A">
              <w:rPr>
                <w:rFonts w:asciiTheme="minorHAnsi" w:hAnsiTheme="minorHAnsi" w:cstheme="minorHAnsi"/>
                <w:sz w:val="18"/>
                <w:szCs w:val="18"/>
              </w:rPr>
              <w:t>Segmenty leża wypełnione siatką metalową, pokrytą lakierem proszkowym, odpornym na uszkodzenia mechaniczne i chemiczne.</w:t>
            </w:r>
          </w:p>
        </w:tc>
        <w:tc>
          <w:tcPr>
            <w:tcW w:w="1417" w:type="dxa"/>
            <w:vAlign w:val="center"/>
          </w:tcPr>
          <w:p w14:paraId="66D65721" w14:textId="77777777" w:rsidR="00DD014F" w:rsidRPr="0079769C" w:rsidRDefault="00DD014F" w:rsidP="00DD014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14:paraId="47D97A62" w14:textId="77777777" w:rsidR="00DD014F" w:rsidRPr="0079769C" w:rsidRDefault="00DD014F" w:rsidP="00DD014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14:paraId="7D38E2EE" w14:textId="77777777" w:rsidR="00DD014F" w:rsidRPr="0030077A" w:rsidRDefault="00DD014F" w:rsidP="00DD014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014F" w:rsidRPr="0030077A" w14:paraId="5FBE1ECC" w14:textId="77777777" w:rsidTr="00676522">
        <w:trPr>
          <w:trHeight w:val="170"/>
        </w:trPr>
        <w:tc>
          <w:tcPr>
            <w:tcW w:w="704" w:type="dxa"/>
          </w:tcPr>
          <w:p w14:paraId="234BA2D1" w14:textId="77777777" w:rsidR="00DD014F" w:rsidRPr="0030077A" w:rsidRDefault="00DD014F" w:rsidP="00DD014F">
            <w:pPr>
              <w:pStyle w:val="Akapitzlist"/>
              <w:numPr>
                <w:ilvl w:val="0"/>
                <w:numId w:val="8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27B1E0D4" w14:textId="77777777" w:rsidR="00DD014F" w:rsidRPr="00CF6F9E" w:rsidRDefault="00DD014F" w:rsidP="00DD014F">
            <w:pPr>
              <w:pStyle w:val="NormalnyWeb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CF6F9E">
              <w:rPr>
                <w:rFonts w:asciiTheme="minorHAnsi" w:hAnsiTheme="minorHAnsi" w:cstheme="minorHAnsi"/>
                <w:sz w:val="18"/>
                <w:szCs w:val="18"/>
              </w:rPr>
              <w:t>Siatka w leżu montowana na stałe</w:t>
            </w:r>
          </w:p>
        </w:tc>
        <w:tc>
          <w:tcPr>
            <w:tcW w:w="1417" w:type="dxa"/>
            <w:vAlign w:val="center"/>
          </w:tcPr>
          <w:p w14:paraId="6E0AE1A1" w14:textId="77777777" w:rsidR="00DD014F" w:rsidRPr="0079769C" w:rsidRDefault="00DD014F" w:rsidP="00DD014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14:paraId="327EDBAB" w14:textId="77777777" w:rsidR="00DD014F" w:rsidRPr="0079769C" w:rsidRDefault="00DD014F" w:rsidP="00DD014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14:paraId="47BE0477" w14:textId="77777777" w:rsidR="00DD014F" w:rsidRPr="0030077A" w:rsidRDefault="00DD014F" w:rsidP="00DD014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014F" w:rsidRPr="0030077A" w14:paraId="2A9E4C47" w14:textId="77777777" w:rsidTr="00676522">
        <w:trPr>
          <w:trHeight w:val="170"/>
        </w:trPr>
        <w:tc>
          <w:tcPr>
            <w:tcW w:w="704" w:type="dxa"/>
          </w:tcPr>
          <w:p w14:paraId="1BB06296" w14:textId="77777777" w:rsidR="00DD014F" w:rsidRPr="0030077A" w:rsidRDefault="00DD014F" w:rsidP="00DD014F">
            <w:pPr>
              <w:pStyle w:val="Akapitzlist"/>
              <w:numPr>
                <w:ilvl w:val="0"/>
                <w:numId w:val="8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58C2CC3D" w14:textId="77777777" w:rsidR="00DD014F" w:rsidRPr="00CF6F9E" w:rsidRDefault="00DD014F" w:rsidP="00DD014F">
            <w:pPr>
              <w:pStyle w:val="NormalnyWeb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CF6F9E">
              <w:rPr>
                <w:rFonts w:asciiTheme="minorHAnsi" w:hAnsiTheme="minorHAnsi" w:cstheme="minorHAnsi"/>
                <w:sz w:val="18"/>
                <w:szCs w:val="18"/>
              </w:rPr>
              <w:t>Ręczna regulacja oparcia pleców za pomocą sprężyny gazowej w zakresie do 70</w:t>
            </w:r>
            <w:r w:rsidRPr="00CF6F9E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O </w:t>
            </w:r>
            <w:r w:rsidRPr="00CF6F9E">
              <w:rPr>
                <w:rFonts w:asciiTheme="minorHAnsi" w:hAnsiTheme="minorHAnsi" w:cstheme="minorHAnsi"/>
                <w:sz w:val="18"/>
                <w:szCs w:val="18"/>
              </w:rPr>
              <w:t>(± 5</w:t>
            </w:r>
            <w:r w:rsidRPr="00CF6F9E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 O</w:t>
            </w:r>
            <w:r w:rsidRPr="00CF6F9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14:paraId="44221F65" w14:textId="77777777" w:rsidR="00DD014F" w:rsidRPr="0079769C" w:rsidRDefault="00DD014F" w:rsidP="00DD014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14:paraId="6C1B3A5C" w14:textId="77777777" w:rsidR="00DD014F" w:rsidRPr="0079769C" w:rsidRDefault="00DD014F" w:rsidP="00DD014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14:paraId="6B9ABF00" w14:textId="77777777" w:rsidR="00DD014F" w:rsidRPr="0030077A" w:rsidRDefault="00DD014F" w:rsidP="00DD014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014F" w:rsidRPr="0030077A" w14:paraId="17C7F5DC" w14:textId="77777777" w:rsidTr="00676522">
        <w:trPr>
          <w:trHeight w:val="170"/>
        </w:trPr>
        <w:tc>
          <w:tcPr>
            <w:tcW w:w="704" w:type="dxa"/>
          </w:tcPr>
          <w:p w14:paraId="15E0FB37" w14:textId="77777777" w:rsidR="00DD014F" w:rsidRPr="0030077A" w:rsidRDefault="00DD014F" w:rsidP="00DD014F">
            <w:pPr>
              <w:pStyle w:val="Akapitzlist"/>
              <w:numPr>
                <w:ilvl w:val="0"/>
                <w:numId w:val="8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73122207" w14:textId="77777777" w:rsidR="00DD014F" w:rsidRPr="00CF6F9E" w:rsidRDefault="00DD014F" w:rsidP="00DD014F">
            <w:pPr>
              <w:pStyle w:val="NormalnyWeb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CF6F9E">
              <w:rPr>
                <w:rFonts w:asciiTheme="minorHAnsi" w:hAnsiTheme="minorHAnsi" w:cstheme="minorHAnsi"/>
                <w:sz w:val="18"/>
                <w:szCs w:val="18"/>
              </w:rPr>
              <w:t xml:space="preserve">Łóżko wyposażone w 4 koła o średnicy min </w:t>
            </w:r>
            <w:smartTag w:uri="urn:schemas-microsoft-com:office:smarttags" w:element="metricconverter">
              <w:smartTagPr>
                <w:attr w:name="ProductID" w:val="125 mm"/>
              </w:smartTagPr>
              <w:r w:rsidRPr="00CF6F9E">
                <w:rPr>
                  <w:rFonts w:asciiTheme="minorHAnsi" w:hAnsiTheme="minorHAnsi" w:cstheme="minorHAnsi"/>
                  <w:sz w:val="18"/>
                  <w:szCs w:val="18"/>
                </w:rPr>
                <w:t>125 mm</w:t>
              </w:r>
            </w:smartTag>
            <w:r w:rsidRPr="00CF6F9E">
              <w:rPr>
                <w:rFonts w:asciiTheme="minorHAnsi" w:hAnsiTheme="minorHAnsi" w:cstheme="minorHAnsi"/>
                <w:sz w:val="18"/>
                <w:szCs w:val="18"/>
              </w:rPr>
              <w:t xml:space="preserve"> z czego </w:t>
            </w:r>
            <w:r w:rsidR="00F73D2D"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CF6F9E">
              <w:rPr>
                <w:rFonts w:asciiTheme="minorHAnsi" w:hAnsiTheme="minorHAnsi" w:cstheme="minorHAnsi"/>
                <w:sz w:val="18"/>
                <w:szCs w:val="18"/>
              </w:rPr>
              <w:t>2 mają posiadać blokadę jazdy i obrotu</w:t>
            </w:r>
          </w:p>
        </w:tc>
        <w:tc>
          <w:tcPr>
            <w:tcW w:w="1417" w:type="dxa"/>
            <w:vAlign w:val="center"/>
          </w:tcPr>
          <w:p w14:paraId="19B05776" w14:textId="77777777" w:rsidR="00DD014F" w:rsidRPr="0079769C" w:rsidRDefault="00DD014F" w:rsidP="00DD014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14:paraId="1D181985" w14:textId="77777777" w:rsidR="00DD014F" w:rsidRPr="0079769C" w:rsidRDefault="00DD014F" w:rsidP="00DD014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14:paraId="4097BA04" w14:textId="77777777" w:rsidR="00DD014F" w:rsidRPr="0030077A" w:rsidRDefault="00DD014F" w:rsidP="00DD014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014F" w:rsidRPr="0030077A" w14:paraId="7F392CF3" w14:textId="77777777" w:rsidTr="00591E99">
        <w:trPr>
          <w:trHeight w:val="170"/>
        </w:trPr>
        <w:tc>
          <w:tcPr>
            <w:tcW w:w="704" w:type="dxa"/>
          </w:tcPr>
          <w:p w14:paraId="6D2FBA8E" w14:textId="77777777" w:rsidR="00DD014F" w:rsidRPr="0030077A" w:rsidRDefault="00DD014F" w:rsidP="00DD014F">
            <w:pPr>
              <w:pStyle w:val="Akapitzlist"/>
              <w:numPr>
                <w:ilvl w:val="0"/>
                <w:numId w:val="8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5B14DE48" w14:textId="77777777" w:rsidR="00DD014F" w:rsidRPr="00001A97" w:rsidRDefault="00DD014F" w:rsidP="00DD014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413A">
              <w:rPr>
                <w:rFonts w:asciiTheme="minorHAnsi" w:hAnsiTheme="minorHAnsi" w:cstheme="minorHAnsi"/>
                <w:sz w:val="18"/>
                <w:szCs w:val="18"/>
              </w:rPr>
              <w:t>Szczyty łóżka wyjmowane z gniazd ramy leża, tworzywowe.</w:t>
            </w:r>
          </w:p>
        </w:tc>
        <w:tc>
          <w:tcPr>
            <w:tcW w:w="1417" w:type="dxa"/>
            <w:vAlign w:val="center"/>
          </w:tcPr>
          <w:p w14:paraId="4AA0645F" w14:textId="77777777" w:rsidR="00DD014F" w:rsidRPr="0079769C" w:rsidRDefault="00DD014F" w:rsidP="00DD014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14:paraId="06375FCA" w14:textId="77777777" w:rsidR="00DD014F" w:rsidRPr="0079769C" w:rsidRDefault="00DD014F" w:rsidP="00DD014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14:paraId="1562829B" w14:textId="77777777" w:rsidR="00DD014F" w:rsidRPr="0030077A" w:rsidRDefault="00DD014F" w:rsidP="00DD014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014F" w:rsidRPr="0030077A" w14:paraId="1360DCE7" w14:textId="77777777" w:rsidTr="00676522">
        <w:trPr>
          <w:trHeight w:val="170"/>
        </w:trPr>
        <w:tc>
          <w:tcPr>
            <w:tcW w:w="704" w:type="dxa"/>
          </w:tcPr>
          <w:p w14:paraId="4F7E72C4" w14:textId="77777777" w:rsidR="00DD014F" w:rsidRPr="0030077A" w:rsidRDefault="00DD014F" w:rsidP="00DD014F">
            <w:pPr>
              <w:pStyle w:val="Akapitzlist"/>
              <w:numPr>
                <w:ilvl w:val="0"/>
                <w:numId w:val="8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4105B939" w14:textId="77777777" w:rsidR="00DD014F" w:rsidRPr="00CF6F9E" w:rsidRDefault="00DD014F" w:rsidP="00DD014F">
            <w:pPr>
              <w:pStyle w:val="Nagwek4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CF6F9E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Łóżko zaopatrzone w krążki odbojowe</w:t>
            </w:r>
          </w:p>
        </w:tc>
        <w:tc>
          <w:tcPr>
            <w:tcW w:w="1417" w:type="dxa"/>
            <w:vAlign w:val="center"/>
          </w:tcPr>
          <w:p w14:paraId="139F8864" w14:textId="77777777" w:rsidR="00DD014F" w:rsidRPr="0079769C" w:rsidRDefault="00DD014F" w:rsidP="00DD014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14:paraId="6A401F25" w14:textId="77777777" w:rsidR="00DD014F" w:rsidRPr="0079769C" w:rsidRDefault="00DD014F" w:rsidP="00DD014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14:paraId="38F7BED6" w14:textId="77777777" w:rsidR="00DD014F" w:rsidRPr="0030077A" w:rsidRDefault="00DD014F" w:rsidP="00DD014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014F" w:rsidRPr="0030077A" w14:paraId="60A06509" w14:textId="77777777" w:rsidTr="00676522">
        <w:trPr>
          <w:trHeight w:val="170"/>
        </w:trPr>
        <w:tc>
          <w:tcPr>
            <w:tcW w:w="704" w:type="dxa"/>
          </w:tcPr>
          <w:p w14:paraId="06075680" w14:textId="77777777" w:rsidR="00DD014F" w:rsidRPr="0030077A" w:rsidRDefault="00DD014F" w:rsidP="00DD014F">
            <w:pPr>
              <w:pStyle w:val="Akapitzlist"/>
              <w:numPr>
                <w:ilvl w:val="0"/>
                <w:numId w:val="8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628E120A" w14:textId="77777777" w:rsidR="00DD014F" w:rsidRPr="00CF6F9E" w:rsidRDefault="00DD014F" w:rsidP="00DD014F">
            <w:pPr>
              <w:pStyle w:val="NormalnyWeb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CF6F9E">
              <w:rPr>
                <w:rFonts w:asciiTheme="minorHAnsi" w:hAnsiTheme="minorHAnsi" w:cstheme="minorHAnsi"/>
                <w:sz w:val="18"/>
                <w:szCs w:val="18"/>
              </w:rPr>
              <w:t>Łóżko wyposażone w haczyki do zawieszania woreczków (po 2 szt. na jedną stronę)</w:t>
            </w:r>
          </w:p>
        </w:tc>
        <w:tc>
          <w:tcPr>
            <w:tcW w:w="1417" w:type="dxa"/>
            <w:vAlign w:val="center"/>
          </w:tcPr>
          <w:p w14:paraId="7F56E38B" w14:textId="77777777" w:rsidR="00DD014F" w:rsidRPr="0079769C" w:rsidRDefault="00DD014F" w:rsidP="00DD014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14:paraId="43644A80" w14:textId="77777777" w:rsidR="00DD014F" w:rsidRPr="0079769C" w:rsidRDefault="00DD014F" w:rsidP="00DD014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14:paraId="798AE5D7" w14:textId="77777777" w:rsidR="00DD014F" w:rsidRPr="0030077A" w:rsidRDefault="00DD014F" w:rsidP="00DD014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014F" w:rsidRPr="0030077A" w14:paraId="44463DF8" w14:textId="77777777" w:rsidTr="00676522">
        <w:trPr>
          <w:trHeight w:val="170"/>
        </w:trPr>
        <w:tc>
          <w:tcPr>
            <w:tcW w:w="704" w:type="dxa"/>
          </w:tcPr>
          <w:p w14:paraId="0450F4E5" w14:textId="77777777" w:rsidR="00DD014F" w:rsidRPr="0030077A" w:rsidRDefault="00DD014F" w:rsidP="00DD014F">
            <w:pPr>
              <w:pStyle w:val="Akapitzlist"/>
              <w:numPr>
                <w:ilvl w:val="0"/>
                <w:numId w:val="8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30CFBAE0" w14:textId="77777777" w:rsidR="00DD014F" w:rsidRPr="00CF6F9E" w:rsidRDefault="00DD014F" w:rsidP="00DD014F">
            <w:pPr>
              <w:pStyle w:val="NormalnyWeb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CF6F9E">
              <w:rPr>
                <w:rFonts w:asciiTheme="minorHAnsi" w:hAnsiTheme="minorHAnsi" w:cstheme="minorHAnsi"/>
                <w:sz w:val="18"/>
                <w:szCs w:val="18"/>
              </w:rPr>
              <w:t xml:space="preserve">Możliwość montażu do łóżka poręczy bocznych, wieszaka kroplówki, podwójnej ramy wyciągowej, wieszaków na kaczkę i basen, uchwytu ręki. Wyposażenie, które ma być objęte ofertą zostało wyspecyfikowane w punkcie 17.   </w:t>
            </w:r>
          </w:p>
        </w:tc>
        <w:tc>
          <w:tcPr>
            <w:tcW w:w="1417" w:type="dxa"/>
            <w:vAlign w:val="center"/>
          </w:tcPr>
          <w:p w14:paraId="2C40FA5E" w14:textId="77777777" w:rsidR="00DD014F" w:rsidRPr="0079769C" w:rsidRDefault="00DD014F" w:rsidP="00DD014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14:paraId="53D1BD91" w14:textId="77777777" w:rsidR="00DD014F" w:rsidRPr="0079769C" w:rsidRDefault="00DD014F" w:rsidP="00DD014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14:paraId="30624037" w14:textId="77777777" w:rsidR="00DD014F" w:rsidRPr="0030077A" w:rsidRDefault="00DD014F" w:rsidP="00DD014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014F" w:rsidRPr="0030077A" w14:paraId="59317F3E" w14:textId="77777777" w:rsidTr="00591E99">
        <w:trPr>
          <w:trHeight w:val="170"/>
        </w:trPr>
        <w:tc>
          <w:tcPr>
            <w:tcW w:w="704" w:type="dxa"/>
          </w:tcPr>
          <w:p w14:paraId="55C43194" w14:textId="77777777" w:rsidR="00DD014F" w:rsidRPr="0030077A" w:rsidRDefault="00DD014F" w:rsidP="00DD014F">
            <w:pPr>
              <w:pStyle w:val="Akapitzlist"/>
              <w:numPr>
                <w:ilvl w:val="0"/>
                <w:numId w:val="8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62AED67A" w14:textId="77777777" w:rsidR="00DD014F" w:rsidRPr="00CF6F9E" w:rsidRDefault="00DD014F" w:rsidP="00DD014F">
            <w:pPr>
              <w:pStyle w:val="NormalnyWeb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CF6F9E">
              <w:rPr>
                <w:rFonts w:asciiTheme="minorHAnsi" w:hAnsiTheme="minorHAnsi" w:cstheme="minorHAnsi"/>
                <w:sz w:val="18"/>
                <w:szCs w:val="18"/>
              </w:rPr>
              <w:t xml:space="preserve">Dopuszczalne obciążenie min. </w:t>
            </w:r>
            <w:smartTag w:uri="urn:schemas-microsoft-com:office:smarttags" w:element="metricconverter">
              <w:smartTagPr>
                <w:attr w:name="ProductID" w:val="170 kg"/>
              </w:smartTagPr>
              <w:r w:rsidRPr="00CF6F9E">
                <w:rPr>
                  <w:rFonts w:asciiTheme="minorHAnsi" w:hAnsiTheme="minorHAnsi" w:cstheme="minorHAnsi"/>
                  <w:sz w:val="18"/>
                  <w:szCs w:val="18"/>
                </w:rPr>
                <w:t>170 kg</w:t>
              </w:r>
            </w:smartTag>
          </w:p>
        </w:tc>
        <w:tc>
          <w:tcPr>
            <w:tcW w:w="1417" w:type="dxa"/>
            <w:vAlign w:val="center"/>
          </w:tcPr>
          <w:p w14:paraId="6866ECBF" w14:textId="77777777" w:rsidR="00DD014F" w:rsidRPr="0079769C" w:rsidRDefault="00DD014F" w:rsidP="00DD014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14:paraId="4F9540D7" w14:textId="77777777" w:rsidR="00DD014F" w:rsidRPr="001F16A3" w:rsidRDefault="00DD014F" w:rsidP="00DD01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Obciążenie:</w:t>
            </w:r>
          </w:p>
          <w:p w14:paraId="2BE54FB3" w14:textId="77777777" w:rsidR="00DD014F" w:rsidRPr="001F16A3" w:rsidRDefault="00DD014F" w:rsidP="00DD01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 200 kg – 0 pkt</w:t>
            </w:r>
          </w:p>
          <w:p w14:paraId="172F4678" w14:textId="77777777" w:rsidR="00DD014F" w:rsidRPr="0079769C" w:rsidRDefault="00DD014F" w:rsidP="00DD014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30077A">
              <w:rPr>
                <w:rFonts w:asciiTheme="minorHAnsi" w:hAnsiTheme="minorHAnsi" w:cstheme="minorHAnsi"/>
                <w:sz w:val="18"/>
                <w:szCs w:val="18"/>
              </w:rPr>
              <w:t>≥</w:t>
            </w: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 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0 kg 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 pkt</w:t>
            </w:r>
          </w:p>
        </w:tc>
        <w:tc>
          <w:tcPr>
            <w:tcW w:w="1843" w:type="dxa"/>
          </w:tcPr>
          <w:p w14:paraId="0BAF252A" w14:textId="77777777" w:rsidR="00DD014F" w:rsidRPr="0030077A" w:rsidRDefault="00DD014F" w:rsidP="00DD014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014F" w:rsidRPr="0030077A" w14:paraId="3B64F51C" w14:textId="77777777" w:rsidTr="00591E99">
        <w:trPr>
          <w:trHeight w:val="170"/>
        </w:trPr>
        <w:tc>
          <w:tcPr>
            <w:tcW w:w="704" w:type="dxa"/>
          </w:tcPr>
          <w:p w14:paraId="5AEB5632" w14:textId="77777777" w:rsidR="00DD014F" w:rsidRPr="0030077A" w:rsidRDefault="00DD014F" w:rsidP="00DD014F">
            <w:pPr>
              <w:pStyle w:val="Akapitzlist"/>
              <w:numPr>
                <w:ilvl w:val="0"/>
                <w:numId w:val="8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1156B2DB" w14:textId="77777777" w:rsidR="00DD014F" w:rsidRPr="00CF6F9E" w:rsidRDefault="00DD014F" w:rsidP="00DD014F">
            <w:pPr>
              <w:pStyle w:val="NormalnyWeb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CF6F9E">
              <w:rPr>
                <w:rFonts w:asciiTheme="minorHAnsi" w:hAnsiTheme="minorHAnsi" w:cstheme="minorHAnsi"/>
                <w:sz w:val="18"/>
                <w:szCs w:val="18"/>
              </w:rPr>
              <w:t>Elementy wyposażenia łóżka:</w:t>
            </w:r>
          </w:p>
          <w:p w14:paraId="4618243F" w14:textId="77777777" w:rsidR="00DD014F" w:rsidRPr="007E1D1D" w:rsidRDefault="00DD014F" w:rsidP="00DD014F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CF6F9E">
              <w:rPr>
                <w:rFonts w:asciiTheme="minorHAnsi" w:hAnsiTheme="minorHAnsi" w:cstheme="minorHAnsi"/>
                <w:sz w:val="18"/>
                <w:szCs w:val="18"/>
              </w:rPr>
              <w:t xml:space="preserve">1. </w:t>
            </w:r>
            <w:r w:rsidRPr="00CF6F9E">
              <w:rPr>
                <w:rFonts w:asciiTheme="minorHAnsi" w:hAnsiTheme="minorHAnsi" w:cstheme="minorHAnsi"/>
                <w:b/>
                <w:sz w:val="18"/>
                <w:szCs w:val="18"/>
              </w:rPr>
              <w:t>Materac</w:t>
            </w:r>
            <w:r w:rsidRPr="00CF6F9E">
              <w:rPr>
                <w:rFonts w:asciiTheme="minorHAnsi" w:hAnsiTheme="minorHAnsi" w:cstheme="minorHAnsi"/>
                <w:sz w:val="18"/>
                <w:szCs w:val="18"/>
              </w:rPr>
              <w:t xml:space="preserve"> w tkaninie nieprzemakalnej, paroprzepuszczalnej, antybakteryjnej, trudnopalnej, antyalergicznej, nieprzenikalnej dla roztoczy, dostosowany wymiarowo do łóżka – </w:t>
            </w:r>
            <w:r w:rsidRPr="007E1D1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po 1 szt. do każdego łóżka</w:t>
            </w:r>
          </w:p>
          <w:p w14:paraId="27335091" w14:textId="77777777" w:rsidR="00DD014F" w:rsidRPr="00CF6F9E" w:rsidRDefault="00DD014F" w:rsidP="00DD014F">
            <w:pPr>
              <w:pStyle w:val="NormalnyWeb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6A68FAF" w14:textId="77777777" w:rsidR="00DD014F" w:rsidRPr="001B413A" w:rsidRDefault="00DD014F" w:rsidP="00DD014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413A">
              <w:rPr>
                <w:rFonts w:asciiTheme="minorHAnsi" w:hAnsiTheme="minorHAnsi" w:cstheme="minorHAnsi"/>
                <w:sz w:val="18"/>
                <w:szCs w:val="18"/>
              </w:rPr>
              <w:t xml:space="preserve">2. </w:t>
            </w:r>
            <w:r w:rsidRPr="001B413A">
              <w:rPr>
                <w:rFonts w:asciiTheme="minorHAnsi" w:hAnsiTheme="minorHAnsi" w:cstheme="minorHAnsi"/>
                <w:b/>
                <w:sz w:val="18"/>
                <w:szCs w:val="18"/>
              </w:rPr>
              <w:t>Poręcze boczne</w:t>
            </w:r>
            <w:r w:rsidRPr="001B413A">
              <w:rPr>
                <w:rFonts w:asciiTheme="minorHAnsi" w:hAnsiTheme="minorHAnsi" w:cstheme="minorHAnsi"/>
                <w:sz w:val="18"/>
                <w:szCs w:val="18"/>
              </w:rPr>
              <w:t xml:space="preserve"> pokryte lakierem proszkowym, odpornym na uszkodzenia mechaniczne i chemiczne.</w:t>
            </w:r>
          </w:p>
          <w:p w14:paraId="6EE31193" w14:textId="77777777" w:rsidR="00DD014F" w:rsidRPr="0083436D" w:rsidRDefault="00DD014F" w:rsidP="00DD014F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CF6F9E">
              <w:rPr>
                <w:rFonts w:asciiTheme="minorHAnsi" w:hAnsiTheme="minorHAnsi" w:cstheme="minorHAnsi"/>
                <w:sz w:val="18"/>
                <w:szCs w:val="18"/>
              </w:rPr>
              <w:t>Poręcze</w:t>
            </w:r>
            <w:r w:rsidRPr="00CF6F9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wykonane  z 3 profili stalowych o średnicy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CF6F9E">
                <w:rPr>
                  <w:rFonts w:asciiTheme="minorHAnsi" w:hAnsiTheme="minorHAnsi" w:cstheme="minorHAnsi"/>
                  <w:spacing w:val="-1"/>
                  <w:sz w:val="18"/>
                  <w:szCs w:val="18"/>
                </w:rPr>
                <w:t>25 mm</w:t>
              </w:r>
            </w:smartTag>
            <w:r w:rsidRPr="00CF6F9E">
              <w:rPr>
                <w:rFonts w:asciiTheme="minorHAnsi" w:hAnsiTheme="minorHAnsi" w:cstheme="minorHAnsi"/>
                <w:sz w:val="18"/>
                <w:szCs w:val="18"/>
              </w:rPr>
              <w:t xml:space="preserve"> składane wzdłuż ramy leża. Poręcze montowane w tulejach </w:t>
            </w:r>
            <w:r w:rsidRPr="00CF6F9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z zatrzaskami znajdującymi się pod leżem. Montaż i demontaż</w:t>
            </w:r>
            <w:r w:rsidRPr="00CF6F9E">
              <w:rPr>
                <w:rFonts w:asciiTheme="minorHAnsi" w:hAnsiTheme="minorHAnsi" w:cstheme="minorHAnsi"/>
                <w:sz w:val="18"/>
                <w:szCs w:val="18"/>
              </w:rPr>
              <w:t xml:space="preserve"> poręczy bez użycia jakichkolwiek pokręteł, narzędzi. Poręcze zapewniające możliwość przekładania ich pomiędzy łóżkami bez konieczności używania jakichkolwiek narzędzi, pokręteł, śrub, wsuwane do gniazd pod ramą leża – </w:t>
            </w:r>
            <w:r w:rsidRPr="007E1D1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po 1 komplecie do każdego łóżka.</w:t>
            </w:r>
          </w:p>
        </w:tc>
        <w:tc>
          <w:tcPr>
            <w:tcW w:w="1417" w:type="dxa"/>
            <w:vAlign w:val="center"/>
          </w:tcPr>
          <w:p w14:paraId="18262EEA" w14:textId="77777777" w:rsidR="00DD014F" w:rsidRPr="0079769C" w:rsidRDefault="00DD014F" w:rsidP="00DD014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14:paraId="0BE279E3" w14:textId="77777777" w:rsidR="00DD014F" w:rsidRPr="0079769C" w:rsidRDefault="00DD014F" w:rsidP="00DD014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14:paraId="0A6AB9C2" w14:textId="77777777" w:rsidR="00DD014F" w:rsidRPr="0030077A" w:rsidRDefault="00DD014F" w:rsidP="00DD014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014F" w:rsidRPr="0030077A" w14:paraId="319411F5" w14:textId="77777777" w:rsidTr="00676522">
        <w:trPr>
          <w:trHeight w:val="170"/>
        </w:trPr>
        <w:tc>
          <w:tcPr>
            <w:tcW w:w="704" w:type="dxa"/>
          </w:tcPr>
          <w:p w14:paraId="2B1BFE67" w14:textId="77777777" w:rsidR="00DD014F" w:rsidRPr="0030077A" w:rsidRDefault="00DD014F" w:rsidP="00DD014F">
            <w:pPr>
              <w:pStyle w:val="Akapitzlist"/>
              <w:numPr>
                <w:ilvl w:val="0"/>
                <w:numId w:val="8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6BFB76FA" w14:textId="77777777" w:rsidR="00DD014F" w:rsidRPr="00CF6F9E" w:rsidRDefault="00DD014F" w:rsidP="00DD014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F6F9E">
              <w:rPr>
                <w:rFonts w:asciiTheme="minorHAnsi" w:hAnsiTheme="minorHAnsi" w:cstheme="minorHAnsi"/>
                <w:sz w:val="18"/>
                <w:szCs w:val="18"/>
              </w:rPr>
              <w:t>Łóżko dostarczone w oryginalnym opakowaniu producenta</w:t>
            </w:r>
          </w:p>
        </w:tc>
        <w:tc>
          <w:tcPr>
            <w:tcW w:w="1417" w:type="dxa"/>
            <w:vAlign w:val="center"/>
          </w:tcPr>
          <w:p w14:paraId="2910528D" w14:textId="77777777" w:rsidR="00DD014F" w:rsidRPr="0079769C" w:rsidRDefault="00DD014F" w:rsidP="00DD014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14:paraId="723BBD44" w14:textId="77777777" w:rsidR="00DD014F" w:rsidRPr="0079769C" w:rsidRDefault="00DD014F" w:rsidP="00DD014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14:paraId="78D8D5EE" w14:textId="77777777" w:rsidR="00DD014F" w:rsidRPr="0030077A" w:rsidRDefault="00DD014F" w:rsidP="00DD014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014F" w:rsidRPr="0030077A" w14:paraId="7F499BB9" w14:textId="77777777" w:rsidTr="00676522">
        <w:trPr>
          <w:trHeight w:val="170"/>
        </w:trPr>
        <w:tc>
          <w:tcPr>
            <w:tcW w:w="704" w:type="dxa"/>
          </w:tcPr>
          <w:p w14:paraId="1881BFA5" w14:textId="77777777" w:rsidR="00DD014F" w:rsidRPr="0030077A" w:rsidRDefault="00DD014F" w:rsidP="00DD014F">
            <w:pPr>
              <w:pStyle w:val="Akapitzlist"/>
              <w:numPr>
                <w:ilvl w:val="0"/>
                <w:numId w:val="8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44A1D609" w14:textId="77777777" w:rsidR="00DD014F" w:rsidRPr="00CF6F9E" w:rsidRDefault="00DD014F" w:rsidP="00DD014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F6F9E">
              <w:rPr>
                <w:rFonts w:asciiTheme="minorHAnsi" w:hAnsiTheme="minorHAnsi" w:cstheme="minorHAnsi"/>
                <w:sz w:val="18"/>
                <w:szCs w:val="18"/>
              </w:rPr>
              <w:t>Powierzchnie łóżka odporne na środki dezynfekcyjne</w:t>
            </w:r>
          </w:p>
        </w:tc>
        <w:tc>
          <w:tcPr>
            <w:tcW w:w="1417" w:type="dxa"/>
            <w:vAlign w:val="center"/>
          </w:tcPr>
          <w:p w14:paraId="0F9D00D9" w14:textId="77777777" w:rsidR="00DD014F" w:rsidRPr="0079769C" w:rsidRDefault="00DD014F" w:rsidP="00DD014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14:paraId="153635B0" w14:textId="77777777" w:rsidR="00DD014F" w:rsidRPr="0079769C" w:rsidRDefault="00DD014F" w:rsidP="00DD014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14:paraId="5BB664E5" w14:textId="77777777" w:rsidR="00DD014F" w:rsidRPr="0030077A" w:rsidRDefault="00DD014F" w:rsidP="00DD014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1E99" w:rsidRPr="0030077A" w14:paraId="40A1D449" w14:textId="77777777" w:rsidTr="00591E99">
        <w:trPr>
          <w:trHeight w:val="170"/>
        </w:trPr>
        <w:tc>
          <w:tcPr>
            <w:tcW w:w="704" w:type="dxa"/>
            <w:shd w:val="clear" w:color="auto" w:fill="D9D9D9" w:themeFill="background1" w:themeFillShade="D9"/>
          </w:tcPr>
          <w:p w14:paraId="45E8160C" w14:textId="77777777" w:rsidR="00591E99" w:rsidRPr="0030077A" w:rsidRDefault="00591E99" w:rsidP="00591E99">
            <w:pPr>
              <w:pStyle w:val="Akapitzlist"/>
              <w:spacing w:before="60" w:after="60"/>
              <w:ind w:left="6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0077A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Pr="0030077A">
              <w:rPr>
                <w:rFonts w:asciiTheme="minorHAnsi" w:hAnsiTheme="minorHAnsi" w:cstheme="minorHAnsi"/>
                <w:b/>
                <w:sz w:val="18"/>
                <w:szCs w:val="18"/>
              </w:rPr>
              <w:t>I.</w:t>
            </w:r>
          </w:p>
        </w:tc>
        <w:tc>
          <w:tcPr>
            <w:tcW w:w="9072" w:type="dxa"/>
            <w:gridSpan w:val="4"/>
            <w:shd w:val="clear" w:color="auto" w:fill="D9D9D9" w:themeFill="background1" w:themeFillShade="D9"/>
          </w:tcPr>
          <w:p w14:paraId="73A29E5A" w14:textId="77777777" w:rsidR="00591E99" w:rsidRPr="0030077A" w:rsidRDefault="00591E99" w:rsidP="00591E9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Szafka przyłóżkowa</w:t>
            </w:r>
            <w:r w:rsidRPr="009806E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147 szt</w:t>
            </w:r>
            <w:r w:rsidRPr="009806EE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</w:tr>
      <w:tr w:rsidR="00AF011F" w:rsidRPr="0030077A" w14:paraId="6CACB296" w14:textId="77777777" w:rsidTr="003E565D">
        <w:trPr>
          <w:trHeight w:val="170"/>
        </w:trPr>
        <w:tc>
          <w:tcPr>
            <w:tcW w:w="704" w:type="dxa"/>
          </w:tcPr>
          <w:p w14:paraId="1B59DC73" w14:textId="77777777" w:rsidR="00AF011F" w:rsidRPr="0030077A" w:rsidRDefault="00AF011F" w:rsidP="00AF011F">
            <w:pPr>
              <w:pStyle w:val="Akapitzlist"/>
              <w:numPr>
                <w:ilvl w:val="0"/>
                <w:numId w:val="44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616AD8C7" w14:textId="77777777" w:rsidR="00AF011F" w:rsidRPr="006C59F8" w:rsidRDefault="00AF011F" w:rsidP="00AF011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6C59F8">
              <w:rPr>
                <w:rFonts w:asciiTheme="minorHAnsi" w:hAnsiTheme="minorHAnsi" w:cstheme="minorHAnsi"/>
                <w:sz w:val="18"/>
                <w:szCs w:val="18"/>
              </w:rPr>
              <w:t xml:space="preserve">Szafka z możliwością dostawiania do łóżka po lewej lub prawej stronie </w:t>
            </w:r>
          </w:p>
        </w:tc>
        <w:tc>
          <w:tcPr>
            <w:tcW w:w="1417" w:type="dxa"/>
            <w:vAlign w:val="center"/>
          </w:tcPr>
          <w:p w14:paraId="5B0B428D" w14:textId="77777777"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14:paraId="5A050984" w14:textId="77777777"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14:paraId="0E4AF52F" w14:textId="77777777" w:rsidR="00AF011F" w:rsidRPr="0030077A" w:rsidRDefault="00AF011F" w:rsidP="00AF011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011F" w:rsidRPr="0030077A" w14:paraId="5E3049A9" w14:textId="77777777" w:rsidTr="003E565D">
        <w:trPr>
          <w:trHeight w:val="170"/>
        </w:trPr>
        <w:tc>
          <w:tcPr>
            <w:tcW w:w="704" w:type="dxa"/>
          </w:tcPr>
          <w:p w14:paraId="384C0C45" w14:textId="77777777" w:rsidR="00AF011F" w:rsidRPr="0030077A" w:rsidRDefault="00AF011F" w:rsidP="00AF011F">
            <w:pPr>
              <w:pStyle w:val="Akapitzlist"/>
              <w:numPr>
                <w:ilvl w:val="0"/>
                <w:numId w:val="44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587F7C92" w14:textId="77777777" w:rsidR="00AF011F" w:rsidRPr="006C59F8" w:rsidRDefault="00AF011F" w:rsidP="00BA0F28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6C59F8">
              <w:rPr>
                <w:rFonts w:asciiTheme="minorHAnsi" w:hAnsiTheme="minorHAnsi" w:cstheme="minorHAnsi"/>
                <w:sz w:val="18"/>
                <w:szCs w:val="18"/>
              </w:rPr>
              <w:t xml:space="preserve">Szerokość szafki: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500 mm (± 5</w:t>
            </w:r>
            <w:r w:rsidRPr="006C59F8">
              <w:rPr>
                <w:rFonts w:asciiTheme="minorHAnsi" w:hAnsiTheme="minorHAnsi" w:cstheme="minorHAnsi"/>
                <w:sz w:val="18"/>
                <w:szCs w:val="18"/>
              </w:rPr>
              <w:t>0 mm )</w:t>
            </w:r>
          </w:p>
        </w:tc>
        <w:tc>
          <w:tcPr>
            <w:tcW w:w="1417" w:type="dxa"/>
            <w:vAlign w:val="center"/>
          </w:tcPr>
          <w:p w14:paraId="2DDACE26" w14:textId="77777777"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14:paraId="3E234ADE" w14:textId="77777777"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14:paraId="6AFBEFED" w14:textId="77777777" w:rsidR="00AF011F" w:rsidRPr="0030077A" w:rsidRDefault="00AF011F" w:rsidP="00AF011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011F" w:rsidRPr="0030077A" w14:paraId="2420C590" w14:textId="77777777" w:rsidTr="003E565D">
        <w:trPr>
          <w:trHeight w:val="170"/>
        </w:trPr>
        <w:tc>
          <w:tcPr>
            <w:tcW w:w="704" w:type="dxa"/>
          </w:tcPr>
          <w:p w14:paraId="7D86CE41" w14:textId="77777777" w:rsidR="00AF011F" w:rsidRPr="0030077A" w:rsidRDefault="00AF011F" w:rsidP="00AF011F">
            <w:pPr>
              <w:pStyle w:val="Akapitzlist"/>
              <w:numPr>
                <w:ilvl w:val="0"/>
                <w:numId w:val="44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37A3891A" w14:textId="77777777" w:rsidR="00AF011F" w:rsidRPr="006C59F8" w:rsidRDefault="00AF011F" w:rsidP="00BA0F28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6C59F8">
              <w:rPr>
                <w:rFonts w:asciiTheme="minorHAnsi" w:hAnsiTheme="minorHAnsi" w:cstheme="minorHAnsi"/>
                <w:sz w:val="18"/>
                <w:szCs w:val="18"/>
              </w:rPr>
              <w:t xml:space="preserve">Głębokość szafki: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400 mm (± 5</w:t>
            </w:r>
            <w:r w:rsidRPr="006C59F8">
              <w:rPr>
                <w:rFonts w:asciiTheme="minorHAnsi" w:hAnsiTheme="minorHAnsi" w:cstheme="minorHAnsi"/>
                <w:sz w:val="18"/>
                <w:szCs w:val="18"/>
              </w:rPr>
              <w:t>0 mm )</w:t>
            </w:r>
          </w:p>
        </w:tc>
        <w:tc>
          <w:tcPr>
            <w:tcW w:w="1417" w:type="dxa"/>
            <w:vAlign w:val="center"/>
          </w:tcPr>
          <w:p w14:paraId="17CF7D18" w14:textId="77777777"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14:paraId="0DFEC29C" w14:textId="77777777"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14:paraId="017C99B1" w14:textId="77777777" w:rsidR="00AF011F" w:rsidRPr="0030077A" w:rsidRDefault="00AF011F" w:rsidP="00AF011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011F" w:rsidRPr="0030077A" w14:paraId="32E349E3" w14:textId="77777777" w:rsidTr="003E565D">
        <w:trPr>
          <w:trHeight w:val="170"/>
        </w:trPr>
        <w:tc>
          <w:tcPr>
            <w:tcW w:w="704" w:type="dxa"/>
          </w:tcPr>
          <w:p w14:paraId="1847E9E0" w14:textId="77777777" w:rsidR="00AF011F" w:rsidRPr="0030077A" w:rsidRDefault="00AF011F" w:rsidP="00AF011F">
            <w:pPr>
              <w:pStyle w:val="Akapitzlist"/>
              <w:numPr>
                <w:ilvl w:val="0"/>
                <w:numId w:val="44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19E3FD13" w14:textId="77777777" w:rsidR="00AF011F" w:rsidRPr="006C59F8" w:rsidRDefault="00AF011F" w:rsidP="00BA0F28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Wysokość blatu: 83</w:t>
            </w:r>
            <w:r w:rsidRPr="006C59F8">
              <w:rPr>
                <w:rFonts w:asciiTheme="minorHAnsi" w:hAnsiTheme="minorHAnsi" w:cstheme="minorHAnsi"/>
                <w:sz w:val="18"/>
                <w:szCs w:val="18"/>
              </w:rPr>
              <w:t>0 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(± 3</w:t>
            </w:r>
            <w:r w:rsidRPr="006C59F8">
              <w:rPr>
                <w:rFonts w:asciiTheme="minorHAnsi" w:hAnsiTheme="minorHAnsi" w:cstheme="minorHAnsi"/>
                <w:sz w:val="18"/>
                <w:szCs w:val="18"/>
              </w:rPr>
              <w:t>0 mm</w:t>
            </w:r>
            <w:r w:rsidRPr="006C59F8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)</w:t>
            </w:r>
          </w:p>
        </w:tc>
        <w:tc>
          <w:tcPr>
            <w:tcW w:w="1417" w:type="dxa"/>
            <w:vAlign w:val="center"/>
          </w:tcPr>
          <w:p w14:paraId="5A7070B2" w14:textId="77777777"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14:paraId="26A033FF" w14:textId="77777777"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14:paraId="6AF778D4" w14:textId="77777777" w:rsidR="00AF011F" w:rsidRPr="0030077A" w:rsidRDefault="00AF011F" w:rsidP="00AF011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011F" w:rsidRPr="0030077A" w14:paraId="2B593DD9" w14:textId="77777777" w:rsidTr="003E565D">
        <w:trPr>
          <w:trHeight w:val="170"/>
        </w:trPr>
        <w:tc>
          <w:tcPr>
            <w:tcW w:w="704" w:type="dxa"/>
          </w:tcPr>
          <w:p w14:paraId="54966075" w14:textId="77777777" w:rsidR="00AF011F" w:rsidRPr="0030077A" w:rsidRDefault="00AF011F" w:rsidP="00AF011F">
            <w:pPr>
              <w:pStyle w:val="Akapitzlist"/>
              <w:numPr>
                <w:ilvl w:val="0"/>
                <w:numId w:val="44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27FF3DED" w14:textId="77777777" w:rsidR="00AF011F" w:rsidRPr="006C59F8" w:rsidRDefault="00AF011F" w:rsidP="00AF011F">
            <w:pPr>
              <w:spacing w:before="60"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C59F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Wkład boczny wykonany z tworzywa </w:t>
            </w:r>
          </w:p>
        </w:tc>
        <w:tc>
          <w:tcPr>
            <w:tcW w:w="1417" w:type="dxa"/>
            <w:vAlign w:val="center"/>
          </w:tcPr>
          <w:p w14:paraId="05F76346" w14:textId="77777777"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14:paraId="7EA8346A" w14:textId="77777777"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14:paraId="15EFCB5C" w14:textId="77777777" w:rsidR="00AF011F" w:rsidRPr="0030077A" w:rsidRDefault="00AF011F" w:rsidP="00AF011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011F" w:rsidRPr="0030077A" w14:paraId="4ECE45B9" w14:textId="77777777" w:rsidTr="003E565D">
        <w:trPr>
          <w:trHeight w:val="170"/>
        </w:trPr>
        <w:tc>
          <w:tcPr>
            <w:tcW w:w="704" w:type="dxa"/>
          </w:tcPr>
          <w:p w14:paraId="19A674DE" w14:textId="77777777" w:rsidR="00AF011F" w:rsidRPr="0030077A" w:rsidRDefault="00AF011F" w:rsidP="00AF011F">
            <w:pPr>
              <w:pStyle w:val="Akapitzlist"/>
              <w:numPr>
                <w:ilvl w:val="0"/>
                <w:numId w:val="44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21DE239F" w14:textId="77777777" w:rsidR="00AF011F" w:rsidRPr="006C59F8" w:rsidRDefault="00AF011F" w:rsidP="00AF011F">
            <w:pPr>
              <w:spacing w:before="60"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C59F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Chromowane pręty zabezpieczające przedmioty umieszczone w bocznym wkładzie</w:t>
            </w:r>
          </w:p>
        </w:tc>
        <w:tc>
          <w:tcPr>
            <w:tcW w:w="1417" w:type="dxa"/>
            <w:vAlign w:val="center"/>
          </w:tcPr>
          <w:p w14:paraId="62093C5D" w14:textId="77777777"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14:paraId="175D9F11" w14:textId="77777777"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14:paraId="7DAC1C80" w14:textId="77777777" w:rsidR="00AF011F" w:rsidRPr="0030077A" w:rsidRDefault="00AF011F" w:rsidP="00AF011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011F" w:rsidRPr="0030077A" w14:paraId="40E43B7B" w14:textId="77777777" w:rsidTr="003E565D">
        <w:trPr>
          <w:trHeight w:val="170"/>
        </w:trPr>
        <w:tc>
          <w:tcPr>
            <w:tcW w:w="704" w:type="dxa"/>
          </w:tcPr>
          <w:p w14:paraId="5A55A159" w14:textId="77777777" w:rsidR="00AF011F" w:rsidRPr="0030077A" w:rsidRDefault="00AF011F" w:rsidP="00AF011F">
            <w:pPr>
              <w:pStyle w:val="Akapitzlist"/>
              <w:numPr>
                <w:ilvl w:val="0"/>
                <w:numId w:val="44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221BB6B0" w14:textId="77777777" w:rsidR="00AF011F" w:rsidRPr="006C59F8" w:rsidRDefault="00AF011F" w:rsidP="00AF01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C59F8">
              <w:rPr>
                <w:rFonts w:asciiTheme="minorHAnsi" w:hAnsiTheme="minorHAnsi" w:cstheme="minorHAnsi"/>
                <w:sz w:val="18"/>
                <w:szCs w:val="18"/>
              </w:rPr>
              <w:t>Blat szafki wykonany z tworzywa</w:t>
            </w:r>
            <w:r w:rsidR="00BA0F2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C59F8">
              <w:rPr>
                <w:rFonts w:asciiTheme="minorHAnsi" w:hAnsiTheme="minorHAnsi" w:cstheme="minorHAnsi"/>
                <w:sz w:val="18"/>
                <w:szCs w:val="18"/>
              </w:rPr>
              <w:t>odpornego na środki dezyn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fekcyjne i wysoką temperaturę. </w:t>
            </w:r>
          </w:p>
        </w:tc>
        <w:tc>
          <w:tcPr>
            <w:tcW w:w="1417" w:type="dxa"/>
            <w:vAlign w:val="center"/>
          </w:tcPr>
          <w:p w14:paraId="1C3C523C" w14:textId="77777777"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14:paraId="512B8889" w14:textId="77777777"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14:paraId="0E21C737" w14:textId="77777777" w:rsidR="00AF011F" w:rsidRPr="0030077A" w:rsidRDefault="00AF011F" w:rsidP="00AF011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011F" w:rsidRPr="0030077A" w14:paraId="57F73DAA" w14:textId="77777777" w:rsidTr="003E565D">
        <w:trPr>
          <w:trHeight w:val="170"/>
        </w:trPr>
        <w:tc>
          <w:tcPr>
            <w:tcW w:w="704" w:type="dxa"/>
          </w:tcPr>
          <w:p w14:paraId="0ECAC7DC" w14:textId="77777777" w:rsidR="00AF011F" w:rsidRPr="0030077A" w:rsidRDefault="00AF011F" w:rsidP="00AF011F">
            <w:pPr>
              <w:pStyle w:val="Akapitzlist"/>
              <w:numPr>
                <w:ilvl w:val="0"/>
                <w:numId w:val="44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14620529" w14:textId="77777777" w:rsidR="00AF011F" w:rsidRPr="006C59F8" w:rsidRDefault="00AF011F" w:rsidP="00AF011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6C59F8">
              <w:rPr>
                <w:rFonts w:asciiTheme="minorHAnsi" w:hAnsiTheme="minorHAnsi" w:cstheme="minorHAnsi"/>
                <w:sz w:val="18"/>
                <w:szCs w:val="18"/>
              </w:rPr>
              <w:t>Blat profilowany z wypukłą krawędzią zewnętrzną ograniczającą możliwość zlewania się płynów na podłogę</w:t>
            </w:r>
          </w:p>
        </w:tc>
        <w:tc>
          <w:tcPr>
            <w:tcW w:w="1417" w:type="dxa"/>
            <w:vAlign w:val="center"/>
          </w:tcPr>
          <w:p w14:paraId="0F6CBF41" w14:textId="77777777"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14:paraId="59F1CD6B" w14:textId="77777777"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14:paraId="2C62738A" w14:textId="77777777" w:rsidR="00AF011F" w:rsidRPr="0030077A" w:rsidRDefault="00AF011F" w:rsidP="00AF011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011F" w:rsidRPr="0030077A" w14:paraId="16C7AAE3" w14:textId="77777777" w:rsidTr="003E565D">
        <w:trPr>
          <w:trHeight w:val="170"/>
        </w:trPr>
        <w:tc>
          <w:tcPr>
            <w:tcW w:w="704" w:type="dxa"/>
          </w:tcPr>
          <w:p w14:paraId="43057601" w14:textId="77777777" w:rsidR="00AF011F" w:rsidRPr="0030077A" w:rsidRDefault="00AF011F" w:rsidP="00AF011F">
            <w:pPr>
              <w:pStyle w:val="Akapitzlist"/>
              <w:numPr>
                <w:ilvl w:val="0"/>
                <w:numId w:val="44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438CD6A2" w14:textId="77777777" w:rsidR="00AF011F" w:rsidRPr="006C59F8" w:rsidRDefault="00AF011F" w:rsidP="00AF011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6C59F8">
              <w:rPr>
                <w:rFonts w:asciiTheme="minorHAnsi" w:hAnsiTheme="minorHAnsi" w:cstheme="minorHAnsi"/>
                <w:sz w:val="18"/>
                <w:szCs w:val="18"/>
              </w:rPr>
              <w:t>Konstrukcja szafki oraz czoła szuflady i drzwiczki wykonane z blachy stalowej  ocynkowanej lakierowanej proszkowo. Możliwość wyboru koloru czół szuflady oraz drzwiczek</w:t>
            </w:r>
          </w:p>
        </w:tc>
        <w:tc>
          <w:tcPr>
            <w:tcW w:w="1417" w:type="dxa"/>
            <w:vAlign w:val="center"/>
          </w:tcPr>
          <w:p w14:paraId="0D12EFA1" w14:textId="77777777"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14:paraId="2A7FA0BF" w14:textId="77777777"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14:paraId="7D468E22" w14:textId="77777777" w:rsidR="00AF011F" w:rsidRPr="0030077A" w:rsidRDefault="00AF011F" w:rsidP="00AF011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011F" w:rsidRPr="0030077A" w14:paraId="7CC0325B" w14:textId="77777777" w:rsidTr="003E565D">
        <w:trPr>
          <w:trHeight w:val="170"/>
        </w:trPr>
        <w:tc>
          <w:tcPr>
            <w:tcW w:w="704" w:type="dxa"/>
          </w:tcPr>
          <w:p w14:paraId="04F375C0" w14:textId="77777777" w:rsidR="00AF011F" w:rsidRPr="0030077A" w:rsidRDefault="00AF011F" w:rsidP="00AF011F">
            <w:pPr>
              <w:pStyle w:val="Akapitzlist"/>
              <w:numPr>
                <w:ilvl w:val="0"/>
                <w:numId w:val="44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0AF8EB78" w14:textId="77777777" w:rsidR="00AF011F" w:rsidRPr="006C59F8" w:rsidRDefault="00AF011F" w:rsidP="00AF01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C59F8">
              <w:rPr>
                <w:rFonts w:asciiTheme="minorHAnsi" w:hAnsiTheme="minorHAnsi" w:cstheme="minorHAnsi"/>
                <w:sz w:val="18"/>
                <w:szCs w:val="18"/>
              </w:rPr>
              <w:t>Skrzynka szafki wyposażona w półkę i dwoje drzwiczek</w:t>
            </w:r>
          </w:p>
        </w:tc>
        <w:tc>
          <w:tcPr>
            <w:tcW w:w="1417" w:type="dxa"/>
            <w:vAlign w:val="center"/>
          </w:tcPr>
          <w:p w14:paraId="0A6E0E39" w14:textId="77777777"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14:paraId="3B2459F4" w14:textId="77777777"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14:paraId="7C9BB6C9" w14:textId="77777777" w:rsidR="00AF011F" w:rsidRPr="0030077A" w:rsidRDefault="00AF011F" w:rsidP="00AF011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011F" w:rsidRPr="0030077A" w14:paraId="2AED29CD" w14:textId="77777777" w:rsidTr="003E565D">
        <w:trPr>
          <w:trHeight w:val="170"/>
        </w:trPr>
        <w:tc>
          <w:tcPr>
            <w:tcW w:w="704" w:type="dxa"/>
          </w:tcPr>
          <w:p w14:paraId="7458B847" w14:textId="77777777" w:rsidR="00AF011F" w:rsidRPr="0030077A" w:rsidRDefault="00AF011F" w:rsidP="00AF011F">
            <w:pPr>
              <w:pStyle w:val="Akapitzlist"/>
              <w:numPr>
                <w:ilvl w:val="0"/>
                <w:numId w:val="44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0AA2794D" w14:textId="77777777" w:rsidR="00AF011F" w:rsidRPr="006C59F8" w:rsidRDefault="00AF011F" w:rsidP="00AF011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6C59F8">
              <w:rPr>
                <w:rFonts w:asciiTheme="minorHAnsi" w:hAnsiTheme="minorHAnsi" w:cstheme="minorHAnsi"/>
                <w:sz w:val="18"/>
                <w:szCs w:val="18"/>
              </w:rPr>
              <w:t>Szuflada i drzwiczki wyposażone</w:t>
            </w:r>
            <w:r w:rsidR="00BA0F2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C59F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 </w:t>
            </w:r>
            <w:r w:rsidRPr="006C59F8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ergonomiczny uchwyt do otwierania, wykonany z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anodowanego stopu aluminiowego bądź stali</w:t>
            </w:r>
          </w:p>
        </w:tc>
        <w:tc>
          <w:tcPr>
            <w:tcW w:w="1417" w:type="dxa"/>
            <w:vAlign w:val="center"/>
          </w:tcPr>
          <w:p w14:paraId="16143C0B" w14:textId="77777777"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14:paraId="215026E6" w14:textId="77777777"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14:paraId="1AF1022D" w14:textId="77777777" w:rsidR="00AF011F" w:rsidRPr="0030077A" w:rsidRDefault="00AF011F" w:rsidP="00AF011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011F" w:rsidRPr="0030077A" w14:paraId="7E067BAD" w14:textId="77777777" w:rsidTr="003E565D">
        <w:trPr>
          <w:trHeight w:val="170"/>
        </w:trPr>
        <w:tc>
          <w:tcPr>
            <w:tcW w:w="704" w:type="dxa"/>
          </w:tcPr>
          <w:p w14:paraId="676972D0" w14:textId="77777777" w:rsidR="00AF011F" w:rsidRPr="0030077A" w:rsidRDefault="00AF011F" w:rsidP="00AF011F">
            <w:pPr>
              <w:pStyle w:val="Akapitzlist"/>
              <w:numPr>
                <w:ilvl w:val="0"/>
                <w:numId w:val="44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5366917E" w14:textId="77777777" w:rsidR="00AF011F" w:rsidRPr="006C59F8" w:rsidRDefault="00AF011F" w:rsidP="00AF01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C59F8">
              <w:rPr>
                <w:rFonts w:asciiTheme="minorHAnsi" w:hAnsiTheme="minorHAnsi" w:cstheme="minorHAnsi"/>
                <w:sz w:val="18"/>
                <w:szCs w:val="18"/>
              </w:rPr>
              <w:t>Szuflada dwustronnego wysuwania wyposażona w ogranicznik eliminujący wypadnięcie szuflady z szafki i w wyjmowany, dwukomorowy, tworzywowy wkład</w:t>
            </w:r>
            <w:r w:rsidRPr="006C59F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417" w:type="dxa"/>
            <w:vAlign w:val="center"/>
          </w:tcPr>
          <w:p w14:paraId="20E87940" w14:textId="77777777"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14:paraId="11804400" w14:textId="77777777"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14:paraId="00BD6CE0" w14:textId="77777777" w:rsidR="00AF011F" w:rsidRPr="0030077A" w:rsidRDefault="00AF011F" w:rsidP="00AF011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011F" w:rsidRPr="0030077A" w14:paraId="433638F1" w14:textId="77777777" w:rsidTr="003E565D">
        <w:trPr>
          <w:trHeight w:val="170"/>
        </w:trPr>
        <w:tc>
          <w:tcPr>
            <w:tcW w:w="704" w:type="dxa"/>
          </w:tcPr>
          <w:p w14:paraId="59C3A5CA" w14:textId="77777777" w:rsidR="00AF011F" w:rsidRPr="0030077A" w:rsidRDefault="00AF011F" w:rsidP="00AF011F">
            <w:pPr>
              <w:pStyle w:val="Akapitzlist"/>
              <w:numPr>
                <w:ilvl w:val="0"/>
                <w:numId w:val="44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41BC2B32" w14:textId="77777777" w:rsidR="00AF011F" w:rsidRPr="006C59F8" w:rsidRDefault="00AF011F" w:rsidP="00AF011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6C59F8">
              <w:rPr>
                <w:rFonts w:asciiTheme="minorHAnsi" w:hAnsiTheme="minorHAnsi" w:cstheme="minorHAnsi"/>
                <w:sz w:val="18"/>
                <w:szCs w:val="18"/>
              </w:rPr>
              <w:t>Szuflada z ogranicznikiem wysuwu uniemożliwiającym wysunięcie szuflady w stronę ściany. W trakcie użytkowania szafki, wysuw możliwy tylko w stronę pacjenta)</w:t>
            </w:r>
          </w:p>
        </w:tc>
        <w:tc>
          <w:tcPr>
            <w:tcW w:w="1417" w:type="dxa"/>
            <w:vAlign w:val="center"/>
          </w:tcPr>
          <w:p w14:paraId="6AD1FDD2" w14:textId="77777777"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14:paraId="15034745" w14:textId="77777777"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14:paraId="39D1DDC9" w14:textId="77777777" w:rsidR="00AF011F" w:rsidRPr="0030077A" w:rsidRDefault="00AF011F" w:rsidP="00AF011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011F" w:rsidRPr="0030077A" w14:paraId="2248E45A" w14:textId="77777777" w:rsidTr="003E565D">
        <w:trPr>
          <w:trHeight w:val="170"/>
        </w:trPr>
        <w:tc>
          <w:tcPr>
            <w:tcW w:w="704" w:type="dxa"/>
          </w:tcPr>
          <w:p w14:paraId="123355FD" w14:textId="77777777" w:rsidR="00AF011F" w:rsidRPr="0030077A" w:rsidRDefault="00AF011F" w:rsidP="00AF011F">
            <w:pPr>
              <w:pStyle w:val="Akapitzlist"/>
              <w:numPr>
                <w:ilvl w:val="0"/>
                <w:numId w:val="44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5676759E" w14:textId="77777777" w:rsidR="00AF011F" w:rsidRPr="006C59F8" w:rsidRDefault="00AF011F" w:rsidP="00AF011F">
            <w:pPr>
              <w:numPr>
                <w:ilvl w:val="12"/>
                <w:numId w:val="0"/>
              </w:num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6C59F8">
              <w:rPr>
                <w:rFonts w:asciiTheme="minorHAnsi" w:hAnsiTheme="minorHAnsi" w:cstheme="minorHAnsi"/>
                <w:sz w:val="18"/>
                <w:szCs w:val="18"/>
              </w:rPr>
              <w:t>Szafka  przejezdna z blokadą dwóch kół wykonanych z tworzywa</w:t>
            </w:r>
          </w:p>
        </w:tc>
        <w:tc>
          <w:tcPr>
            <w:tcW w:w="1417" w:type="dxa"/>
            <w:vAlign w:val="center"/>
          </w:tcPr>
          <w:p w14:paraId="198B1CC5" w14:textId="77777777"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14:paraId="08DB7A67" w14:textId="77777777"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14:paraId="66F363CF" w14:textId="77777777" w:rsidR="00AF011F" w:rsidRPr="0030077A" w:rsidRDefault="00AF011F" w:rsidP="00AF011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011F" w:rsidRPr="0030077A" w14:paraId="32856CB9" w14:textId="77777777" w:rsidTr="003E565D">
        <w:trPr>
          <w:trHeight w:val="170"/>
        </w:trPr>
        <w:tc>
          <w:tcPr>
            <w:tcW w:w="704" w:type="dxa"/>
          </w:tcPr>
          <w:p w14:paraId="616D169A" w14:textId="77777777" w:rsidR="00AF011F" w:rsidRPr="0030077A" w:rsidRDefault="00AF011F" w:rsidP="00AF011F">
            <w:pPr>
              <w:pStyle w:val="Akapitzlist"/>
              <w:numPr>
                <w:ilvl w:val="0"/>
                <w:numId w:val="44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3108FDD8" w14:textId="77777777" w:rsidR="00AF011F" w:rsidRPr="006C59F8" w:rsidRDefault="00AF011F" w:rsidP="00AF01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C59F8">
              <w:rPr>
                <w:rFonts w:asciiTheme="minorHAnsi" w:hAnsiTheme="minorHAnsi" w:cstheme="minorHAnsi"/>
                <w:sz w:val="18"/>
                <w:szCs w:val="18"/>
              </w:rPr>
              <w:t>Szafka dostarczona w oryginalnym opakowaniu producenta</w:t>
            </w:r>
          </w:p>
        </w:tc>
        <w:tc>
          <w:tcPr>
            <w:tcW w:w="1417" w:type="dxa"/>
            <w:vAlign w:val="center"/>
          </w:tcPr>
          <w:p w14:paraId="40FF1086" w14:textId="77777777"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14:paraId="1429C258" w14:textId="77777777"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14:paraId="21115F65" w14:textId="77777777" w:rsidR="00AF011F" w:rsidRPr="0030077A" w:rsidRDefault="00AF011F" w:rsidP="00AF011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011F" w:rsidRPr="0030077A" w14:paraId="24E00FDD" w14:textId="77777777" w:rsidTr="003E565D">
        <w:trPr>
          <w:trHeight w:val="170"/>
        </w:trPr>
        <w:tc>
          <w:tcPr>
            <w:tcW w:w="704" w:type="dxa"/>
          </w:tcPr>
          <w:p w14:paraId="43A8D68A" w14:textId="77777777" w:rsidR="00AF011F" w:rsidRPr="0030077A" w:rsidRDefault="00AF011F" w:rsidP="00AF011F">
            <w:pPr>
              <w:pStyle w:val="Akapitzlist"/>
              <w:numPr>
                <w:ilvl w:val="0"/>
                <w:numId w:val="44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3F3B4419" w14:textId="77777777" w:rsidR="00AF011F" w:rsidRDefault="00AF011F" w:rsidP="00AF01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C59F8">
              <w:rPr>
                <w:rFonts w:asciiTheme="minorHAnsi" w:hAnsiTheme="minorHAnsi" w:cstheme="minorHAnsi"/>
                <w:sz w:val="18"/>
                <w:szCs w:val="18"/>
              </w:rPr>
              <w:t>Powierzchnie szafki odporne na środki dezynfekcyjne</w:t>
            </w:r>
          </w:p>
          <w:p w14:paraId="5FB0565C" w14:textId="77777777" w:rsidR="00AF011F" w:rsidRPr="006C59F8" w:rsidRDefault="00AF011F" w:rsidP="00AF01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AEDFB1D" w14:textId="77777777"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14:paraId="66C74C64" w14:textId="77777777"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14:paraId="06CA95C3" w14:textId="77777777" w:rsidR="00AF011F" w:rsidRPr="0030077A" w:rsidRDefault="00AF011F" w:rsidP="00AF011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0372" w:rsidRPr="0030077A" w14:paraId="4EDA6D13" w14:textId="77777777" w:rsidTr="003E565D">
        <w:trPr>
          <w:trHeight w:val="170"/>
        </w:trPr>
        <w:tc>
          <w:tcPr>
            <w:tcW w:w="704" w:type="dxa"/>
            <w:shd w:val="clear" w:color="auto" w:fill="D9D9D9" w:themeFill="background1" w:themeFillShade="D9"/>
          </w:tcPr>
          <w:p w14:paraId="42CD69B3" w14:textId="77777777" w:rsidR="00B60372" w:rsidRPr="0030077A" w:rsidRDefault="00B60372" w:rsidP="00B60372">
            <w:pPr>
              <w:pStyle w:val="Akapitzlist"/>
              <w:spacing w:before="60" w:after="60"/>
              <w:ind w:left="6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Pr="0030077A">
              <w:rPr>
                <w:rFonts w:asciiTheme="minorHAnsi" w:hAnsiTheme="minorHAnsi" w:cstheme="minorHAnsi"/>
                <w:b/>
                <w:sz w:val="18"/>
                <w:szCs w:val="18"/>
              </w:rPr>
              <w:t>V.</w:t>
            </w:r>
          </w:p>
        </w:tc>
        <w:tc>
          <w:tcPr>
            <w:tcW w:w="9072" w:type="dxa"/>
            <w:gridSpan w:val="4"/>
            <w:shd w:val="clear" w:color="auto" w:fill="D9D9D9" w:themeFill="background1" w:themeFillShade="D9"/>
          </w:tcPr>
          <w:p w14:paraId="5D5CDEC1" w14:textId="77777777" w:rsidR="00B60372" w:rsidRPr="0030077A" w:rsidRDefault="00B60372" w:rsidP="003E565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Szafka przyłóżkowa</w:t>
            </w:r>
            <w:r w:rsidRPr="009806E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15</w:t>
            </w:r>
            <w:r w:rsidRPr="009806E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szt.</w:t>
            </w:r>
          </w:p>
        </w:tc>
      </w:tr>
      <w:tr w:rsidR="00AF011F" w:rsidRPr="0030077A" w14:paraId="12D91565" w14:textId="77777777" w:rsidTr="003E565D">
        <w:trPr>
          <w:trHeight w:val="170"/>
        </w:trPr>
        <w:tc>
          <w:tcPr>
            <w:tcW w:w="704" w:type="dxa"/>
          </w:tcPr>
          <w:p w14:paraId="2C975F60" w14:textId="77777777" w:rsidR="00AF011F" w:rsidRPr="0030077A" w:rsidRDefault="00AF011F" w:rsidP="00AF011F">
            <w:pPr>
              <w:pStyle w:val="Akapitzlist"/>
              <w:numPr>
                <w:ilvl w:val="0"/>
                <w:numId w:val="13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4632A7D0" w14:textId="77777777" w:rsidR="00AF011F" w:rsidRPr="00E27E48" w:rsidRDefault="00AF011F" w:rsidP="00AF011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E27E48">
              <w:rPr>
                <w:rFonts w:asciiTheme="minorHAnsi" w:hAnsiTheme="minorHAnsi" w:cstheme="minorHAnsi"/>
                <w:sz w:val="18"/>
                <w:szCs w:val="18"/>
              </w:rPr>
              <w:t xml:space="preserve">Szafka z możliwością dostawiania do łóżka po lewej lub prawej stronie </w:t>
            </w:r>
          </w:p>
        </w:tc>
        <w:tc>
          <w:tcPr>
            <w:tcW w:w="1417" w:type="dxa"/>
            <w:vAlign w:val="center"/>
          </w:tcPr>
          <w:p w14:paraId="205CAA69" w14:textId="77777777"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14:paraId="1E023B70" w14:textId="77777777"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14:paraId="56AF017E" w14:textId="77777777" w:rsidR="00AF011F" w:rsidRPr="0030077A" w:rsidRDefault="00AF011F" w:rsidP="00AF01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011F" w:rsidRPr="0030077A" w14:paraId="201AB8F0" w14:textId="77777777" w:rsidTr="003E565D">
        <w:trPr>
          <w:trHeight w:val="170"/>
        </w:trPr>
        <w:tc>
          <w:tcPr>
            <w:tcW w:w="704" w:type="dxa"/>
          </w:tcPr>
          <w:p w14:paraId="2D167645" w14:textId="77777777" w:rsidR="00AF011F" w:rsidRPr="0030077A" w:rsidRDefault="00AF011F" w:rsidP="00AF011F">
            <w:pPr>
              <w:pStyle w:val="Akapitzlist"/>
              <w:numPr>
                <w:ilvl w:val="0"/>
                <w:numId w:val="13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51C3FFD8" w14:textId="77777777" w:rsidR="00AF011F" w:rsidRPr="00E27E48" w:rsidRDefault="00AF011F" w:rsidP="00AF011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Szerokość szafki: 500 mm (± 5</w:t>
            </w:r>
            <w:r w:rsidRPr="00E27E48">
              <w:rPr>
                <w:rFonts w:asciiTheme="minorHAnsi" w:hAnsiTheme="minorHAnsi" w:cstheme="minorHAnsi"/>
                <w:sz w:val="18"/>
                <w:szCs w:val="18"/>
              </w:rPr>
              <w:t>0 mm)</w:t>
            </w:r>
          </w:p>
        </w:tc>
        <w:tc>
          <w:tcPr>
            <w:tcW w:w="1417" w:type="dxa"/>
            <w:vAlign w:val="center"/>
          </w:tcPr>
          <w:p w14:paraId="673AE5F2" w14:textId="77777777"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14:paraId="59946501" w14:textId="77777777"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14:paraId="2CF3CD60" w14:textId="77777777" w:rsidR="00AF011F" w:rsidRPr="0030077A" w:rsidRDefault="00AF011F" w:rsidP="00AF01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011F" w:rsidRPr="0030077A" w14:paraId="58E927CC" w14:textId="77777777" w:rsidTr="003E565D">
        <w:trPr>
          <w:trHeight w:val="170"/>
        </w:trPr>
        <w:tc>
          <w:tcPr>
            <w:tcW w:w="704" w:type="dxa"/>
          </w:tcPr>
          <w:p w14:paraId="3C359998" w14:textId="77777777" w:rsidR="00AF011F" w:rsidRPr="0030077A" w:rsidRDefault="00AF011F" w:rsidP="00AF011F">
            <w:pPr>
              <w:pStyle w:val="Akapitzlist"/>
              <w:numPr>
                <w:ilvl w:val="0"/>
                <w:numId w:val="13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6F521DDA" w14:textId="77777777" w:rsidR="00AF011F" w:rsidRPr="00E27E48" w:rsidRDefault="00AF011F" w:rsidP="00AF011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Głębokość szafki: 400 mm (± 5</w:t>
            </w:r>
            <w:r w:rsidRPr="00E27E48">
              <w:rPr>
                <w:rFonts w:asciiTheme="minorHAnsi" w:hAnsiTheme="minorHAnsi" w:cstheme="minorHAnsi"/>
                <w:sz w:val="18"/>
                <w:szCs w:val="18"/>
              </w:rPr>
              <w:t>0 mm)</w:t>
            </w:r>
          </w:p>
        </w:tc>
        <w:tc>
          <w:tcPr>
            <w:tcW w:w="1417" w:type="dxa"/>
            <w:vAlign w:val="center"/>
          </w:tcPr>
          <w:p w14:paraId="3C5038E5" w14:textId="77777777"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14:paraId="6CA3770A" w14:textId="77777777"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14:paraId="561AB045" w14:textId="77777777" w:rsidR="00AF011F" w:rsidRPr="0030077A" w:rsidRDefault="00AF011F" w:rsidP="00AF01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011F" w:rsidRPr="0030077A" w14:paraId="7950CD1C" w14:textId="77777777" w:rsidTr="003E565D">
        <w:trPr>
          <w:trHeight w:val="170"/>
        </w:trPr>
        <w:tc>
          <w:tcPr>
            <w:tcW w:w="704" w:type="dxa"/>
          </w:tcPr>
          <w:p w14:paraId="03A8AA0F" w14:textId="77777777" w:rsidR="00AF011F" w:rsidRPr="0030077A" w:rsidRDefault="00AF011F" w:rsidP="00AF011F">
            <w:pPr>
              <w:pStyle w:val="Akapitzlist"/>
              <w:numPr>
                <w:ilvl w:val="0"/>
                <w:numId w:val="13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7890B8F8" w14:textId="77777777" w:rsidR="00AF011F" w:rsidRPr="00E27E48" w:rsidRDefault="00AF011F" w:rsidP="00AF011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Wysokość blatu: 830 mm (± 3</w:t>
            </w:r>
            <w:r w:rsidRPr="00E27E48">
              <w:rPr>
                <w:rFonts w:asciiTheme="minorHAnsi" w:hAnsiTheme="minorHAnsi" w:cstheme="minorHAnsi"/>
                <w:sz w:val="18"/>
                <w:szCs w:val="18"/>
              </w:rPr>
              <w:t>0 mm</w:t>
            </w:r>
            <w:r w:rsidRPr="00E27E48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)</w:t>
            </w:r>
          </w:p>
        </w:tc>
        <w:tc>
          <w:tcPr>
            <w:tcW w:w="1417" w:type="dxa"/>
            <w:vAlign w:val="center"/>
          </w:tcPr>
          <w:p w14:paraId="6314F2C9" w14:textId="77777777"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14:paraId="35B2EA0D" w14:textId="77777777"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14:paraId="2BC9D72E" w14:textId="77777777" w:rsidR="00AF011F" w:rsidRPr="0030077A" w:rsidRDefault="00AF011F" w:rsidP="00AF01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011F" w:rsidRPr="0030077A" w14:paraId="48473D60" w14:textId="77777777" w:rsidTr="003E565D">
        <w:trPr>
          <w:trHeight w:val="170"/>
        </w:trPr>
        <w:tc>
          <w:tcPr>
            <w:tcW w:w="704" w:type="dxa"/>
          </w:tcPr>
          <w:p w14:paraId="2BD99D5D" w14:textId="77777777" w:rsidR="00AF011F" w:rsidRPr="0030077A" w:rsidRDefault="00AF011F" w:rsidP="00AF011F">
            <w:pPr>
              <w:pStyle w:val="Akapitzlist"/>
              <w:numPr>
                <w:ilvl w:val="0"/>
                <w:numId w:val="13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5676CBBB" w14:textId="77777777" w:rsidR="00AF011F" w:rsidRPr="00E27E48" w:rsidRDefault="00AF011F" w:rsidP="00AF011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E27E48">
              <w:rPr>
                <w:rFonts w:asciiTheme="minorHAnsi" w:hAnsiTheme="minorHAnsi" w:cstheme="minorHAnsi"/>
                <w:sz w:val="18"/>
                <w:szCs w:val="18"/>
              </w:rPr>
              <w:t xml:space="preserve">Dodatkowy blat boczny, chowany do boku szafki,  z regulacją wysokości i kąta nachylenia  </w:t>
            </w:r>
          </w:p>
        </w:tc>
        <w:tc>
          <w:tcPr>
            <w:tcW w:w="1417" w:type="dxa"/>
            <w:vAlign w:val="center"/>
          </w:tcPr>
          <w:p w14:paraId="2672A1B2" w14:textId="77777777"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14:paraId="16B1FE90" w14:textId="77777777"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14:paraId="457F8612" w14:textId="77777777" w:rsidR="00AF011F" w:rsidRPr="0030077A" w:rsidRDefault="00AF011F" w:rsidP="00AF01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011F" w:rsidRPr="0030077A" w14:paraId="7925E219" w14:textId="77777777" w:rsidTr="003E565D">
        <w:trPr>
          <w:trHeight w:val="170"/>
        </w:trPr>
        <w:tc>
          <w:tcPr>
            <w:tcW w:w="704" w:type="dxa"/>
          </w:tcPr>
          <w:p w14:paraId="700A67BC" w14:textId="77777777" w:rsidR="00AF011F" w:rsidRPr="0030077A" w:rsidRDefault="00AF011F" w:rsidP="00AF011F">
            <w:pPr>
              <w:pStyle w:val="Akapitzlist"/>
              <w:numPr>
                <w:ilvl w:val="0"/>
                <w:numId w:val="13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5A3A8BA9" w14:textId="77777777" w:rsidR="00AF011F" w:rsidRPr="00E27E48" w:rsidRDefault="00AF011F" w:rsidP="00AF011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E27E48">
              <w:rPr>
                <w:rFonts w:asciiTheme="minorHAnsi" w:hAnsiTheme="minorHAnsi" w:cstheme="minorHAnsi"/>
                <w:sz w:val="18"/>
                <w:szCs w:val="18"/>
              </w:rPr>
              <w:t>Konstrukcja zespołu zmiany wysokości blatu bocznego lakierowana, poruszająca się w lakierowanych proszkowo prowadnicach</w:t>
            </w:r>
          </w:p>
        </w:tc>
        <w:tc>
          <w:tcPr>
            <w:tcW w:w="1417" w:type="dxa"/>
            <w:vAlign w:val="center"/>
          </w:tcPr>
          <w:p w14:paraId="130CAFAF" w14:textId="77777777"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14:paraId="68BC8584" w14:textId="77777777"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14:paraId="235B1AF5" w14:textId="77777777" w:rsidR="00AF011F" w:rsidRPr="0030077A" w:rsidRDefault="00AF011F" w:rsidP="00AF01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011F" w:rsidRPr="0030077A" w14:paraId="6945A35C" w14:textId="77777777" w:rsidTr="003E565D">
        <w:trPr>
          <w:trHeight w:val="170"/>
        </w:trPr>
        <w:tc>
          <w:tcPr>
            <w:tcW w:w="704" w:type="dxa"/>
          </w:tcPr>
          <w:p w14:paraId="3D5FC2A8" w14:textId="77777777" w:rsidR="00AF011F" w:rsidRPr="0030077A" w:rsidRDefault="00AF011F" w:rsidP="00AF011F">
            <w:pPr>
              <w:pStyle w:val="Akapitzlist"/>
              <w:numPr>
                <w:ilvl w:val="0"/>
                <w:numId w:val="13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1DBB7E53" w14:textId="77777777" w:rsidR="00AF011F" w:rsidRPr="00E27E48" w:rsidRDefault="00AF011F" w:rsidP="00AF011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E27E48">
              <w:rPr>
                <w:rFonts w:asciiTheme="minorHAnsi" w:hAnsiTheme="minorHAnsi" w:cstheme="minorHAnsi"/>
                <w:sz w:val="18"/>
                <w:szCs w:val="18"/>
              </w:rPr>
              <w:t xml:space="preserve">Regulacja wysokości blatu bocznego : 750 – </w:t>
            </w:r>
            <w:smartTag w:uri="urn:schemas-microsoft-com:office:smarttags" w:element="metricconverter">
              <w:smartTagPr>
                <w:attr w:name="ProductID" w:val="1080 mm"/>
              </w:smartTagPr>
              <w:r w:rsidRPr="00E27E48">
                <w:rPr>
                  <w:rFonts w:asciiTheme="minorHAnsi" w:hAnsiTheme="minorHAnsi" w:cstheme="minorHAnsi"/>
                  <w:sz w:val="18"/>
                  <w:szCs w:val="18"/>
                </w:rPr>
                <w:t>1080 mm</w:t>
              </w:r>
            </w:smartTag>
            <w:r w:rsidR="00F73D2D">
              <w:rPr>
                <w:rFonts w:asciiTheme="minorHAnsi" w:hAnsiTheme="minorHAnsi" w:cstheme="minorHAnsi"/>
                <w:sz w:val="18"/>
                <w:szCs w:val="18"/>
              </w:rPr>
              <w:t xml:space="preserve"> (± 4</w:t>
            </w:r>
            <w:r w:rsidRPr="00E27E48">
              <w:rPr>
                <w:rFonts w:asciiTheme="minorHAnsi" w:hAnsiTheme="minorHAnsi" w:cstheme="minorHAnsi"/>
                <w:sz w:val="18"/>
                <w:szCs w:val="18"/>
              </w:rPr>
              <w:t>0 mm)</w:t>
            </w:r>
          </w:p>
        </w:tc>
        <w:tc>
          <w:tcPr>
            <w:tcW w:w="1417" w:type="dxa"/>
            <w:vAlign w:val="center"/>
          </w:tcPr>
          <w:p w14:paraId="3CEA0115" w14:textId="77777777"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14:paraId="78384EAE" w14:textId="77777777"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14:paraId="232F5110" w14:textId="77777777" w:rsidR="00AF011F" w:rsidRPr="0030077A" w:rsidRDefault="00AF011F" w:rsidP="00AF01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011F" w:rsidRPr="0030077A" w14:paraId="389E818D" w14:textId="77777777" w:rsidTr="003E565D">
        <w:trPr>
          <w:trHeight w:val="170"/>
        </w:trPr>
        <w:tc>
          <w:tcPr>
            <w:tcW w:w="704" w:type="dxa"/>
          </w:tcPr>
          <w:p w14:paraId="2F98E461" w14:textId="77777777" w:rsidR="00AF011F" w:rsidRPr="0030077A" w:rsidRDefault="00AF011F" w:rsidP="00AF011F">
            <w:pPr>
              <w:pStyle w:val="Akapitzlist"/>
              <w:numPr>
                <w:ilvl w:val="0"/>
                <w:numId w:val="13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177E1C8E" w14:textId="77777777" w:rsidR="00AF011F" w:rsidRPr="00E27E48" w:rsidRDefault="00AF011F" w:rsidP="00AF011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E27E48">
              <w:rPr>
                <w:rFonts w:asciiTheme="minorHAnsi" w:hAnsiTheme="minorHAnsi" w:cstheme="minorHAnsi"/>
                <w:sz w:val="18"/>
                <w:szCs w:val="18"/>
              </w:rPr>
              <w:t xml:space="preserve">Przechył blatu w zakresie od min. </w:t>
            </w:r>
            <w:r w:rsidRPr="00E27E4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-</w:t>
            </w:r>
            <w:r w:rsidRPr="00E27E48">
              <w:rPr>
                <w:rFonts w:asciiTheme="minorHAnsi" w:hAnsiTheme="minorHAnsi" w:cstheme="minorHAnsi"/>
                <w:sz w:val="18"/>
                <w:szCs w:val="18"/>
              </w:rPr>
              <w:t>30˚ do min. +30˚</w:t>
            </w:r>
          </w:p>
        </w:tc>
        <w:tc>
          <w:tcPr>
            <w:tcW w:w="1417" w:type="dxa"/>
            <w:vAlign w:val="center"/>
          </w:tcPr>
          <w:p w14:paraId="5C1A39B8" w14:textId="77777777"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14:paraId="75252247" w14:textId="77777777"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14:paraId="2CA10737" w14:textId="77777777" w:rsidR="00AF011F" w:rsidRPr="0030077A" w:rsidRDefault="00AF011F" w:rsidP="00AF01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011F" w:rsidRPr="0030077A" w14:paraId="0EB84A2E" w14:textId="77777777" w:rsidTr="003E565D">
        <w:trPr>
          <w:trHeight w:val="170"/>
        </w:trPr>
        <w:tc>
          <w:tcPr>
            <w:tcW w:w="704" w:type="dxa"/>
          </w:tcPr>
          <w:p w14:paraId="33DCDD62" w14:textId="77777777" w:rsidR="00AF011F" w:rsidRPr="0030077A" w:rsidRDefault="00AF011F" w:rsidP="00AF011F">
            <w:pPr>
              <w:pStyle w:val="Akapitzlist"/>
              <w:numPr>
                <w:ilvl w:val="0"/>
                <w:numId w:val="13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3B25C64E" w14:textId="77777777" w:rsidR="00AF011F" w:rsidRPr="00E27E48" w:rsidRDefault="00AF011F" w:rsidP="00AF011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E27E48">
              <w:rPr>
                <w:rFonts w:asciiTheme="minorHAnsi" w:hAnsiTheme="minorHAnsi" w:cstheme="minorHAnsi"/>
                <w:sz w:val="18"/>
                <w:szCs w:val="18"/>
              </w:rPr>
              <w:t xml:space="preserve">Szerokość blatu bocznego min. </w:t>
            </w:r>
            <w:smartTag w:uri="urn:schemas-microsoft-com:office:smarttags" w:element="metricconverter">
              <w:smartTagPr>
                <w:attr w:name="ProductID" w:val="550 mm"/>
              </w:smartTagPr>
              <w:r w:rsidRPr="00E27E48">
                <w:rPr>
                  <w:rFonts w:asciiTheme="minorHAnsi" w:hAnsiTheme="minorHAnsi" w:cstheme="minorHAnsi"/>
                  <w:sz w:val="18"/>
                  <w:szCs w:val="18"/>
                </w:rPr>
                <w:t>550 mm</w:t>
              </w:r>
            </w:smartTag>
          </w:p>
        </w:tc>
        <w:tc>
          <w:tcPr>
            <w:tcW w:w="1417" w:type="dxa"/>
            <w:vAlign w:val="center"/>
          </w:tcPr>
          <w:p w14:paraId="33355FAD" w14:textId="77777777"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14:paraId="21A43250" w14:textId="77777777"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14:paraId="332ADEF6" w14:textId="77777777" w:rsidR="00AF011F" w:rsidRPr="0030077A" w:rsidRDefault="00AF011F" w:rsidP="00AF01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011F" w:rsidRPr="0030077A" w14:paraId="71818B30" w14:textId="77777777" w:rsidTr="003E565D">
        <w:trPr>
          <w:trHeight w:val="170"/>
        </w:trPr>
        <w:tc>
          <w:tcPr>
            <w:tcW w:w="704" w:type="dxa"/>
          </w:tcPr>
          <w:p w14:paraId="4F026CC6" w14:textId="77777777" w:rsidR="00AF011F" w:rsidRPr="0030077A" w:rsidRDefault="00AF011F" w:rsidP="00AF011F">
            <w:pPr>
              <w:pStyle w:val="Akapitzlist"/>
              <w:numPr>
                <w:ilvl w:val="0"/>
                <w:numId w:val="13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2B13CC43" w14:textId="77777777" w:rsidR="00AF011F" w:rsidRPr="00E27E48" w:rsidRDefault="00AF011F" w:rsidP="00AF011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E27E48">
              <w:rPr>
                <w:rFonts w:asciiTheme="minorHAnsi" w:hAnsiTheme="minorHAnsi" w:cstheme="minorHAnsi"/>
                <w:sz w:val="18"/>
                <w:szCs w:val="18"/>
              </w:rPr>
              <w:t xml:space="preserve">Głębokość blatu bocznego min. </w:t>
            </w:r>
            <w:smartTag w:uri="urn:schemas-microsoft-com:office:smarttags" w:element="metricconverter">
              <w:smartTagPr>
                <w:attr w:name="ProductID" w:val="340 mm"/>
              </w:smartTagPr>
              <w:r w:rsidRPr="00E27E48">
                <w:rPr>
                  <w:rFonts w:asciiTheme="minorHAnsi" w:hAnsiTheme="minorHAnsi" w:cstheme="minorHAnsi"/>
                  <w:sz w:val="18"/>
                  <w:szCs w:val="18"/>
                </w:rPr>
                <w:t>340 mm</w:t>
              </w:r>
            </w:smartTag>
          </w:p>
        </w:tc>
        <w:tc>
          <w:tcPr>
            <w:tcW w:w="1417" w:type="dxa"/>
            <w:vAlign w:val="center"/>
          </w:tcPr>
          <w:p w14:paraId="318FE222" w14:textId="77777777"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14:paraId="77E30A3D" w14:textId="77777777"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14:paraId="5C0CC8D5" w14:textId="77777777" w:rsidR="00AF011F" w:rsidRPr="0030077A" w:rsidRDefault="00AF011F" w:rsidP="00AF01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011F" w:rsidRPr="0030077A" w14:paraId="25FCFF1C" w14:textId="77777777" w:rsidTr="003E565D">
        <w:trPr>
          <w:trHeight w:val="170"/>
        </w:trPr>
        <w:tc>
          <w:tcPr>
            <w:tcW w:w="704" w:type="dxa"/>
          </w:tcPr>
          <w:p w14:paraId="11C59B4A" w14:textId="77777777" w:rsidR="00AF011F" w:rsidRPr="0030077A" w:rsidRDefault="00AF011F" w:rsidP="00AF011F">
            <w:pPr>
              <w:pStyle w:val="Akapitzlist"/>
              <w:numPr>
                <w:ilvl w:val="0"/>
                <w:numId w:val="13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64E31A41" w14:textId="77777777" w:rsidR="00AF011F" w:rsidRPr="00E27E48" w:rsidRDefault="00AF011F" w:rsidP="00AF01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7E48">
              <w:rPr>
                <w:rFonts w:asciiTheme="minorHAnsi" w:hAnsiTheme="minorHAnsi" w:cstheme="minorHAnsi"/>
                <w:sz w:val="18"/>
                <w:szCs w:val="18"/>
              </w:rPr>
              <w:t xml:space="preserve">Blaty szafki wykonane z tworzywa odpornego na środki dezynfekcyjne i wysoką temperaturę. </w:t>
            </w:r>
          </w:p>
        </w:tc>
        <w:tc>
          <w:tcPr>
            <w:tcW w:w="1417" w:type="dxa"/>
            <w:vAlign w:val="center"/>
          </w:tcPr>
          <w:p w14:paraId="77732E8A" w14:textId="77777777"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14:paraId="18CD58CD" w14:textId="77777777"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14:paraId="18D45CE8" w14:textId="77777777" w:rsidR="00AF011F" w:rsidRPr="0030077A" w:rsidRDefault="00AF011F" w:rsidP="00AF01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011F" w:rsidRPr="0030077A" w14:paraId="498B7EF9" w14:textId="77777777" w:rsidTr="003E565D">
        <w:trPr>
          <w:trHeight w:val="170"/>
        </w:trPr>
        <w:tc>
          <w:tcPr>
            <w:tcW w:w="704" w:type="dxa"/>
          </w:tcPr>
          <w:p w14:paraId="75D38BF1" w14:textId="77777777" w:rsidR="00AF011F" w:rsidRPr="0030077A" w:rsidRDefault="00AF011F" w:rsidP="00AF011F">
            <w:pPr>
              <w:pStyle w:val="Akapitzlist"/>
              <w:numPr>
                <w:ilvl w:val="0"/>
                <w:numId w:val="13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4FAC9449" w14:textId="77777777" w:rsidR="00AF011F" w:rsidRPr="00E27E48" w:rsidRDefault="00AF011F" w:rsidP="00AF011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E27E48">
              <w:rPr>
                <w:rFonts w:asciiTheme="minorHAnsi" w:hAnsiTheme="minorHAnsi" w:cstheme="minorHAnsi"/>
                <w:sz w:val="18"/>
                <w:szCs w:val="18"/>
              </w:rPr>
              <w:t>Blaty profilowane z wypukłą krawędzią zewnętrzną ograniczającą możliwość zlewania się płynów na podłogę</w:t>
            </w:r>
          </w:p>
        </w:tc>
        <w:tc>
          <w:tcPr>
            <w:tcW w:w="1417" w:type="dxa"/>
            <w:vAlign w:val="center"/>
          </w:tcPr>
          <w:p w14:paraId="2AC1988D" w14:textId="77777777"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14:paraId="60061F81" w14:textId="77777777"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14:paraId="65F3803D" w14:textId="77777777" w:rsidR="00AF011F" w:rsidRPr="0030077A" w:rsidRDefault="00AF011F" w:rsidP="00AF01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011F" w:rsidRPr="0030077A" w14:paraId="66E01840" w14:textId="77777777" w:rsidTr="003E565D">
        <w:trPr>
          <w:trHeight w:val="170"/>
        </w:trPr>
        <w:tc>
          <w:tcPr>
            <w:tcW w:w="704" w:type="dxa"/>
          </w:tcPr>
          <w:p w14:paraId="0792F5FF" w14:textId="77777777" w:rsidR="00AF011F" w:rsidRPr="0030077A" w:rsidRDefault="00AF011F" w:rsidP="00AF011F">
            <w:pPr>
              <w:pStyle w:val="Akapitzlist"/>
              <w:numPr>
                <w:ilvl w:val="0"/>
                <w:numId w:val="13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2BF3DB74" w14:textId="77777777" w:rsidR="00AF011F" w:rsidRPr="00E27E48" w:rsidRDefault="00AF011F" w:rsidP="00AF011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E27E48">
              <w:rPr>
                <w:rFonts w:asciiTheme="minorHAnsi" w:hAnsiTheme="minorHAnsi" w:cstheme="minorHAnsi"/>
                <w:sz w:val="18"/>
                <w:szCs w:val="18"/>
              </w:rPr>
              <w:t>Konstrukcja szafki oraz czoła szuflady i drzwiczki wykonane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 blachy stalowej  ocynkowanej, </w:t>
            </w:r>
            <w:r w:rsidRPr="00E27E48">
              <w:rPr>
                <w:rFonts w:asciiTheme="minorHAnsi" w:hAnsiTheme="minorHAnsi" w:cstheme="minorHAnsi"/>
                <w:sz w:val="18"/>
                <w:szCs w:val="18"/>
              </w:rPr>
              <w:t xml:space="preserve">lakierowanej proszkowo. Możliwość wyboru koloru </w:t>
            </w:r>
            <w:r w:rsidRPr="00E27E4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czół szuflady oraz drzwiczek</w:t>
            </w:r>
          </w:p>
        </w:tc>
        <w:tc>
          <w:tcPr>
            <w:tcW w:w="1417" w:type="dxa"/>
            <w:vAlign w:val="center"/>
          </w:tcPr>
          <w:p w14:paraId="4536C43C" w14:textId="77777777"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lastRenderedPageBreak/>
              <w:t>TAK</w:t>
            </w:r>
          </w:p>
        </w:tc>
        <w:tc>
          <w:tcPr>
            <w:tcW w:w="1701" w:type="dxa"/>
            <w:vAlign w:val="center"/>
          </w:tcPr>
          <w:p w14:paraId="61131C7E" w14:textId="77777777"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14:paraId="353900CA" w14:textId="77777777" w:rsidR="00AF011F" w:rsidRPr="0030077A" w:rsidRDefault="00AF011F" w:rsidP="00AF01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011F" w:rsidRPr="0030077A" w14:paraId="2D6E0057" w14:textId="77777777" w:rsidTr="003E565D">
        <w:trPr>
          <w:trHeight w:val="170"/>
        </w:trPr>
        <w:tc>
          <w:tcPr>
            <w:tcW w:w="704" w:type="dxa"/>
          </w:tcPr>
          <w:p w14:paraId="3E0F4B68" w14:textId="77777777" w:rsidR="00AF011F" w:rsidRPr="0030077A" w:rsidRDefault="00AF011F" w:rsidP="00AF011F">
            <w:pPr>
              <w:pStyle w:val="Akapitzlist"/>
              <w:numPr>
                <w:ilvl w:val="0"/>
                <w:numId w:val="13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6BCCADCB" w14:textId="77777777" w:rsidR="00AF011F" w:rsidRPr="00E27E48" w:rsidRDefault="00AF011F" w:rsidP="00AF01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7E48">
              <w:rPr>
                <w:rFonts w:asciiTheme="minorHAnsi" w:hAnsiTheme="minorHAnsi" w:cstheme="minorHAnsi"/>
                <w:sz w:val="18"/>
                <w:szCs w:val="18"/>
              </w:rPr>
              <w:t>Skrzynka szafki wyposażona w półkę i dwoje drzwiczek</w:t>
            </w:r>
          </w:p>
        </w:tc>
        <w:tc>
          <w:tcPr>
            <w:tcW w:w="1417" w:type="dxa"/>
            <w:vAlign w:val="center"/>
          </w:tcPr>
          <w:p w14:paraId="26343CDC" w14:textId="77777777"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14:paraId="3D0F7DFE" w14:textId="77777777"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14:paraId="16614A59" w14:textId="77777777" w:rsidR="00AF011F" w:rsidRPr="0030077A" w:rsidRDefault="00AF011F" w:rsidP="00AF01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011F" w:rsidRPr="0030077A" w14:paraId="213439FD" w14:textId="77777777" w:rsidTr="003E565D">
        <w:trPr>
          <w:trHeight w:val="170"/>
        </w:trPr>
        <w:tc>
          <w:tcPr>
            <w:tcW w:w="704" w:type="dxa"/>
          </w:tcPr>
          <w:p w14:paraId="700FD26F" w14:textId="77777777" w:rsidR="00AF011F" w:rsidRPr="0030077A" w:rsidRDefault="00AF011F" w:rsidP="00AF011F">
            <w:pPr>
              <w:pStyle w:val="Akapitzlist"/>
              <w:numPr>
                <w:ilvl w:val="0"/>
                <w:numId w:val="13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2A08DB72" w14:textId="77777777" w:rsidR="00AF011F" w:rsidRPr="00E27E48" w:rsidRDefault="00AF011F" w:rsidP="00AF011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E27E48">
              <w:rPr>
                <w:rFonts w:asciiTheme="minorHAnsi" w:hAnsiTheme="minorHAnsi" w:cstheme="minorHAnsi"/>
                <w:sz w:val="18"/>
                <w:szCs w:val="18"/>
              </w:rPr>
              <w:t>Szuflada i drzwiczki wyposażone</w:t>
            </w:r>
            <w:r w:rsidR="009F50D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27E48">
              <w:rPr>
                <w:rFonts w:asciiTheme="minorHAnsi" w:hAnsiTheme="minorHAnsi" w:cstheme="minorHAnsi"/>
                <w:bCs/>
                <w:sz w:val="18"/>
                <w:szCs w:val="18"/>
              </w:rPr>
              <w:t>w</w:t>
            </w:r>
            <w:r w:rsidR="009F50D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27E48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ergonomiczny uchwyt do otwierania, wykonany z 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anodowanego stopu aluminiowego bądź stali</w:t>
            </w:r>
          </w:p>
        </w:tc>
        <w:tc>
          <w:tcPr>
            <w:tcW w:w="1417" w:type="dxa"/>
            <w:vAlign w:val="center"/>
          </w:tcPr>
          <w:p w14:paraId="30D76647" w14:textId="77777777"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14:paraId="527B7EAB" w14:textId="77777777"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14:paraId="66B74DE5" w14:textId="77777777" w:rsidR="00AF011F" w:rsidRPr="0030077A" w:rsidRDefault="00AF011F" w:rsidP="00AF01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011F" w:rsidRPr="0030077A" w14:paraId="44B19AB0" w14:textId="77777777" w:rsidTr="003E565D">
        <w:trPr>
          <w:trHeight w:val="170"/>
        </w:trPr>
        <w:tc>
          <w:tcPr>
            <w:tcW w:w="704" w:type="dxa"/>
          </w:tcPr>
          <w:p w14:paraId="6BA152AF" w14:textId="77777777" w:rsidR="00AF011F" w:rsidRPr="0030077A" w:rsidRDefault="00AF011F" w:rsidP="00AF011F">
            <w:pPr>
              <w:pStyle w:val="Akapitzlist"/>
              <w:numPr>
                <w:ilvl w:val="0"/>
                <w:numId w:val="13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26EDF11F" w14:textId="77777777" w:rsidR="00AF011F" w:rsidRPr="00E27E48" w:rsidRDefault="00AF011F" w:rsidP="00AF01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7E48">
              <w:rPr>
                <w:rFonts w:asciiTheme="minorHAnsi" w:hAnsiTheme="minorHAnsi" w:cstheme="minorHAnsi"/>
                <w:sz w:val="18"/>
                <w:szCs w:val="18"/>
              </w:rPr>
              <w:t>Szuflada dwustronnego wysuwania wyposażona w ogranicznik eliminujący wypadnięcie szuflady z szafki i w wyjmowany, dwukomorowy, tworzywowy wkład wykonany z tworzywa.</w:t>
            </w:r>
          </w:p>
        </w:tc>
        <w:tc>
          <w:tcPr>
            <w:tcW w:w="1417" w:type="dxa"/>
            <w:vAlign w:val="center"/>
          </w:tcPr>
          <w:p w14:paraId="1147FB52" w14:textId="77777777"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14:paraId="11813017" w14:textId="77777777"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14:paraId="241E97C8" w14:textId="77777777" w:rsidR="00AF011F" w:rsidRPr="0030077A" w:rsidRDefault="00AF011F" w:rsidP="00AF01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011F" w:rsidRPr="0030077A" w14:paraId="6E5F6348" w14:textId="77777777" w:rsidTr="003E565D">
        <w:trPr>
          <w:trHeight w:val="170"/>
        </w:trPr>
        <w:tc>
          <w:tcPr>
            <w:tcW w:w="704" w:type="dxa"/>
          </w:tcPr>
          <w:p w14:paraId="6C883344" w14:textId="77777777" w:rsidR="00AF011F" w:rsidRPr="0030077A" w:rsidRDefault="00AF011F" w:rsidP="00AF011F">
            <w:pPr>
              <w:pStyle w:val="Akapitzlist"/>
              <w:numPr>
                <w:ilvl w:val="0"/>
                <w:numId w:val="13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4023B608" w14:textId="77777777" w:rsidR="00AF011F" w:rsidRPr="00E27E48" w:rsidRDefault="00AF011F" w:rsidP="00AF011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E27E48">
              <w:rPr>
                <w:rFonts w:asciiTheme="minorHAnsi" w:hAnsiTheme="minorHAnsi" w:cstheme="minorHAnsi"/>
                <w:sz w:val="18"/>
                <w:szCs w:val="18"/>
              </w:rPr>
              <w:t>Szuflada z ogranicznikiem wysuwu uniemożliwiającym wysunięcie szuflady w stronę ściany. W trakcie użytkowania szafki, wysuw możliwy tylko w stronę pacjenta)</w:t>
            </w:r>
          </w:p>
        </w:tc>
        <w:tc>
          <w:tcPr>
            <w:tcW w:w="1417" w:type="dxa"/>
            <w:vAlign w:val="center"/>
          </w:tcPr>
          <w:p w14:paraId="350B3456" w14:textId="77777777"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14:paraId="09E3A282" w14:textId="77777777"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14:paraId="7CDE11D7" w14:textId="77777777" w:rsidR="00AF011F" w:rsidRPr="0030077A" w:rsidRDefault="00AF011F" w:rsidP="00AF01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011F" w:rsidRPr="0030077A" w14:paraId="737C83F0" w14:textId="77777777" w:rsidTr="003E565D">
        <w:trPr>
          <w:trHeight w:val="170"/>
        </w:trPr>
        <w:tc>
          <w:tcPr>
            <w:tcW w:w="704" w:type="dxa"/>
          </w:tcPr>
          <w:p w14:paraId="5C70BCDD" w14:textId="77777777" w:rsidR="00AF011F" w:rsidRPr="0030077A" w:rsidRDefault="00AF011F" w:rsidP="00AF011F">
            <w:pPr>
              <w:pStyle w:val="Akapitzlist"/>
              <w:numPr>
                <w:ilvl w:val="0"/>
                <w:numId w:val="13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6C0A3FED" w14:textId="77777777" w:rsidR="00AF011F" w:rsidRPr="00E27E48" w:rsidRDefault="00AF011F" w:rsidP="00AF011F">
            <w:pPr>
              <w:numPr>
                <w:ilvl w:val="12"/>
                <w:numId w:val="0"/>
              </w:num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E27E48">
              <w:rPr>
                <w:rFonts w:asciiTheme="minorHAnsi" w:hAnsiTheme="minorHAnsi" w:cstheme="minorHAnsi"/>
                <w:sz w:val="18"/>
                <w:szCs w:val="18"/>
              </w:rPr>
              <w:t>Szafka  przejezdna z blokadą dwóch kół wykonanych z tworzywa</w:t>
            </w:r>
          </w:p>
        </w:tc>
        <w:tc>
          <w:tcPr>
            <w:tcW w:w="1417" w:type="dxa"/>
            <w:vAlign w:val="center"/>
          </w:tcPr>
          <w:p w14:paraId="6043588A" w14:textId="77777777"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14:paraId="12A88046" w14:textId="77777777"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14:paraId="654DC49C" w14:textId="77777777" w:rsidR="00AF011F" w:rsidRPr="0030077A" w:rsidRDefault="00AF011F" w:rsidP="00AF01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011F" w:rsidRPr="0030077A" w14:paraId="5C01EF36" w14:textId="77777777" w:rsidTr="003E565D">
        <w:trPr>
          <w:trHeight w:val="170"/>
        </w:trPr>
        <w:tc>
          <w:tcPr>
            <w:tcW w:w="704" w:type="dxa"/>
          </w:tcPr>
          <w:p w14:paraId="0ADE8447" w14:textId="77777777" w:rsidR="00AF011F" w:rsidRPr="0030077A" w:rsidRDefault="00AF011F" w:rsidP="00AF011F">
            <w:pPr>
              <w:pStyle w:val="Akapitzlist"/>
              <w:numPr>
                <w:ilvl w:val="0"/>
                <w:numId w:val="13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15855576" w14:textId="77777777" w:rsidR="00AF011F" w:rsidRPr="00E27E48" w:rsidRDefault="00AF011F" w:rsidP="00AF01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7E48">
              <w:rPr>
                <w:rFonts w:asciiTheme="minorHAnsi" w:hAnsiTheme="minorHAnsi" w:cstheme="minorHAnsi"/>
                <w:sz w:val="18"/>
                <w:szCs w:val="18"/>
              </w:rPr>
              <w:t>Szafka dostarczona w oryginalnym opakowaniu producenta</w:t>
            </w:r>
          </w:p>
        </w:tc>
        <w:tc>
          <w:tcPr>
            <w:tcW w:w="1417" w:type="dxa"/>
            <w:vAlign w:val="center"/>
          </w:tcPr>
          <w:p w14:paraId="372C5627" w14:textId="77777777"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14:paraId="3AF1D82E" w14:textId="77777777"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14:paraId="6AFF3786" w14:textId="77777777" w:rsidR="00AF011F" w:rsidRPr="0030077A" w:rsidRDefault="00AF011F" w:rsidP="00AF01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011F" w:rsidRPr="0030077A" w14:paraId="566734E1" w14:textId="77777777" w:rsidTr="003E565D">
        <w:trPr>
          <w:trHeight w:val="170"/>
        </w:trPr>
        <w:tc>
          <w:tcPr>
            <w:tcW w:w="704" w:type="dxa"/>
          </w:tcPr>
          <w:p w14:paraId="5142DB3C" w14:textId="77777777" w:rsidR="00AF011F" w:rsidRPr="0030077A" w:rsidRDefault="00AF011F" w:rsidP="00AF011F">
            <w:pPr>
              <w:pStyle w:val="Akapitzlist"/>
              <w:numPr>
                <w:ilvl w:val="0"/>
                <w:numId w:val="13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0CE166DD" w14:textId="77777777" w:rsidR="00AF011F" w:rsidRPr="00E27E48" w:rsidRDefault="00AF011F" w:rsidP="00AF01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7E48">
              <w:rPr>
                <w:rFonts w:asciiTheme="minorHAnsi" w:hAnsiTheme="minorHAnsi" w:cstheme="minorHAnsi"/>
                <w:sz w:val="18"/>
                <w:szCs w:val="18"/>
              </w:rPr>
              <w:t>Powierzchnie szafki odporne na środki dezynfekcyjne</w:t>
            </w:r>
          </w:p>
        </w:tc>
        <w:tc>
          <w:tcPr>
            <w:tcW w:w="1417" w:type="dxa"/>
            <w:vAlign w:val="center"/>
          </w:tcPr>
          <w:p w14:paraId="3E33EC80" w14:textId="77777777"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14:paraId="6904B786" w14:textId="77777777"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14:paraId="75018564" w14:textId="77777777" w:rsidR="00AF011F" w:rsidRPr="0030077A" w:rsidRDefault="00AF011F" w:rsidP="00AF01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0372" w:rsidRPr="0030077A" w14:paraId="2155C054" w14:textId="77777777" w:rsidTr="003E565D">
        <w:trPr>
          <w:trHeight w:val="170"/>
        </w:trPr>
        <w:tc>
          <w:tcPr>
            <w:tcW w:w="704" w:type="dxa"/>
            <w:shd w:val="clear" w:color="auto" w:fill="D9D9D9" w:themeFill="background1" w:themeFillShade="D9"/>
          </w:tcPr>
          <w:p w14:paraId="506476C7" w14:textId="77777777" w:rsidR="00B60372" w:rsidRPr="0030077A" w:rsidRDefault="00B60372" w:rsidP="00B60372">
            <w:pPr>
              <w:pStyle w:val="Akapitzlist"/>
              <w:spacing w:before="60" w:after="60"/>
              <w:ind w:left="6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0077A">
              <w:rPr>
                <w:rFonts w:asciiTheme="minorHAnsi" w:hAnsiTheme="minorHAnsi" w:cstheme="minorHAnsi"/>
                <w:b/>
                <w:sz w:val="18"/>
                <w:szCs w:val="18"/>
              </w:rPr>
              <w:t>V.</w:t>
            </w:r>
          </w:p>
        </w:tc>
        <w:tc>
          <w:tcPr>
            <w:tcW w:w="9072" w:type="dxa"/>
            <w:gridSpan w:val="4"/>
            <w:shd w:val="clear" w:color="auto" w:fill="D9D9D9" w:themeFill="background1" w:themeFillShade="D9"/>
          </w:tcPr>
          <w:p w14:paraId="392D7E5E" w14:textId="77777777" w:rsidR="00B60372" w:rsidRPr="0030077A" w:rsidRDefault="00B60372" w:rsidP="003E565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0077A">
              <w:rPr>
                <w:rFonts w:asciiTheme="minorHAnsi" w:hAnsiTheme="minorHAnsi" w:cstheme="minorHAnsi"/>
                <w:b/>
                <w:sz w:val="18"/>
                <w:szCs w:val="18"/>
              </w:rPr>
              <w:t>Gwarancja i serwis</w:t>
            </w:r>
          </w:p>
        </w:tc>
      </w:tr>
      <w:tr w:rsidR="00B60372" w:rsidRPr="0030077A" w14:paraId="0442AD5D" w14:textId="77777777" w:rsidTr="003E565D">
        <w:trPr>
          <w:trHeight w:val="170"/>
        </w:trPr>
        <w:tc>
          <w:tcPr>
            <w:tcW w:w="704" w:type="dxa"/>
          </w:tcPr>
          <w:p w14:paraId="71C02ABB" w14:textId="77777777" w:rsidR="00B60372" w:rsidRPr="0030077A" w:rsidRDefault="00B60372" w:rsidP="00B60372">
            <w:pPr>
              <w:pStyle w:val="Akapitzlist"/>
              <w:numPr>
                <w:ilvl w:val="0"/>
                <w:numId w:val="14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74344E6D" w14:textId="77777777" w:rsidR="00B60372" w:rsidRPr="0006587B" w:rsidRDefault="00B60372" w:rsidP="003E565D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Gwarancja na sprzęt (miesiące)</w:t>
            </w:r>
          </w:p>
        </w:tc>
        <w:tc>
          <w:tcPr>
            <w:tcW w:w="1417" w:type="dxa"/>
          </w:tcPr>
          <w:p w14:paraId="15B1AD9A" w14:textId="77777777" w:rsidR="00B60372" w:rsidRPr="0006587B" w:rsidRDefault="00B60372" w:rsidP="003E565D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425E">
              <w:rPr>
                <w:rFonts w:asciiTheme="minorHAnsi" w:hAnsiTheme="minorHAnsi" w:cstheme="minorHAnsi"/>
                <w:sz w:val="18"/>
                <w:szCs w:val="18"/>
              </w:rPr>
              <w:t xml:space="preserve">Podać, min.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24 miesiące</w:t>
            </w:r>
          </w:p>
        </w:tc>
        <w:tc>
          <w:tcPr>
            <w:tcW w:w="1701" w:type="dxa"/>
          </w:tcPr>
          <w:p w14:paraId="5C5DA61D" w14:textId="77777777" w:rsidR="00B60372" w:rsidRPr="00014D20" w:rsidRDefault="00B60372" w:rsidP="003E565D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4D20">
              <w:rPr>
                <w:rFonts w:asciiTheme="minorHAnsi" w:hAnsiTheme="minorHAnsi" w:cstheme="minorHAnsi"/>
                <w:b/>
                <w:sz w:val="18"/>
                <w:szCs w:val="18"/>
              </w:rPr>
              <w:t>Punktowane jako osobne kryterium</w:t>
            </w:r>
          </w:p>
        </w:tc>
        <w:tc>
          <w:tcPr>
            <w:tcW w:w="1843" w:type="dxa"/>
          </w:tcPr>
          <w:p w14:paraId="0FBA9715" w14:textId="77777777" w:rsidR="00B60372" w:rsidRPr="0030077A" w:rsidRDefault="00B60372" w:rsidP="003E56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0372" w:rsidRPr="0030077A" w14:paraId="196800FC" w14:textId="77777777" w:rsidTr="003E565D">
        <w:trPr>
          <w:trHeight w:val="170"/>
        </w:trPr>
        <w:tc>
          <w:tcPr>
            <w:tcW w:w="704" w:type="dxa"/>
          </w:tcPr>
          <w:p w14:paraId="0D018D20" w14:textId="77777777" w:rsidR="00B60372" w:rsidRPr="0030077A" w:rsidRDefault="00B60372" w:rsidP="00B60372">
            <w:pPr>
              <w:pStyle w:val="Akapitzlist"/>
              <w:numPr>
                <w:ilvl w:val="0"/>
                <w:numId w:val="14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0F8FAAEB" w14:textId="77777777" w:rsidR="00B60372" w:rsidRPr="0006587B" w:rsidRDefault="00B60372" w:rsidP="003E565D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Gwarancja min. 8–letniego dostępu do części zamiennych, materiałów eksploatacyjnych i akcesoriów</w:t>
            </w:r>
          </w:p>
        </w:tc>
        <w:tc>
          <w:tcPr>
            <w:tcW w:w="1417" w:type="dxa"/>
          </w:tcPr>
          <w:p w14:paraId="159CA5E2" w14:textId="77777777" w:rsidR="00B60372" w:rsidRPr="0006587B" w:rsidRDefault="00B60372" w:rsidP="003E565D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14:paraId="35947E88" w14:textId="77777777" w:rsidR="00B60372" w:rsidRPr="0006587B" w:rsidRDefault="00B60372" w:rsidP="003E56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1843" w:type="dxa"/>
          </w:tcPr>
          <w:p w14:paraId="1CC7006C" w14:textId="77777777" w:rsidR="00B60372" w:rsidRPr="0030077A" w:rsidRDefault="00B60372" w:rsidP="003E56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0372" w:rsidRPr="0030077A" w14:paraId="1C794A6C" w14:textId="77777777" w:rsidTr="003E565D">
        <w:trPr>
          <w:trHeight w:val="170"/>
        </w:trPr>
        <w:tc>
          <w:tcPr>
            <w:tcW w:w="704" w:type="dxa"/>
          </w:tcPr>
          <w:p w14:paraId="45FA7D8B" w14:textId="77777777" w:rsidR="00B60372" w:rsidRPr="0030077A" w:rsidRDefault="00B60372" w:rsidP="00B60372">
            <w:pPr>
              <w:pStyle w:val="Akapitzlist"/>
              <w:numPr>
                <w:ilvl w:val="0"/>
                <w:numId w:val="14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35AF079A" w14:textId="77777777" w:rsidR="00B60372" w:rsidRPr="0006587B" w:rsidRDefault="00B60372" w:rsidP="003E565D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 cenie oferty uwzględniono koszty naprawy i wymiany uszkodzonych cz</w:t>
            </w:r>
            <w:r w:rsidRPr="0006587B">
              <w:rPr>
                <w:rFonts w:asciiTheme="minorHAnsi" w:eastAsia="TimesNewRoman" w:hAnsiTheme="minorHAnsi" w:cstheme="minorHAnsi"/>
                <w:sz w:val="18"/>
                <w:szCs w:val="18"/>
              </w:rPr>
              <w:t>ęś</w:t>
            </w: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 xml:space="preserve">ci zamiennych i elementów w okresie gwarancji - </w:t>
            </w:r>
            <w:r w:rsidRPr="0006587B">
              <w:rPr>
                <w:rFonts w:asciiTheme="minorHAnsi" w:hAnsiTheme="minorHAnsi" w:cstheme="minorHAnsi"/>
                <w:iCs/>
                <w:sz w:val="18"/>
                <w:szCs w:val="18"/>
              </w:rPr>
              <w:t>poza częściami i elementami nie podlegającymi gwarancji lub uszkodzonymi mechanicznie</w:t>
            </w:r>
          </w:p>
        </w:tc>
        <w:tc>
          <w:tcPr>
            <w:tcW w:w="1417" w:type="dxa"/>
          </w:tcPr>
          <w:p w14:paraId="16C36B13" w14:textId="77777777" w:rsidR="00B60372" w:rsidRPr="0006587B" w:rsidRDefault="00B60372" w:rsidP="003E565D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</w:tcPr>
          <w:p w14:paraId="61EF805B" w14:textId="77777777" w:rsidR="00B60372" w:rsidRPr="0006587B" w:rsidRDefault="00B60372" w:rsidP="003E56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1843" w:type="dxa"/>
          </w:tcPr>
          <w:p w14:paraId="3C1C15B3" w14:textId="77777777" w:rsidR="00B60372" w:rsidRPr="0030077A" w:rsidRDefault="00B60372" w:rsidP="003E56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0372" w:rsidRPr="0030077A" w14:paraId="44D7CC19" w14:textId="77777777" w:rsidTr="003E565D">
        <w:trPr>
          <w:trHeight w:val="170"/>
        </w:trPr>
        <w:tc>
          <w:tcPr>
            <w:tcW w:w="704" w:type="dxa"/>
          </w:tcPr>
          <w:p w14:paraId="7428D544" w14:textId="77777777" w:rsidR="00B60372" w:rsidRPr="0030077A" w:rsidRDefault="00B60372" w:rsidP="00B60372">
            <w:pPr>
              <w:pStyle w:val="Akapitzlist"/>
              <w:numPr>
                <w:ilvl w:val="0"/>
                <w:numId w:val="14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5D8A8F35" w14:textId="77777777" w:rsidR="00B60372" w:rsidRPr="0006587B" w:rsidRDefault="00B60372" w:rsidP="003E565D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Każda naprawa gwarancyjna powoduje przedłużenie okresu gwarancji o liczbę dni  wyłączenia sprzętu z eksploatacji.</w:t>
            </w:r>
          </w:p>
        </w:tc>
        <w:tc>
          <w:tcPr>
            <w:tcW w:w="1417" w:type="dxa"/>
          </w:tcPr>
          <w:p w14:paraId="27A4C7B0" w14:textId="77777777" w:rsidR="00B60372" w:rsidRPr="0006587B" w:rsidRDefault="00B60372" w:rsidP="003E565D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</w:tcPr>
          <w:p w14:paraId="778D5FD5" w14:textId="77777777" w:rsidR="00B60372" w:rsidRPr="0006587B" w:rsidRDefault="00B60372" w:rsidP="003E56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1843" w:type="dxa"/>
          </w:tcPr>
          <w:p w14:paraId="05A277BA" w14:textId="77777777" w:rsidR="00B60372" w:rsidRPr="0030077A" w:rsidRDefault="00B60372" w:rsidP="003E56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0372" w:rsidRPr="0030077A" w14:paraId="34FD372F" w14:textId="77777777" w:rsidTr="003E565D">
        <w:trPr>
          <w:trHeight w:val="170"/>
        </w:trPr>
        <w:tc>
          <w:tcPr>
            <w:tcW w:w="704" w:type="dxa"/>
          </w:tcPr>
          <w:p w14:paraId="25BDB765" w14:textId="77777777" w:rsidR="00B60372" w:rsidRPr="0030077A" w:rsidRDefault="00B60372" w:rsidP="00B60372">
            <w:pPr>
              <w:pStyle w:val="Akapitzlist"/>
              <w:numPr>
                <w:ilvl w:val="0"/>
                <w:numId w:val="14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7A316F23" w14:textId="77777777" w:rsidR="00B60372" w:rsidRPr="0006587B" w:rsidRDefault="00B60372" w:rsidP="003E565D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Wymiana podzespołu na nowy – natychmiastowa lub co najwyżej po pierwszej nieskutecznej próbie jego naprawy</w:t>
            </w:r>
          </w:p>
        </w:tc>
        <w:tc>
          <w:tcPr>
            <w:tcW w:w="1417" w:type="dxa"/>
          </w:tcPr>
          <w:p w14:paraId="55817C90" w14:textId="77777777" w:rsidR="00B60372" w:rsidRPr="0006587B" w:rsidRDefault="00B60372" w:rsidP="003E565D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</w:tcPr>
          <w:p w14:paraId="63947B0C" w14:textId="77777777" w:rsidR="00B60372" w:rsidRPr="0006587B" w:rsidRDefault="00B60372" w:rsidP="003E56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1843" w:type="dxa"/>
          </w:tcPr>
          <w:p w14:paraId="52417A49" w14:textId="77777777" w:rsidR="00B60372" w:rsidRPr="0030077A" w:rsidRDefault="00B60372" w:rsidP="003E56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0372" w:rsidRPr="0030077A" w14:paraId="1BF8FE9F" w14:textId="77777777" w:rsidTr="003E565D">
        <w:trPr>
          <w:trHeight w:val="170"/>
        </w:trPr>
        <w:tc>
          <w:tcPr>
            <w:tcW w:w="704" w:type="dxa"/>
          </w:tcPr>
          <w:p w14:paraId="713AD8CB" w14:textId="77777777" w:rsidR="00B60372" w:rsidRPr="0030077A" w:rsidRDefault="00B60372" w:rsidP="00B60372">
            <w:pPr>
              <w:pStyle w:val="Akapitzlist"/>
              <w:numPr>
                <w:ilvl w:val="0"/>
                <w:numId w:val="14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799BD1F6" w14:textId="77777777" w:rsidR="00B60372" w:rsidRPr="0006587B" w:rsidRDefault="00B60372" w:rsidP="003E565D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Wszystkie czynności serwisowe, w tym wymagane przez producenta przeglądy konserwacyjne/techniczne/okresowe  w okresie gwarancji – w cenie oferty</w:t>
            </w:r>
          </w:p>
        </w:tc>
        <w:tc>
          <w:tcPr>
            <w:tcW w:w="1417" w:type="dxa"/>
          </w:tcPr>
          <w:p w14:paraId="69D2D20F" w14:textId="77777777" w:rsidR="00B60372" w:rsidRPr="0006587B" w:rsidRDefault="00B60372" w:rsidP="003E565D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</w:tcPr>
          <w:p w14:paraId="57D187DA" w14:textId="77777777" w:rsidR="00B60372" w:rsidRPr="0006587B" w:rsidRDefault="00B60372" w:rsidP="003E56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1843" w:type="dxa"/>
          </w:tcPr>
          <w:p w14:paraId="1C55A072" w14:textId="77777777" w:rsidR="00B60372" w:rsidRPr="0030077A" w:rsidRDefault="00B60372" w:rsidP="003E56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0372" w:rsidRPr="0030077A" w14:paraId="4050B34E" w14:textId="77777777" w:rsidTr="003E565D">
        <w:trPr>
          <w:trHeight w:val="170"/>
        </w:trPr>
        <w:tc>
          <w:tcPr>
            <w:tcW w:w="704" w:type="dxa"/>
          </w:tcPr>
          <w:p w14:paraId="3A4CDEFF" w14:textId="77777777" w:rsidR="00B60372" w:rsidRPr="0030077A" w:rsidRDefault="00B60372" w:rsidP="00B60372">
            <w:pPr>
              <w:pStyle w:val="Akapitzlist"/>
              <w:numPr>
                <w:ilvl w:val="0"/>
                <w:numId w:val="14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3213B02F" w14:textId="77777777" w:rsidR="00B60372" w:rsidRPr="0006587B" w:rsidRDefault="00B60372" w:rsidP="003E565D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Liczba darmowych przeglądów serwisowych w okresie gwarancji (przynajmniej raz w roku).</w:t>
            </w:r>
          </w:p>
        </w:tc>
        <w:tc>
          <w:tcPr>
            <w:tcW w:w="1417" w:type="dxa"/>
          </w:tcPr>
          <w:p w14:paraId="385AC2DB" w14:textId="77777777" w:rsidR="00B60372" w:rsidRPr="0006587B" w:rsidRDefault="00B60372" w:rsidP="003E565D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14:paraId="0CF225DA" w14:textId="77777777" w:rsidR="00B60372" w:rsidRPr="0006587B" w:rsidRDefault="00B60372" w:rsidP="003E56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1843" w:type="dxa"/>
          </w:tcPr>
          <w:p w14:paraId="40A2CAF3" w14:textId="77777777" w:rsidR="00B60372" w:rsidRPr="0030077A" w:rsidRDefault="00B60372" w:rsidP="003E56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0372" w:rsidRPr="0030077A" w14:paraId="51D20C90" w14:textId="77777777" w:rsidTr="003E565D">
        <w:trPr>
          <w:trHeight w:val="170"/>
        </w:trPr>
        <w:tc>
          <w:tcPr>
            <w:tcW w:w="704" w:type="dxa"/>
          </w:tcPr>
          <w:p w14:paraId="72FB87CE" w14:textId="77777777" w:rsidR="00B60372" w:rsidRPr="0030077A" w:rsidRDefault="00B60372" w:rsidP="00B60372">
            <w:pPr>
              <w:pStyle w:val="Akapitzlist"/>
              <w:numPr>
                <w:ilvl w:val="0"/>
                <w:numId w:val="14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3695ED30" w14:textId="77777777" w:rsidR="00B60372" w:rsidRPr="009F50D7" w:rsidRDefault="00B60372" w:rsidP="003E565D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9F50D7">
              <w:rPr>
                <w:rFonts w:asciiTheme="minorHAnsi" w:hAnsiTheme="minorHAnsi" w:cstheme="minorHAnsi"/>
                <w:sz w:val="18"/>
                <w:szCs w:val="18"/>
              </w:rPr>
              <w:t>Pełna, bezpłatna aktualizacja kompletu oprogramowania do wersji najwyższych w okresie trwania gwarancji</w:t>
            </w:r>
            <w:r w:rsidR="009F50D7" w:rsidRPr="009F50D7">
              <w:rPr>
                <w:rFonts w:asciiTheme="minorHAnsi" w:hAnsiTheme="minorHAnsi" w:cstheme="minorHAnsi"/>
                <w:sz w:val="18"/>
                <w:szCs w:val="18"/>
              </w:rPr>
              <w:t xml:space="preserve"> – jeżeli dotyczy.</w:t>
            </w:r>
          </w:p>
        </w:tc>
        <w:tc>
          <w:tcPr>
            <w:tcW w:w="1417" w:type="dxa"/>
          </w:tcPr>
          <w:p w14:paraId="30B90DF3" w14:textId="77777777" w:rsidR="00B60372" w:rsidRPr="0006587B" w:rsidRDefault="00B60372" w:rsidP="003E565D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</w:tcPr>
          <w:p w14:paraId="4658F001" w14:textId="77777777" w:rsidR="00B60372" w:rsidRPr="0006587B" w:rsidRDefault="00B60372" w:rsidP="003E56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1843" w:type="dxa"/>
          </w:tcPr>
          <w:p w14:paraId="5CFC3033" w14:textId="77777777" w:rsidR="00B60372" w:rsidRPr="0030077A" w:rsidRDefault="00B60372" w:rsidP="003E56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0372" w:rsidRPr="0030077A" w14:paraId="79F1411B" w14:textId="77777777" w:rsidTr="003E565D">
        <w:trPr>
          <w:trHeight w:val="170"/>
        </w:trPr>
        <w:tc>
          <w:tcPr>
            <w:tcW w:w="704" w:type="dxa"/>
          </w:tcPr>
          <w:p w14:paraId="0238C9B5" w14:textId="77777777" w:rsidR="00B60372" w:rsidRPr="0030077A" w:rsidRDefault="00B60372" w:rsidP="00B60372">
            <w:pPr>
              <w:pStyle w:val="Akapitzlist"/>
              <w:numPr>
                <w:ilvl w:val="0"/>
                <w:numId w:val="14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579ECC9D" w14:textId="77777777" w:rsidR="00B60372" w:rsidRPr="0006587B" w:rsidRDefault="00B60372" w:rsidP="003E565D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Czas reakcji na zgłoszenie usterki do 48 godzin w dni robocze rozumiane jako dni od poniedziałku do piątku, z wyłączeniem dni ustawowo wolnych od pracy. Jako "podjęta naprawa" liczy się obecność uprawnionego  pracownika wykonawcy przy uszkodzonym aparacie lub jego odbiór na koszt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ykonawcy (np. pocztą kurierską). „Podjęcie naprawy” liczy się także od momentu podjęcia czynności przez wykwalifikowanego pracownika Wykonawcy przy użyciu sieci internetowej, jeżeli aparat wyposażony jest w moduł umożliwiający jego zdalne serwisowanie.</w:t>
            </w:r>
          </w:p>
        </w:tc>
        <w:tc>
          <w:tcPr>
            <w:tcW w:w="1417" w:type="dxa"/>
          </w:tcPr>
          <w:p w14:paraId="021C9528" w14:textId="77777777" w:rsidR="00B60372" w:rsidRPr="0006587B" w:rsidRDefault="00B60372" w:rsidP="003E565D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</w:tcPr>
          <w:p w14:paraId="1D92DC27" w14:textId="77777777" w:rsidR="00B60372" w:rsidRPr="0006587B" w:rsidRDefault="00B60372" w:rsidP="003E56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1843" w:type="dxa"/>
          </w:tcPr>
          <w:p w14:paraId="261475A0" w14:textId="77777777" w:rsidR="00B60372" w:rsidRPr="0030077A" w:rsidRDefault="00B60372" w:rsidP="003E56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0372" w:rsidRPr="0030077A" w14:paraId="3FE8D2AD" w14:textId="77777777" w:rsidTr="003E565D">
        <w:trPr>
          <w:trHeight w:val="170"/>
        </w:trPr>
        <w:tc>
          <w:tcPr>
            <w:tcW w:w="704" w:type="dxa"/>
          </w:tcPr>
          <w:p w14:paraId="375B9BAD" w14:textId="77777777" w:rsidR="00B60372" w:rsidRPr="0030077A" w:rsidRDefault="00B60372" w:rsidP="00B60372">
            <w:pPr>
              <w:pStyle w:val="Akapitzlist"/>
              <w:numPr>
                <w:ilvl w:val="0"/>
                <w:numId w:val="14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507000DB" w14:textId="77777777" w:rsidR="00B60372" w:rsidRPr="0006587B" w:rsidRDefault="00B60372" w:rsidP="003E565D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Maksymalny czas naprawy nie może przekroczyć 10 dni roboczych</w:t>
            </w:r>
          </w:p>
        </w:tc>
        <w:tc>
          <w:tcPr>
            <w:tcW w:w="1417" w:type="dxa"/>
          </w:tcPr>
          <w:p w14:paraId="73DDB68F" w14:textId="77777777" w:rsidR="00B60372" w:rsidRPr="0006587B" w:rsidRDefault="00B60372" w:rsidP="003E565D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</w:tcPr>
          <w:p w14:paraId="1BB18676" w14:textId="77777777" w:rsidR="00B60372" w:rsidRPr="0006587B" w:rsidRDefault="00B60372" w:rsidP="003E56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1843" w:type="dxa"/>
          </w:tcPr>
          <w:p w14:paraId="04800FBF" w14:textId="77777777" w:rsidR="00B60372" w:rsidRPr="0030077A" w:rsidRDefault="00B60372" w:rsidP="003E56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0372" w:rsidRPr="0030077A" w14:paraId="1745AF22" w14:textId="77777777" w:rsidTr="003E565D">
        <w:trPr>
          <w:trHeight w:val="170"/>
        </w:trPr>
        <w:tc>
          <w:tcPr>
            <w:tcW w:w="704" w:type="dxa"/>
          </w:tcPr>
          <w:p w14:paraId="61E70AD7" w14:textId="77777777" w:rsidR="00B60372" w:rsidRPr="0030077A" w:rsidRDefault="00B60372" w:rsidP="00B60372">
            <w:pPr>
              <w:pStyle w:val="Akapitzlist"/>
              <w:numPr>
                <w:ilvl w:val="0"/>
                <w:numId w:val="14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7797CBB2" w14:textId="77777777" w:rsidR="00B60372" w:rsidRPr="0006587B" w:rsidRDefault="00B60372" w:rsidP="003E565D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Możliwość zgłoszeń 24 godz./dobę, 365 dni/rok.</w:t>
            </w:r>
          </w:p>
        </w:tc>
        <w:tc>
          <w:tcPr>
            <w:tcW w:w="1417" w:type="dxa"/>
          </w:tcPr>
          <w:p w14:paraId="156E5398" w14:textId="77777777" w:rsidR="00B60372" w:rsidRPr="0006587B" w:rsidRDefault="00B60372" w:rsidP="003E565D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</w:tcPr>
          <w:p w14:paraId="44899F4C" w14:textId="77777777" w:rsidR="00B60372" w:rsidRPr="0006587B" w:rsidRDefault="00B60372" w:rsidP="003E56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1843" w:type="dxa"/>
          </w:tcPr>
          <w:p w14:paraId="6EB0FF79" w14:textId="77777777" w:rsidR="00B60372" w:rsidRPr="0030077A" w:rsidRDefault="00B60372" w:rsidP="003E56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0372" w:rsidRPr="0030077A" w14:paraId="2AB32EBF" w14:textId="77777777" w:rsidTr="003E565D">
        <w:trPr>
          <w:trHeight w:val="170"/>
        </w:trPr>
        <w:tc>
          <w:tcPr>
            <w:tcW w:w="704" w:type="dxa"/>
          </w:tcPr>
          <w:p w14:paraId="675C6DA9" w14:textId="77777777" w:rsidR="00B60372" w:rsidRPr="0030077A" w:rsidRDefault="00B60372" w:rsidP="00B60372">
            <w:pPr>
              <w:pStyle w:val="Akapitzlist"/>
              <w:numPr>
                <w:ilvl w:val="0"/>
                <w:numId w:val="14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5FE7E314" w14:textId="77777777" w:rsidR="00B60372" w:rsidRPr="0006587B" w:rsidRDefault="00B60372" w:rsidP="003E565D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 xml:space="preserve">Dostawa wraz z rozładunkiem, montażem oraz </w:t>
            </w:r>
            <w:r w:rsidRPr="0006587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lastRenderedPageBreak/>
              <w:t>uruchomieniem i przeszkoleniem personelu</w:t>
            </w:r>
          </w:p>
        </w:tc>
        <w:tc>
          <w:tcPr>
            <w:tcW w:w="1417" w:type="dxa"/>
          </w:tcPr>
          <w:p w14:paraId="5DFF6BAD" w14:textId="77777777" w:rsidR="00B60372" w:rsidRPr="0006587B" w:rsidRDefault="00B60372" w:rsidP="003E565D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TAK</w:t>
            </w:r>
          </w:p>
        </w:tc>
        <w:tc>
          <w:tcPr>
            <w:tcW w:w="1701" w:type="dxa"/>
          </w:tcPr>
          <w:p w14:paraId="2AD2BDE4" w14:textId="77777777" w:rsidR="00B60372" w:rsidRPr="0006587B" w:rsidRDefault="00B60372" w:rsidP="003E56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1843" w:type="dxa"/>
          </w:tcPr>
          <w:p w14:paraId="71CB98D6" w14:textId="77777777" w:rsidR="00B60372" w:rsidRPr="0030077A" w:rsidRDefault="00B60372" w:rsidP="003E56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0372" w:rsidRPr="0030077A" w14:paraId="3FB768D0" w14:textId="77777777" w:rsidTr="003E565D">
        <w:trPr>
          <w:trHeight w:val="170"/>
        </w:trPr>
        <w:tc>
          <w:tcPr>
            <w:tcW w:w="704" w:type="dxa"/>
          </w:tcPr>
          <w:p w14:paraId="37152988" w14:textId="77777777" w:rsidR="00B60372" w:rsidRPr="0030077A" w:rsidRDefault="00B60372" w:rsidP="00B60372">
            <w:pPr>
              <w:pStyle w:val="Akapitzlist"/>
              <w:numPr>
                <w:ilvl w:val="0"/>
                <w:numId w:val="14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41E71F92" w14:textId="77777777" w:rsidR="00B60372" w:rsidRPr="0006587B" w:rsidRDefault="00B60372" w:rsidP="003E565D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Instrukcja obsługi w języku polskim w formie elektronicznej i drukowanej.</w:t>
            </w:r>
          </w:p>
        </w:tc>
        <w:tc>
          <w:tcPr>
            <w:tcW w:w="1417" w:type="dxa"/>
            <w:vAlign w:val="center"/>
          </w:tcPr>
          <w:p w14:paraId="5AB303B9" w14:textId="77777777" w:rsidR="00B60372" w:rsidRPr="0006587B" w:rsidRDefault="00B60372" w:rsidP="003E565D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</w:tcPr>
          <w:p w14:paraId="20A2A853" w14:textId="77777777" w:rsidR="00B60372" w:rsidRPr="0006587B" w:rsidRDefault="00B60372" w:rsidP="003E56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1843" w:type="dxa"/>
          </w:tcPr>
          <w:p w14:paraId="1B204302" w14:textId="77777777" w:rsidR="00B60372" w:rsidRPr="0030077A" w:rsidRDefault="00B60372" w:rsidP="003E56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0372" w:rsidRPr="0030077A" w14:paraId="15A530A0" w14:textId="77777777" w:rsidTr="003E565D">
        <w:trPr>
          <w:trHeight w:val="170"/>
        </w:trPr>
        <w:tc>
          <w:tcPr>
            <w:tcW w:w="704" w:type="dxa"/>
          </w:tcPr>
          <w:p w14:paraId="7A3CB92B" w14:textId="77777777" w:rsidR="00B60372" w:rsidRPr="0030077A" w:rsidRDefault="00B60372" w:rsidP="00B60372">
            <w:pPr>
              <w:pStyle w:val="Akapitzlist"/>
              <w:numPr>
                <w:ilvl w:val="0"/>
                <w:numId w:val="14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06989D03" w14:textId="77777777" w:rsidR="00B60372" w:rsidRPr="0006587B" w:rsidRDefault="00B60372" w:rsidP="003E565D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Wykaz punktów serwisowych.</w:t>
            </w:r>
          </w:p>
        </w:tc>
        <w:tc>
          <w:tcPr>
            <w:tcW w:w="1417" w:type="dxa"/>
          </w:tcPr>
          <w:p w14:paraId="27CC2F45" w14:textId="77777777" w:rsidR="00B60372" w:rsidRPr="0006587B" w:rsidRDefault="00B60372" w:rsidP="003E565D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14:paraId="5F3E1FDD" w14:textId="77777777" w:rsidR="00B60372" w:rsidRPr="0006587B" w:rsidRDefault="00B60372" w:rsidP="003E56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1843" w:type="dxa"/>
          </w:tcPr>
          <w:p w14:paraId="6D594B28" w14:textId="77777777" w:rsidR="00B60372" w:rsidRPr="0030077A" w:rsidRDefault="00B60372" w:rsidP="003E56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0372" w:rsidRPr="0030077A" w14:paraId="5134150E" w14:textId="77777777" w:rsidTr="003E565D">
        <w:trPr>
          <w:trHeight w:val="170"/>
        </w:trPr>
        <w:tc>
          <w:tcPr>
            <w:tcW w:w="704" w:type="dxa"/>
          </w:tcPr>
          <w:p w14:paraId="7D471D99" w14:textId="77777777" w:rsidR="00B60372" w:rsidRPr="0030077A" w:rsidRDefault="00B60372" w:rsidP="00B60372">
            <w:pPr>
              <w:pStyle w:val="Akapitzlist"/>
              <w:numPr>
                <w:ilvl w:val="0"/>
                <w:numId w:val="14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2C476E9E" w14:textId="77777777" w:rsidR="00B60372" w:rsidRPr="0006587B" w:rsidRDefault="00B60372" w:rsidP="003E565D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Z każdym urządzeniem wykonawca dostarczy paszport zawierający co najmniej takie dane jak: nazwa, typ (model), producent, rok produkcji, numer seryjny (fabryczny), inne istotne informacje (np. części składowe, istotne wyposażenie, oprogramowanie).</w:t>
            </w:r>
          </w:p>
        </w:tc>
        <w:tc>
          <w:tcPr>
            <w:tcW w:w="1417" w:type="dxa"/>
          </w:tcPr>
          <w:p w14:paraId="4B6B7CF0" w14:textId="77777777" w:rsidR="00B60372" w:rsidRPr="0006587B" w:rsidRDefault="00B60372" w:rsidP="003E565D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</w:tcPr>
          <w:p w14:paraId="75A4DF59" w14:textId="77777777" w:rsidR="00B60372" w:rsidRPr="0006587B" w:rsidRDefault="00B60372" w:rsidP="003E56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1843" w:type="dxa"/>
          </w:tcPr>
          <w:p w14:paraId="51194334" w14:textId="77777777" w:rsidR="00B60372" w:rsidRPr="0030077A" w:rsidRDefault="00B60372" w:rsidP="003E56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0372" w:rsidRPr="0030077A" w14:paraId="23FB41B7" w14:textId="77777777" w:rsidTr="003E565D">
        <w:trPr>
          <w:trHeight w:val="170"/>
        </w:trPr>
        <w:tc>
          <w:tcPr>
            <w:tcW w:w="704" w:type="dxa"/>
          </w:tcPr>
          <w:p w14:paraId="56189AE4" w14:textId="77777777" w:rsidR="00B60372" w:rsidRPr="0030077A" w:rsidRDefault="00B60372" w:rsidP="00B60372">
            <w:pPr>
              <w:pStyle w:val="Akapitzlist"/>
              <w:numPr>
                <w:ilvl w:val="0"/>
                <w:numId w:val="14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08FB10BF" w14:textId="2463149E" w:rsidR="00B60372" w:rsidRPr="0006587B" w:rsidRDefault="00685F45" w:rsidP="003E565D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685F45">
              <w:rPr>
                <w:rFonts w:asciiTheme="minorHAnsi" w:eastAsia="Verdana" w:hAnsiTheme="minorHAnsi" w:cstheme="minorHAnsi"/>
                <w:sz w:val="18"/>
                <w:szCs w:val="18"/>
              </w:rPr>
              <w:t>Oświadczenia Wykonawcy, że zaoferowane wyroby posiadają deklaracje zgodności CE oraz, że Wykonawca jest gotowy w każdej chwili na żądanie Zamawiającego potwierdzić to poprzez przesłanie kopii odpowiedniej dokumentacji</w:t>
            </w:r>
          </w:p>
        </w:tc>
        <w:tc>
          <w:tcPr>
            <w:tcW w:w="1417" w:type="dxa"/>
          </w:tcPr>
          <w:p w14:paraId="22BE22CA" w14:textId="77777777" w:rsidR="00B60372" w:rsidRPr="0006587B" w:rsidRDefault="00B60372" w:rsidP="003E565D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14:paraId="73496A15" w14:textId="77777777" w:rsidR="00B60372" w:rsidRPr="0006587B" w:rsidRDefault="00B60372" w:rsidP="003E56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1843" w:type="dxa"/>
          </w:tcPr>
          <w:p w14:paraId="6277AB80" w14:textId="77777777" w:rsidR="00B60372" w:rsidRPr="0030077A" w:rsidRDefault="00B60372" w:rsidP="003E56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914D8C0" w14:textId="77777777" w:rsidR="001F6510" w:rsidRDefault="001F6510" w:rsidP="001F6510"/>
    <w:p w14:paraId="2FCC44B2" w14:textId="77777777" w:rsidR="00DD014F" w:rsidRDefault="00DD014F" w:rsidP="001F6510"/>
    <w:sectPr w:rsidR="00DD014F" w:rsidSect="008226A3">
      <w:headerReference w:type="default" r:id="rId7"/>
      <w:pgSz w:w="11906" w:h="16838"/>
      <w:pgMar w:top="1135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32AD7" w14:textId="77777777" w:rsidR="00BB0A00" w:rsidRDefault="00BB0A00" w:rsidP="008226A3">
      <w:r>
        <w:separator/>
      </w:r>
    </w:p>
  </w:endnote>
  <w:endnote w:type="continuationSeparator" w:id="0">
    <w:p w14:paraId="08BC6413" w14:textId="77777777" w:rsidR="00BB0A00" w:rsidRDefault="00BB0A00" w:rsidP="00822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charset w:val="8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68E86" w14:textId="77777777" w:rsidR="00BB0A00" w:rsidRDefault="00BB0A00" w:rsidP="008226A3">
      <w:r>
        <w:separator/>
      </w:r>
    </w:p>
  </w:footnote>
  <w:footnote w:type="continuationSeparator" w:id="0">
    <w:p w14:paraId="32357F2B" w14:textId="77777777" w:rsidR="00BB0A00" w:rsidRDefault="00BB0A00" w:rsidP="00822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4CC02" w14:textId="77777777" w:rsidR="00EB6E02" w:rsidRDefault="00EB6E02">
    <w:pPr>
      <w:pStyle w:val="Nagwek"/>
    </w:pPr>
    <w:r>
      <w:rPr>
        <w:noProof/>
        <w:lang w:eastAsia="pl-PL" w:bidi="ar-SA"/>
      </w:rPr>
      <w:drawing>
        <wp:inline distT="0" distB="0" distL="0" distR="0" wp14:anchorId="3401985E" wp14:editId="3C3F1089">
          <wp:extent cx="5760720" cy="508000"/>
          <wp:effectExtent l="0" t="0" r="0" b="635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kolor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bCs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b w:val="0"/>
        <w:bCs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" w15:restartNumberingAfterBreak="0">
    <w:nsid w:val="07D17D6B"/>
    <w:multiLevelType w:val="hybridMultilevel"/>
    <w:tmpl w:val="A9AE09A8"/>
    <w:lvl w:ilvl="0" w:tplc="79D8D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C5343"/>
    <w:multiLevelType w:val="hybridMultilevel"/>
    <w:tmpl w:val="7BC46C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6" w15:restartNumberingAfterBreak="0">
    <w:nsid w:val="08AC6CBD"/>
    <w:multiLevelType w:val="hybridMultilevel"/>
    <w:tmpl w:val="7BC46C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7" w15:restartNumberingAfterBreak="0">
    <w:nsid w:val="09A829A3"/>
    <w:multiLevelType w:val="hybridMultilevel"/>
    <w:tmpl w:val="2CF2AE40"/>
    <w:lvl w:ilvl="0" w:tplc="79D8D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C77E85"/>
    <w:multiLevelType w:val="hybridMultilevel"/>
    <w:tmpl w:val="7BC46C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9" w15:restartNumberingAfterBreak="0">
    <w:nsid w:val="0CE73BBA"/>
    <w:multiLevelType w:val="hybridMultilevel"/>
    <w:tmpl w:val="E646CD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4DA03A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EAA43BC"/>
    <w:multiLevelType w:val="hybridMultilevel"/>
    <w:tmpl w:val="7BC46C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1" w15:restartNumberingAfterBreak="0">
    <w:nsid w:val="158A7B6D"/>
    <w:multiLevelType w:val="multilevel"/>
    <w:tmpl w:val="89D681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5AF1974"/>
    <w:multiLevelType w:val="hybridMultilevel"/>
    <w:tmpl w:val="7BC46C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3" w15:restartNumberingAfterBreak="0">
    <w:nsid w:val="1897171D"/>
    <w:multiLevelType w:val="hybridMultilevel"/>
    <w:tmpl w:val="7BC46C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4" w15:restartNumberingAfterBreak="0">
    <w:nsid w:val="1B94307E"/>
    <w:multiLevelType w:val="hybridMultilevel"/>
    <w:tmpl w:val="7BC46C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5" w15:restartNumberingAfterBreak="0">
    <w:nsid w:val="1D015C36"/>
    <w:multiLevelType w:val="hybridMultilevel"/>
    <w:tmpl w:val="99E20124"/>
    <w:lvl w:ilvl="0" w:tplc="79D8D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05410F"/>
    <w:multiLevelType w:val="multilevel"/>
    <w:tmpl w:val="1BAA9416"/>
    <w:styleLink w:val="WWNum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2C0F7DAA"/>
    <w:multiLevelType w:val="hybridMultilevel"/>
    <w:tmpl w:val="7BC46C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8" w15:restartNumberingAfterBreak="0">
    <w:nsid w:val="2E0B1FB7"/>
    <w:multiLevelType w:val="hybridMultilevel"/>
    <w:tmpl w:val="C2A026F0"/>
    <w:lvl w:ilvl="0" w:tplc="79D8D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2213E"/>
    <w:multiLevelType w:val="hybridMultilevel"/>
    <w:tmpl w:val="7BC46C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0" w15:restartNumberingAfterBreak="0">
    <w:nsid w:val="3CD16BD4"/>
    <w:multiLevelType w:val="hybridMultilevel"/>
    <w:tmpl w:val="7BC46C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1" w15:restartNumberingAfterBreak="0">
    <w:nsid w:val="3D7F73B3"/>
    <w:multiLevelType w:val="hybridMultilevel"/>
    <w:tmpl w:val="7BC46C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2" w15:restartNumberingAfterBreak="0">
    <w:nsid w:val="428D5136"/>
    <w:multiLevelType w:val="hybridMultilevel"/>
    <w:tmpl w:val="B67AF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F5E59"/>
    <w:multiLevelType w:val="hybridMultilevel"/>
    <w:tmpl w:val="7BC46C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4" w15:restartNumberingAfterBreak="0">
    <w:nsid w:val="4F8D254B"/>
    <w:multiLevelType w:val="hybridMultilevel"/>
    <w:tmpl w:val="B7C81BD6"/>
    <w:lvl w:ilvl="0" w:tplc="79D8D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86465C"/>
    <w:multiLevelType w:val="hybridMultilevel"/>
    <w:tmpl w:val="7BC46C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6" w15:restartNumberingAfterBreak="0">
    <w:nsid w:val="546C03E2"/>
    <w:multiLevelType w:val="hybridMultilevel"/>
    <w:tmpl w:val="7BC46C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7" w15:restartNumberingAfterBreak="0">
    <w:nsid w:val="54B72727"/>
    <w:multiLevelType w:val="hybridMultilevel"/>
    <w:tmpl w:val="7BC46C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8" w15:restartNumberingAfterBreak="0">
    <w:nsid w:val="5B1C7C0D"/>
    <w:multiLevelType w:val="hybridMultilevel"/>
    <w:tmpl w:val="53B8481C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C25C1C"/>
    <w:multiLevelType w:val="hybridMultilevel"/>
    <w:tmpl w:val="7BC46C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0" w15:restartNumberingAfterBreak="0">
    <w:nsid w:val="5D80370C"/>
    <w:multiLevelType w:val="hybridMultilevel"/>
    <w:tmpl w:val="FCF25C66"/>
    <w:lvl w:ilvl="0" w:tplc="79D8D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063B73"/>
    <w:multiLevelType w:val="hybridMultilevel"/>
    <w:tmpl w:val="7BC46C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2" w15:restartNumberingAfterBreak="0">
    <w:nsid w:val="614B49AA"/>
    <w:multiLevelType w:val="hybridMultilevel"/>
    <w:tmpl w:val="7BC46C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3" w15:restartNumberingAfterBreak="0">
    <w:nsid w:val="65220DC7"/>
    <w:multiLevelType w:val="hybridMultilevel"/>
    <w:tmpl w:val="7BC46C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4" w15:restartNumberingAfterBreak="0">
    <w:nsid w:val="65B65524"/>
    <w:multiLevelType w:val="hybridMultilevel"/>
    <w:tmpl w:val="7BC46C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5" w15:restartNumberingAfterBreak="0">
    <w:nsid w:val="65DC7220"/>
    <w:multiLevelType w:val="hybridMultilevel"/>
    <w:tmpl w:val="3126011E"/>
    <w:lvl w:ilvl="0" w:tplc="79D8D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4600EC"/>
    <w:multiLevelType w:val="hybridMultilevel"/>
    <w:tmpl w:val="7BC46C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7" w15:restartNumberingAfterBreak="0">
    <w:nsid w:val="68CA6B2D"/>
    <w:multiLevelType w:val="hybridMultilevel"/>
    <w:tmpl w:val="7BC46C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8" w15:restartNumberingAfterBreak="0">
    <w:nsid w:val="697A34AD"/>
    <w:multiLevelType w:val="hybridMultilevel"/>
    <w:tmpl w:val="F0CEB816"/>
    <w:lvl w:ilvl="0" w:tplc="88A6AD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plc="7BE0DB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D5E7FF9"/>
    <w:multiLevelType w:val="hybridMultilevel"/>
    <w:tmpl w:val="7BC46C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0" w15:restartNumberingAfterBreak="0">
    <w:nsid w:val="73054C11"/>
    <w:multiLevelType w:val="hybridMultilevel"/>
    <w:tmpl w:val="7BC46C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1" w15:restartNumberingAfterBreak="0">
    <w:nsid w:val="75645810"/>
    <w:multiLevelType w:val="hybridMultilevel"/>
    <w:tmpl w:val="7BC46C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2" w15:restartNumberingAfterBreak="0">
    <w:nsid w:val="7A4749E6"/>
    <w:multiLevelType w:val="hybridMultilevel"/>
    <w:tmpl w:val="7BC46C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3" w15:restartNumberingAfterBreak="0">
    <w:nsid w:val="7BF07BC5"/>
    <w:multiLevelType w:val="hybridMultilevel"/>
    <w:tmpl w:val="7BC46C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28"/>
  </w:num>
  <w:num w:numId="2">
    <w:abstractNumId w:val="0"/>
  </w:num>
  <w:num w:numId="3">
    <w:abstractNumId w:val="1"/>
  </w:num>
  <w:num w:numId="4">
    <w:abstractNumId w:val="22"/>
  </w:num>
  <w:num w:numId="5">
    <w:abstractNumId w:val="17"/>
  </w:num>
  <w:num w:numId="6">
    <w:abstractNumId w:val="14"/>
  </w:num>
  <w:num w:numId="7">
    <w:abstractNumId w:val="20"/>
  </w:num>
  <w:num w:numId="8">
    <w:abstractNumId w:val="37"/>
  </w:num>
  <w:num w:numId="9">
    <w:abstractNumId w:val="8"/>
  </w:num>
  <w:num w:numId="10">
    <w:abstractNumId w:val="36"/>
  </w:num>
  <w:num w:numId="11">
    <w:abstractNumId w:val="5"/>
  </w:num>
  <w:num w:numId="12">
    <w:abstractNumId w:val="42"/>
  </w:num>
  <w:num w:numId="13">
    <w:abstractNumId w:val="19"/>
  </w:num>
  <w:num w:numId="14">
    <w:abstractNumId w:val="39"/>
  </w:num>
  <w:num w:numId="15">
    <w:abstractNumId w:val="43"/>
  </w:num>
  <w:num w:numId="16">
    <w:abstractNumId w:val="32"/>
  </w:num>
  <w:num w:numId="17">
    <w:abstractNumId w:val="33"/>
  </w:num>
  <w:num w:numId="18">
    <w:abstractNumId w:val="26"/>
  </w:num>
  <w:num w:numId="19">
    <w:abstractNumId w:val="40"/>
  </w:num>
  <w:num w:numId="20">
    <w:abstractNumId w:val="12"/>
  </w:num>
  <w:num w:numId="21">
    <w:abstractNumId w:val="10"/>
  </w:num>
  <w:num w:numId="22">
    <w:abstractNumId w:val="31"/>
  </w:num>
  <w:num w:numId="23">
    <w:abstractNumId w:val="41"/>
  </w:num>
  <w:num w:numId="24">
    <w:abstractNumId w:val="13"/>
  </w:num>
  <w:num w:numId="25">
    <w:abstractNumId w:val="2"/>
  </w:num>
  <w:num w:numId="26">
    <w:abstractNumId w:val="3"/>
  </w:num>
  <w:num w:numId="27">
    <w:abstractNumId w:val="21"/>
  </w:num>
  <w:num w:numId="28">
    <w:abstractNumId w:val="7"/>
  </w:num>
  <w:num w:numId="29">
    <w:abstractNumId w:val="24"/>
  </w:num>
  <w:num w:numId="3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18"/>
  </w:num>
  <w:num w:numId="3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6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36">
    <w:abstractNumId w:val="38"/>
  </w:num>
  <w:num w:numId="37">
    <w:abstractNumId w:val="25"/>
  </w:num>
  <w:num w:numId="38">
    <w:abstractNumId w:val="4"/>
  </w:num>
  <w:num w:numId="39">
    <w:abstractNumId w:val="15"/>
  </w:num>
  <w:num w:numId="40">
    <w:abstractNumId w:val="23"/>
  </w:num>
  <w:num w:numId="41">
    <w:abstractNumId w:val="27"/>
  </w:num>
  <w:num w:numId="42">
    <w:abstractNumId w:val="11"/>
  </w:num>
  <w:num w:numId="43">
    <w:abstractNumId w:val="35"/>
  </w:num>
  <w:num w:numId="44">
    <w:abstractNumId w:val="29"/>
  </w:num>
  <w:num w:numId="45">
    <w:abstractNumId w:val="6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6A3"/>
    <w:rsid w:val="000055C4"/>
    <w:rsid w:val="00006F4E"/>
    <w:rsid w:val="00020569"/>
    <w:rsid w:val="000211B0"/>
    <w:rsid w:val="000417B1"/>
    <w:rsid w:val="0005582F"/>
    <w:rsid w:val="000644A3"/>
    <w:rsid w:val="00065688"/>
    <w:rsid w:val="00106AB7"/>
    <w:rsid w:val="001322FB"/>
    <w:rsid w:val="001350D8"/>
    <w:rsid w:val="00153B4B"/>
    <w:rsid w:val="00154172"/>
    <w:rsid w:val="001543E2"/>
    <w:rsid w:val="00163392"/>
    <w:rsid w:val="00166023"/>
    <w:rsid w:val="00194E4A"/>
    <w:rsid w:val="001A3239"/>
    <w:rsid w:val="001A55BA"/>
    <w:rsid w:val="001B413A"/>
    <w:rsid w:val="001B66A4"/>
    <w:rsid w:val="001B77D0"/>
    <w:rsid w:val="001C5FA0"/>
    <w:rsid w:val="001C6486"/>
    <w:rsid w:val="001F2F7F"/>
    <w:rsid w:val="001F6510"/>
    <w:rsid w:val="002241F1"/>
    <w:rsid w:val="00246164"/>
    <w:rsid w:val="002525F3"/>
    <w:rsid w:val="00252EAA"/>
    <w:rsid w:val="002750AA"/>
    <w:rsid w:val="002B0C7C"/>
    <w:rsid w:val="002B2A5A"/>
    <w:rsid w:val="002B4F7A"/>
    <w:rsid w:val="002B75A2"/>
    <w:rsid w:val="002C1DB1"/>
    <w:rsid w:val="002D1962"/>
    <w:rsid w:val="002E011E"/>
    <w:rsid w:val="002E5B75"/>
    <w:rsid w:val="002F67DC"/>
    <w:rsid w:val="0030077A"/>
    <w:rsid w:val="00302113"/>
    <w:rsid w:val="00304AB7"/>
    <w:rsid w:val="00312F6C"/>
    <w:rsid w:val="00314C56"/>
    <w:rsid w:val="00330F23"/>
    <w:rsid w:val="00372EC7"/>
    <w:rsid w:val="003A1FAB"/>
    <w:rsid w:val="003B295A"/>
    <w:rsid w:val="003E12EB"/>
    <w:rsid w:val="003E565D"/>
    <w:rsid w:val="003F4130"/>
    <w:rsid w:val="003F4A02"/>
    <w:rsid w:val="0040408B"/>
    <w:rsid w:val="004336C5"/>
    <w:rsid w:val="004429CC"/>
    <w:rsid w:val="004430D4"/>
    <w:rsid w:val="004532F7"/>
    <w:rsid w:val="0048376E"/>
    <w:rsid w:val="00486CB7"/>
    <w:rsid w:val="00496244"/>
    <w:rsid w:val="004A032B"/>
    <w:rsid w:val="004A1A68"/>
    <w:rsid w:val="004A68D8"/>
    <w:rsid w:val="004C5199"/>
    <w:rsid w:val="004F2053"/>
    <w:rsid w:val="004F2250"/>
    <w:rsid w:val="0055494B"/>
    <w:rsid w:val="00580B57"/>
    <w:rsid w:val="00580ECE"/>
    <w:rsid w:val="00591E99"/>
    <w:rsid w:val="00593898"/>
    <w:rsid w:val="00596449"/>
    <w:rsid w:val="005C310D"/>
    <w:rsid w:val="005C7D90"/>
    <w:rsid w:val="005D3035"/>
    <w:rsid w:val="005D5C5E"/>
    <w:rsid w:val="0060523F"/>
    <w:rsid w:val="00617678"/>
    <w:rsid w:val="00670609"/>
    <w:rsid w:val="00676522"/>
    <w:rsid w:val="00685F45"/>
    <w:rsid w:val="006A0B7B"/>
    <w:rsid w:val="006D1135"/>
    <w:rsid w:val="006E2A19"/>
    <w:rsid w:val="00746DB8"/>
    <w:rsid w:val="007618BB"/>
    <w:rsid w:val="00772963"/>
    <w:rsid w:val="007735EB"/>
    <w:rsid w:val="00790ABD"/>
    <w:rsid w:val="0079769C"/>
    <w:rsid w:val="007A22EA"/>
    <w:rsid w:val="007C30C1"/>
    <w:rsid w:val="007C7BD3"/>
    <w:rsid w:val="007E1D1D"/>
    <w:rsid w:val="0080144A"/>
    <w:rsid w:val="00815E6D"/>
    <w:rsid w:val="00817463"/>
    <w:rsid w:val="008226A3"/>
    <w:rsid w:val="0083272E"/>
    <w:rsid w:val="00833338"/>
    <w:rsid w:val="00833C61"/>
    <w:rsid w:val="0083436D"/>
    <w:rsid w:val="00852218"/>
    <w:rsid w:val="0086108C"/>
    <w:rsid w:val="0087543F"/>
    <w:rsid w:val="00876E42"/>
    <w:rsid w:val="008861F9"/>
    <w:rsid w:val="008913B0"/>
    <w:rsid w:val="00896296"/>
    <w:rsid w:val="008A6C5D"/>
    <w:rsid w:val="008A7267"/>
    <w:rsid w:val="008D544B"/>
    <w:rsid w:val="00905D33"/>
    <w:rsid w:val="0091027F"/>
    <w:rsid w:val="00914803"/>
    <w:rsid w:val="0092302B"/>
    <w:rsid w:val="00924935"/>
    <w:rsid w:val="00924936"/>
    <w:rsid w:val="009251BB"/>
    <w:rsid w:val="00951907"/>
    <w:rsid w:val="0095353E"/>
    <w:rsid w:val="00957D61"/>
    <w:rsid w:val="00961BC1"/>
    <w:rsid w:val="0097329D"/>
    <w:rsid w:val="009806EE"/>
    <w:rsid w:val="009F50D7"/>
    <w:rsid w:val="009F5E90"/>
    <w:rsid w:val="00A03C27"/>
    <w:rsid w:val="00A10696"/>
    <w:rsid w:val="00A1395F"/>
    <w:rsid w:val="00A13D19"/>
    <w:rsid w:val="00A2390E"/>
    <w:rsid w:val="00A30523"/>
    <w:rsid w:val="00A4153C"/>
    <w:rsid w:val="00A65788"/>
    <w:rsid w:val="00A717E9"/>
    <w:rsid w:val="00A731C9"/>
    <w:rsid w:val="00AA237F"/>
    <w:rsid w:val="00AA7CE8"/>
    <w:rsid w:val="00AC3E5F"/>
    <w:rsid w:val="00AD19F1"/>
    <w:rsid w:val="00AD2657"/>
    <w:rsid w:val="00AF011F"/>
    <w:rsid w:val="00AF5CC7"/>
    <w:rsid w:val="00B55972"/>
    <w:rsid w:val="00B60372"/>
    <w:rsid w:val="00B66617"/>
    <w:rsid w:val="00B66647"/>
    <w:rsid w:val="00B75653"/>
    <w:rsid w:val="00B8187B"/>
    <w:rsid w:val="00B84DAA"/>
    <w:rsid w:val="00B903C7"/>
    <w:rsid w:val="00B945CA"/>
    <w:rsid w:val="00BA0F28"/>
    <w:rsid w:val="00BB0868"/>
    <w:rsid w:val="00BB0A00"/>
    <w:rsid w:val="00BB5B1A"/>
    <w:rsid w:val="00BC15B7"/>
    <w:rsid w:val="00BC1729"/>
    <w:rsid w:val="00BD4643"/>
    <w:rsid w:val="00BD720D"/>
    <w:rsid w:val="00BD7AC5"/>
    <w:rsid w:val="00BE29E0"/>
    <w:rsid w:val="00BE645F"/>
    <w:rsid w:val="00BF1A38"/>
    <w:rsid w:val="00C00B79"/>
    <w:rsid w:val="00C02467"/>
    <w:rsid w:val="00C25829"/>
    <w:rsid w:val="00C267C2"/>
    <w:rsid w:val="00C35366"/>
    <w:rsid w:val="00C42BFC"/>
    <w:rsid w:val="00C46DED"/>
    <w:rsid w:val="00C70414"/>
    <w:rsid w:val="00C75224"/>
    <w:rsid w:val="00CD53FE"/>
    <w:rsid w:val="00CD63C1"/>
    <w:rsid w:val="00CF1180"/>
    <w:rsid w:val="00CF3D4C"/>
    <w:rsid w:val="00D228A3"/>
    <w:rsid w:val="00D25EC7"/>
    <w:rsid w:val="00D272B6"/>
    <w:rsid w:val="00D51614"/>
    <w:rsid w:val="00D633F8"/>
    <w:rsid w:val="00D734B5"/>
    <w:rsid w:val="00D77562"/>
    <w:rsid w:val="00D77F54"/>
    <w:rsid w:val="00DA43A1"/>
    <w:rsid w:val="00DB6B24"/>
    <w:rsid w:val="00DD014F"/>
    <w:rsid w:val="00DF6BF0"/>
    <w:rsid w:val="00E0068C"/>
    <w:rsid w:val="00E041BD"/>
    <w:rsid w:val="00E16C4D"/>
    <w:rsid w:val="00E32281"/>
    <w:rsid w:val="00E51B4D"/>
    <w:rsid w:val="00E82746"/>
    <w:rsid w:val="00E85CF5"/>
    <w:rsid w:val="00EB35ED"/>
    <w:rsid w:val="00EB6E02"/>
    <w:rsid w:val="00EC3355"/>
    <w:rsid w:val="00ED6637"/>
    <w:rsid w:val="00F034DF"/>
    <w:rsid w:val="00F03D6A"/>
    <w:rsid w:val="00F14404"/>
    <w:rsid w:val="00F35C92"/>
    <w:rsid w:val="00F37817"/>
    <w:rsid w:val="00F44069"/>
    <w:rsid w:val="00F72B34"/>
    <w:rsid w:val="00F72FA6"/>
    <w:rsid w:val="00F73D2D"/>
    <w:rsid w:val="00F73F7B"/>
    <w:rsid w:val="00F85E7B"/>
    <w:rsid w:val="00F973B0"/>
    <w:rsid w:val="00FA14B8"/>
    <w:rsid w:val="00FC1B86"/>
    <w:rsid w:val="00FC5049"/>
    <w:rsid w:val="00FC57CB"/>
    <w:rsid w:val="00FD4268"/>
    <w:rsid w:val="00FE1B6E"/>
    <w:rsid w:val="00FF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69C43BE"/>
  <w15:docId w15:val="{18FC1348-286D-44FF-9E0A-C06F2910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26A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8226A3"/>
    <w:pPr>
      <w:keepNext/>
      <w:widowControl/>
      <w:numPr>
        <w:numId w:val="1"/>
      </w:numPr>
      <w:jc w:val="center"/>
      <w:outlineLvl w:val="0"/>
    </w:pPr>
    <w:rPr>
      <w:rFonts w:ascii="Tahoma" w:eastAsia="Times New Roman" w:hAnsi="Tahoma" w:cs="Tahoma"/>
      <w:b/>
      <w:bCs/>
      <w:kern w:val="0"/>
      <w:sz w:val="20"/>
      <w:lang w:eastAsia="ar-SA" w:bidi="ar-SA"/>
    </w:rPr>
  </w:style>
  <w:style w:type="paragraph" w:styleId="Nagwek4">
    <w:name w:val="heading 4"/>
    <w:basedOn w:val="Normalny"/>
    <w:link w:val="Nagwek4Znak"/>
    <w:qFormat/>
    <w:rsid w:val="007E1D1D"/>
    <w:pPr>
      <w:keepNext/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226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26A3"/>
  </w:style>
  <w:style w:type="paragraph" w:styleId="Stopka">
    <w:name w:val="footer"/>
    <w:basedOn w:val="Normalny"/>
    <w:link w:val="StopkaZnak"/>
    <w:uiPriority w:val="99"/>
    <w:unhideWhenUsed/>
    <w:rsid w:val="008226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26A3"/>
  </w:style>
  <w:style w:type="paragraph" w:styleId="Bezodstpw">
    <w:name w:val="No Spacing"/>
    <w:uiPriority w:val="1"/>
    <w:qFormat/>
    <w:rsid w:val="008226A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Nagwek1Znak">
    <w:name w:val="Nagłówek 1 Znak"/>
    <w:basedOn w:val="Domylnaczcionkaakapitu"/>
    <w:link w:val="Nagwek1"/>
    <w:rsid w:val="008226A3"/>
    <w:rPr>
      <w:rFonts w:ascii="Tahoma" w:eastAsia="Times New Roman" w:hAnsi="Tahoma" w:cs="Tahoma"/>
      <w:b/>
      <w:bCs/>
      <w:sz w:val="20"/>
      <w:szCs w:val="24"/>
      <w:lang w:eastAsia="ar-SA"/>
    </w:rPr>
  </w:style>
  <w:style w:type="paragraph" w:customStyle="1" w:styleId="Akapitzlist2">
    <w:name w:val="Akapit z listą2"/>
    <w:basedOn w:val="Normalny"/>
    <w:rsid w:val="008226A3"/>
    <w:pPr>
      <w:widowControl/>
    </w:pPr>
    <w:rPr>
      <w:rFonts w:eastAsia="Times New Roman" w:cs="Times New Roman"/>
      <w:kern w:val="0"/>
      <w:lang w:eastAsia="ar-SA" w:bidi="ar-SA"/>
    </w:rPr>
  </w:style>
  <w:style w:type="paragraph" w:styleId="Akapitzlist">
    <w:name w:val="List Paragraph"/>
    <w:basedOn w:val="Normalny"/>
    <w:uiPriority w:val="99"/>
    <w:qFormat/>
    <w:rsid w:val="008226A3"/>
    <w:pPr>
      <w:widowControl/>
      <w:ind w:left="708"/>
    </w:pPr>
    <w:rPr>
      <w:rFonts w:eastAsia="Times New Roman" w:cs="Times New Roman"/>
      <w:kern w:val="0"/>
      <w:lang w:eastAsia="ar-SA" w:bidi="ar-SA"/>
    </w:rPr>
  </w:style>
  <w:style w:type="paragraph" w:customStyle="1" w:styleId="Standard">
    <w:name w:val="Standard"/>
    <w:rsid w:val="008226A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FontStyle52">
    <w:name w:val="Font Style52"/>
    <w:rsid w:val="008226A3"/>
    <w:rPr>
      <w:rFonts w:ascii="Arial" w:hAnsi="Arial" w:cs="Arial"/>
      <w:sz w:val="20"/>
      <w:szCs w:val="20"/>
    </w:rPr>
  </w:style>
  <w:style w:type="paragraph" w:customStyle="1" w:styleId="Zawartotabeli">
    <w:name w:val="Zawartość tabeli"/>
    <w:basedOn w:val="Normalny"/>
    <w:qFormat/>
    <w:rsid w:val="00D77562"/>
    <w:pPr>
      <w:widowControl/>
      <w:suppressLineNumbers/>
    </w:pPr>
    <w:rPr>
      <w:rFonts w:eastAsia="Times New Roman" w:cs="Times New Roman"/>
      <w:kern w:val="0"/>
      <w:lang w:eastAsia="ar-SA" w:bidi="ar-SA"/>
    </w:rPr>
  </w:style>
  <w:style w:type="paragraph" w:styleId="Lista">
    <w:name w:val="List"/>
    <w:basedOn w:val="Normalny"/>
    <w:rsid w:val="003E12EB"/>
    <w:pPr>
      <w:widowControl/>
      <w:autoSpaceDN w:val="0"/>
      <w:textAlignment w:val="baseline"/>
    </w:pPr>
    <w:rPr>
      <w:rFonts w:ascii="Arial" w:eastAsia="Times New Roman" w:hAnsi="Arial"/>
      <w:kern w:val="3"/>
      <w:sz w:val="18"/>
      <w:szCs w:val="26"/>
      <w:lang w:eastAsia="pl-PL" w:bidi="ar-SA"/>
    </w:rPr>
  </w:style>
  <w:style w:type="paragraph" w:customStyle="1" w:styleId="TableContents">
    <w:name w:val="Table Contents"/>
    <w:basedOn w:val="Standard"/>
    <w:rsid w:val="00314C56"/>
    <w:pPr>
      <w:widowControl w:val="0"/>
      <w:suppressLineNumbers/>
    </w:pPr>
    <w:rPr>
      <w:lang w:eastAsia="pl-PL"/>
    </w:rPr>
  </w:style>
  <w:style w:type="numbering" w:customStyle="1" w:styleId="WWNum41">
    <w:name w:val="WWNum41"/>
    <w:basedOn w:val="Bezlisty"/>
    <w:rsid w:val="001F6510"/>
    <w:pPr>
      <w:numPr>
        <w:numId w:val="34"/>
      </w:numPr>
    </w:pPr>
  </w:style>
  <w:style w:type="paragraph" w:styleId="NormalnyWeb">
    <w:name w:val="Normal (Web)"/>
    <w:basedOn w:val="Normalny"/>
    <w:rsid w:val="00F35C92"/>
    <w:pPr>
      <w:widowControl/>
      <w:spacing w:before="280" w:after="280"/>
    </w:pPr>
    <w:rPr>
      <w:rFonts w:eastAsia="Times New Roman" w:cs="Times New Roman"/>
      <w:color w:val="000000"/>
      <w:kern w:val="0"/>
      <w:lang w:eastAsia="zh-CN" w:bidi="ar-SA"/>
    </w:rPr>
  </w:style>
  <w:style w:type="character" w:customStyle="1" w:styleId="Nagwek4Znak">
    <w:name w:val="Nagłówek 4 Znak"/>
    <w:basedOn w:val="Domylnaczcionkaakapitu"/>
    <w:link w:val="Nagwek4"/>
    <w:rsid w:val="007E1D1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68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688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1921</Words>
  <Characters>11532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Orłowski</dc:creator>
  <cp:keywords/>
  <dc:description/>
  <cp:lastModifiedBy>Przetargi</cp:lastModifiedBy>
  <cp:revision>4</cp:revision>
  <cp:lastPrinted>2019-04-19T09:00:00Z</cp:lastPrinted>
  <dcterms:created xsi:type="dcterms:W3CDTF">2020-12-29T11:41:00Z</dcterms:created>
  <dcterms:modified xsi:type="dcterms:W3CDTF">2020-12-29T13:42:00Z</dcterms:modified>
</cp:coreProperties>
</file>