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F442" w14:textId="37EFF510" w:rsidR="00CE1C97" w:rsidRPr="0099586E" w:rsidRDefault="0054234A" w:rsidP="00954525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54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</w:t>
      </w:r>
      <w:r w:rsidR="00954525" w:rsidRPr="00954525">
        <w:rPr>
          <w:rFonts w:ascii="Arial" w:eastAsia="Times New Roman" w:hAnsi="Arial" w:cs="Arial"/>
          <w:sz w:val="20"/>
          <w:szCs w:val="20"/>
          <w:lang w:eastAsia="pl-PL"/>
        </w:rPr>
        <w:t>do SWZ</w:t>
      </w:r>
    </w:p>
    <w:p w14:paraId="2C1A057F" w14:textId="3736F7E9" w:rsidR="00403F7B" w:rsidRPr="00AB07C3" w:rsidRDefault="00AB07C3" w:rsidP="00AB07C3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AB07C3">
        <w:rPr>
          <w:rFonts w:ascii="Arial" w:hAnsi="Arial" w:cs="Arial"/>
          <w:b/>
          <w:bCs/>
          <w:color w:val="FF0000"/>
          <w:sz w:val="20"/>
          <w:szCs w:val="20"/>
        </w:rPr>
        <w:t>MODYFIKACJA 22.02.2021</w:t>
      </w:r>
    </w:p>
    <w:p w14:paraId="7D51AF00" w14:textId="77777777" w:rsidR="00CE1C97" w:rsidRPr="0099586E" w:rsidRDefault="00403F7B" w:rsidP="000C1C78">
      <w:pPr>
        <w:pStyle w:val="Akapitzlist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586E">
        <w:rPr>
          <w:rFonts w:ascii="Arial" w:hAnsi="Arial" w:cs="Arial"/>
          <w:b/>
          <w:bCs/>
          <w:sz w:val="20"/>
          <w:szCs w:val="20"/>
          <w:u w:val="single"/>
        </w:rPr>
        <w:t>OPIS PRZEDMIOTU ZAMÓWIENIA</w:t>
      </w:r>
    </w:p>
    <w:p w14:paraId="220EB909" w14:textId="77777777" w:rsidR="00316E3D" w:rsidRPr="0099586E" w:rsidRDefault="00316E3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DD4F9C" w14:textId="77777777" w:rsidR="00CE1C97" w:rsidRPr="0099586E" w:rsidRDefault="00431BA1" w:rsidP="000C1C7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9586E">
        <w:rPr>
          <w:rFonts w:ascii="Arial" w:hAnsi="Arial" w:cs="Arial"/>
          <w:b/>
          <w:sz w:val="20"/>
          <w:szCs w:val="20"/>
        </w:rPr>
        <w:t>Szczegółowy o</w:t>
      </w:r>
      <w:r w:rsidR="00CE1C97" w:rsidRPr="0099586E">
        <w:rPr>
          <w:rFonts w:ascii="Arial" w:hAnsi="Arial" w:cs="Arial"/>
          <w:b/>
          <w:sz w:val="20"/>
          <w:szCs w:val="20"/>
        </w:rPr>
        <w:t>pis</w:t>
      </w:r>
      <w:r w:rsidR="00CE1C97" w:rsidRPr="009958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1C97" w:rsidRPr="0099586E">
        <w:rPr>
          <w:rFonts w:ascii="Arial" w:hAnsi="Arial" w:cs="Arial"/>
          <w:b/>
          <w:sz w:val="20"/>
          <w:szCs w:val="20"/>
        </w:rPr>
        <w:t>przedmiotu</w:t>
      </w:r>
      <w:r w:rsidR="00CE1C97" w:rsidRPr="009958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</w:p>
    <w:p w14:paraId="2A43D623" w14:textId="5C681505" w:rsidR="00FB17CD" w:rsidRPr="0099586E" w:rsidRDefault="00FB17C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4283316"/>
      <w:r w:rsidRPr="0099586E">
        <w:rPr>
          <w:rFonts w:ascii="Arial" w:hAnsi="Arial" w:cs="Arial"/>
          <w:sz w:val="20"/>
          <w:szCs w:val="20"/>
        </w:rPr>
        <w:t xml:space="preserve">Przedmiotem zamówienia jest </w:t>
      </w:r>
      <w:r w:rsidR="00954525">
        <w:rPr>
          <w:rFonts w:ascii="Arial" w:hAnsi="Arial" w:cs="Arial"/>
          <w:sz w:val="20"/>
          <w:szCs w:val="20"/>
        </w:rPr>
        <w:t>zorganizowanie i przeprowadzenie</w:t>
      </w:r>
      <w:r w:rsidRPr="0099586E">
        <w:rPr>
          <w:rFonts w:ascii="Arial" w:hAnsi="Arial" w:cs="Arial"/>
          <w:sz w:val="20"/>
          <w:szCs w:val="20"/>
        </w:rPr>
        <w:t xml:space="preserve"> szkoleń </w:t>
      </w:r>
      <w:r w:rsidR="00954525">
        <w:rPr>
          <w:rFonts w:ascii="Arial" w:hAnsi="Arial" w:cs="Arial"/>
          <w:sz w:val="20"/>
          <w:szCs w:val="20"/>
        </w:rPr>
        <w:t xml:space="preserve">w 20 pakietach </w:t>
      </w:r>
      <w:r w:rsidR="004509C9" w:rsidRPr="0099586E">
        <w:rPr>
          <w:rFonts w:ascii="Arial" w:hAnsi="Arial" w:cs="Arial"/>
          <w:sz w:val="20"/>
          <w:szCs w:val="20"/>
        </w:rPr>
        <w:t xml:space="preserve">w celu podniesienia kompetencji kadr zarządczych i administracyjnych uczelni </w:t>
      </w:r>
      <w:r w:rsidRPr="0099586E">
        <w:rPr>
          <w:rFonts w:ascii="Arial" w:hAnsi="Arial" w:cs="Arial"/>
          <w:sz w:val="20"/>
          <w:szCs w:val="20"/>
        </w:rPr>
        <w:t>w ramach projektu pn.:</w:t>
      </w:r>
      <w:r w:rsidR="00A3658C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 xml:space="preserve">„Wielomodułowy program poprawy efektywności i jakości funkcjonowania Gdańskiego Uniwersytetu Medycznego”, wynikające z umowy o dofinansowanie nr  UDA-POWR.03.05.00-00-z082/18. </w:t>
      </w:r>
    </w:p>
    <w:bookmarkEnd w:id="0"/>
    <w:p w14:paraId="077AB49D" w14:textId="0172701C" w:rsidR="00FB17CD" w:rsidRDefault="00FB17C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930E2" w14:textId="6EE32886" w:rsidR="00B557F1" w:rsidRPr="00B557F1" w:rsidRDefault="00B557F1" w:rsidP="00B557F1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Szczegółowy zakres obejmuje:</w:t>
      </w:r>
    </w:p>
    <w:p w14:paraId="7BA4FBE1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 xml:space="preserve">Przygotowanie programu szkoleń oraz materiałów szkoleniowych dla uczestników w języku polskim, np. prezentacji, </w:t>
      </w:r>
      <w:proofErr w:type="spellStart"/>
      <w:r w:rsidRPr="00B557F1">
        <w:rPr>
          <w:rFonts w:ascii="Arial" w:hAnsi="Arial" w:cs="Arial"/>
          <w:iCs/>
          <w:sz w:val="20"/>
          <w:szCs w:val="20"/>
        </w:rPr>
        <w:t>webinarów</w:t>
      </w:r>
      <w:proofErr w:type="spellEnd"/>
      <w:r w:rsidRPr="00B557F1">
        <w:rPr>
          <w:rFonts w:ascii="Arial" w:hAnsi="Arial" w:cs="Arial"/>
          <w:iCs/>
          <w:sz w:val="20"/>
          <w:szCs w:val="20"/>
        </w:rPr>
        <w:t>, testów, ankiet, ćwiczeń. (pakiety 1-12 i 14-20)</w:t>
      </w:r>
    </w:p>
    <w:p w14:paraId="035FE646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 xml:space="preserve">Przygotowanie programu szkoleń oraz materiałów szkoleniowych dla uczestników w języku angielskim, np. prezentacji, </w:t>
      </w:r>
      <w:proofErr w:type="spellStart"/>
      <w:r w:rsidRPr="00B557F1">
        <w:rPr>
          <w:rFonts w:ascii="Arial" w:hAnsi="Arial" w:cs="Arial"/>
          <w:iCs/>
          <w:sz w:val="20"/>
          <w:szCs w:val="20"/>
        </w:rPr>
        <w:t>webinarów</w:t>
      </w:r>
      <w:proofErr w:type="spellEnd"/>
      <w:r w:rsidRPr="00B557F1">
        <w:rPr>
          <w:rFonts w:ascii="Arial" w:hAnsi="Arial" w:cs="Arial"/>
          <w:iCs/>
          <w:sz w:val="20"/>
          <w:szCs w:val="20"/>
        </w:rPr>
        <w:t>, testów, ankiet, ćwiczeń. (pakiet 13)</w:t>
      </w:r>
    </w:p>
    <w:p w14:paraId="1111AC2D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Zapewnienie trenera/trenerów.</w:t>
      </w:r>
    </w:p>
    <w:p w14:paraId="6E06FC48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Przeprowadzenie szkoleń w trybie on-line: technologię do przeprowadzenia szkolenia on-line zapewnia  Wykonawca.</w:t>
      </w:r>
    </w:p>
    <w:p w14:paraId="1D09505E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Realizację szkoleń zgodnie z programem zaakceptowanym przez Zamawiającego.</w:t>
      </w:r>
    </w:p>
    <w:p w14:paraId="095CE385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Na koniec szkolenia Wykonawca przeprowadzi egzamin i wystawi imienne certyfikaty potwierdzające uczestnictwo i zdobytą wiedzę wszystkim uczestnikom szkolenia. (Pakiety 1-4, 20)</w:t>
      </w:r>
    </w:p>
    <w:p w14:paraId="4B910FBA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Na koniec szkolenia Wykonawca wystawi imienne zaświadczenia potwierdzające uczestnictwo i zdobytą wiedzę wszystkim uczestnikom szkolenia. (Pakiet 5-12, 14-19)</w:t>
      </w:r>
    </w:p>
    <w:p w14:paraId="17152512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Na koniec szkolenia Wykonawca wystawi imienne zaświadczenie potwierdzające uczestnictwo i zdobytą wiedzę wszystkim uczestnikom szkolenia oraz w każdym kwartale zaświadczenie o postępie w nauce. (Pakiet 13)</w:t>
      </w:r>
    </w:p>
    <w:p w14:paraId="1E43817F" w14:textId="1ECB95C5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6FB1D9" w14:textId="77777777" w:rsidR="00994E88" w:rsidRPr="0099586E" w:rsidRDefault="003C2375" w:rsidP="000C1C78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9586E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SZKOLENIA Z ZAKRESU </w:t>
      </w:r>
      <w:r w:rsidR="00841E99" w:rsidRPr="0099586E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KOMPETENCJI SPECJALISYCZNYCH I JĘZYKOWYCH </w:t>
      </w:r>
    </w:p>
    <w:p w14:paraId="1D0677E6" w14:textId="77777777" w:rsidR="00FB17CD" w:rsidRPr="0099586E" w:rsidRDefault="00FB17C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327086" w14:textId="145F31D9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</w:t>
      </w:r>
      <w:r w:rsidR="008924E5" w:rsidRPr="0099586E">
        <w:rPr>
          <w:rFonts w:ascii="Arial" w:hAnsi="Arial" w:cs="Arial"/>
          <w:b/>
          <w:sz w:val="20"/>
          <w:szCs w:val="20"/>
          <w:u w:val="single"/>
        </w:rPr>
        <w:t xml:space="preserve">certyfikowane </w:t>
      </w:r>
      <w:r w:rsidRPr="0099586E">
        <w:rPr>
          <w:rFonts w:ascii="Arial" w:hAnsi="Arial" w:cs="Arial"/>
          <w:b/>
          <w:sz w:val="20"/>
          <w:szCs w:val="20"/>
          <w:u w:val="single"/>
        </w:rPr>
        <w:t>z zakresu ITIL - zarządzanie usługami IT</w:t>
      </w:r>
    </w:p>
    <w:p w14:paraId="453479D9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09335626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Przyswojenie podstawowej wiedzy z zakresu ITIL, dzięki której uczestnicy będą mogli uczestniczyć w zarządzaniu usługami IT.</w:t>
      </w:r>
    </w:p>
    <w:p w14:paraId="117C9AE4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 na temat procesów, relacji, korzyści i wyzwań w bibliotece dobrych praktyk ITIL.</w:t>
      </w:r>
    </w:p>
    <w:p w14:paraId="744EE14F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Zdobycie wiedzy na temat Cyklu Życia Usługi (Service </w:t>
      </w:r>
      <w:proofErr w:type="spellStart"/>
      <w:r w:rsidRPr="0099586E">
        <w:rPr>
          <w:rFonts w:ascii="Arial" w:hAnsi="Arial" w:cs="Arial"/>
          <w:sz w:val="20"/>
          <w:szCs w:val="20"/>
        </w:rPr>
        <w:t>Lifecycle</w:t>
      </w:r>
      <w:proofErr w:type="spellEnd"/>
      <w:r w:rsidRPr="0099586E">
        <w:rPr>
          <w:rFonts w:ascii="Arial" w:hAnsi="Arial" w:cs="Arial"/>
          <w:sz w:val="20"/>
          <w:szCs w:val="20"/>
        </w:rPr>
        <w:t>), na którym opiera się funkcjonowanie biblioteki ITIL.</w:t>
      </w:r>
    </w:p>
    <w:p w14:paraId="112694A7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Zrozumienie modelu procesowego, który wpływa na przekształcenie organizacji IT w dobrze zarządzaną jednostkę.</w:t>
      </w:r>
    </w:p>
    <w:p w14:paraId="10219560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Zapoznanie się z podstawowymi definicjami oraz standardowym słownictwem z zakresu tematyki ITIL.</w:t>
      </w:r>
    </w:p>
    <w:p w14:paraId="736C3B05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Przygotowanie do pozytywnego zdania certyfikowanego egzaminu ITIL Foundation.</w:t>
      </w:r>
    </w:p>
    <w:p w14:paraId="1A212308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49B942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</w:t>
      </w:r>
      <w:r w:rsidR="008B360E" w:rsidRPr="0099586E">
        <w:rPr>
          <w:rFonts w:ascii="Arial" w:hAnsi="Arial" w:cs="Arial"/>
          <w:b/>
          <w:sz w:val="20"/>
          <w:szCs w:val="20"/>
        </w:rPr>
        <w:t xml:space="preserve"> musi zawierać następujące elementy</w:t>
      </w:r>
      <w:r w:rsidRPr="0099586E">
        <w:rPr>
          <w:rFonts w:ascii="Arial" w:hAnsi="Arial" w:cs="Arial"/>
          <w:b/>
          <w:sz w:val="20"/>
          <w:szCs w:val="20"/>
        </w:rPr>
        <w:t>:</w:t>
      </w:r>
    </w:p>
    <w:p w14:paraId="1B54DA2B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 Wprowadzenie do metodyki ITIL.</w:t>
      </w:r>
    </w:p>
    <w:p w14:paraId="21425826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Zarządzanie usługami.</w:t>
      </w:r>
    </w:p>
    <w:p w14:paraId="093C69F2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Cykl życia usługi.</w:t>
      </w:r>
    </w:p>
    <w:p w14:paraId="6DB92EF8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Strategia usługi.</w:t>
      </w:r>
    </w:p>
    <w:p w14:paraId="744BD9ED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5. Projektowanie usługi.</w:t>
      </w:r>
    </w:p>
    <w:p w14:paraId="1CF4406D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6. Przekazanie usługi.</w:t>
      </w:r>
    </w:p>
    <w:p w14:paraId="61585BA7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7. Eksploatacja usługi.</w:t>
      </w:r>
    </w:p>
    <w:p w14:paraId="15C10F81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8. Ustawiczne doskonalenie usługi.</w:t>
      </w:r>
    </w:p>
    <w:p w14:paraId="2A7C88AE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10. Egzamin ITIL Foundation.</w:t>
      </w:r>
    </w:p>
    <w:p w14:paraId="06943343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F3FB8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2BC6064" w14:textId="77777777" w:rsidR="008B360E" w:rsidRPr="0099586E" w:rsidRDefault="00E474B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Oferowane szkolenie ma być </w:t>
      </w:r>
      <w:r w:rsidR="008B360E" w:rsidRPr="0099586E">
        <w:rPr>
          <w:rFonts w:ascii="Arial" w:hAnsi="Arial" w:cs="Arial"/>
          <w:sz w:val="20"/>
          <w:szCs w:val="20"/>
        </w:rPr>
        <w:t>certyfikowane</w:t>
      </w:r>
      <w:r w:rsidRPr="0099586E">
        <w:rPr>
          <w:rFonts w:ascii="Arial" w:hAnsi="Arial" w:cs="Arial"/>
          <w:sz w:val="20"/>
          <w:szCs w:val="20"/>
        </w:rPr>
        <w:t xml:space="preserve"> i zakończyć się egzaminem i wydaniem uczestnikom formalnego dokumentu (certyfikatu)</w:t>
      </w:r>
      <w:r w:rsidR="008B360E" w:rsidRPr="0099586E">
        <w:rPr>
          <w:rFonts w:ascii="Arial" w:hAnsi="Arial" w:cs="Arial"/>
          <w:sz w:val="20"/>
          <w:szCs w:val="20"/>
        </w:rPr>
        <w:t xml:space="preserve">, koszt certyfikacji </w:t>
      </w:r>
      <w:r w:rsidRPr="0099586E">
        <w:rPr>
          <w:rFonts w:ascii="Arial" w:hAnsi="Arial" w:cs="Arial"/>
          <w:sz w:val="20"/>
          <w:szCs w:val="20"/>
        </w:rPr>
        <w:t xml:space="preserve">ma być </w:t>
      </w:r>
      <w:r w:rsidR="008B360E" w:rsidRPr="0099586E">
        <w:rPr>
          <w:rFonts w:ascii="Arial" w:hAnsi="Arial" w:cs="Arial"/>
          <w:sz w:val="20"/>
          <w:szCs w:val="20"/>
        </w:rPr>
        <w:t>uwzględniony w cenie</w:t>
      </w:r>
      <w:r w:rsidRPr="0099586E">
        <w:rPr>
          <w:rFonts w:ascii="Arial" w:hAnsi="Arial" w:cs="Arial"/>
          <w:sz w:val="20"/>
          <w:szCs w:val="20"/>
        </w:rPr>
        <w:t xml:space="preserve"> szkolenia.</w:t>
      </w:r>
    </w:p>
    <w:p w14:paraId="3FCAC18E" w14:textId="3C8C42B9" w:rsidR="008B360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4F15E1" w:rsidRPr="0099586E">
        <w:rPr>
          <w:rFonts w:ascii="Arial" w:hAnsi="Arial" w:cs="Arial"/>
          <w:sz w:val="20"/>
          <w:szCs w:val="20"/>
        </w:rPr>
        <w:t>PL</w:t>
      </w:r>
    </w:p>
    <w:p w14:paraId="6BE88DCB" w14:textId="1CCBAE2C" w:rsidR="002B16CA" w:rsidRPr="0099586E" w:rsidRDefault="002B16C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B73">
        <w:rPr>
          <w:rFonts w:ascii="Arial" w:hAnsi="Arial" w:cs="Arial"/>
          <w:sz w:val="20"/>
          <w:szCs w:val="20"/>
        </w:rPr>
        <w:t>Dopuszcza się dołączenie uczestników do szkolenia otwartego.</w:t>
      </w:r>
    </w:p>
    <w:p w14:paraId="60704DB5" w14:textId="77777777" w:rsidR="0042685C" w:rsidRPr="0099586E" w:rsidRDefault="0042685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212E3" w14:textId="77777777" w:rsidR="00E474BB" w:rsidRPr="0099586E" w:rsidRDefault="00E474B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07B6B28" w14:textId="77777777" w:rsidR="00E474BB" w:rsidRPr="0099586E" w:rsidRDefault="00E474B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2 osób z działu IT Gdańskiego Uniwersytetu Medycznego.</w:t>
      </w:r>
    </w:p>
    <w:p w14:paraId="19CA8519" w14:textId="77777777" w:rsidR="0042685C" w:rsidRPr="0099586E" w:rsidRDefault="0042685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60BFF7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5FB12854" w14:textId="11A419A6" w:rsidR="006D4215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</w:t>
      </w:r>
      <w:r w:rsidR="006D4215" w:rsidRPr="00AB07C3">
        <w:rPr>
          <w:rFonts w:ascii="Arial" w:hAnsi="Arial" w:cs="Arial"/>
          <w:b/>
          <w:color w:val="FF0000"/>
          <w:sz w:val="20"/>
          <w:szCs w:val="20"/>
        </w:rPr>
        <w:t>2021 roku</w:t>
      </w:r>
      <w:r w:rsidR="006D4215" w:rsidRPr="00AB07C3">
        <w:rPr>
          <w:rFonts w:ascii="Arial" w:hAnsi="Arial" w:cs="Arial"/>
          <w:color w:val="FF0000"/>
          <w:sz w:val="20"/>
          <w:szCs w:val="20"/>
        </w:rPr>
        <w:t xml:space="preserve"> </w:t>
      </w:r>
      <w:r w:rsidR="006D4215" w:rsidRPr="0099586E">
        <w:rPr>
          <w:rFonts w:ascii="Arial" w:hAnsi="Arial" w:cs="Arial"/>
          <w:sz w:val="20"/>
          <w:szCs w:val="20"/>
        </w:rPr>
        <w:t xml:space="preserve">– 3 dni </w:t>
      </w:r>
      <w:r w:rsidR="005F4501">
        <w:rPr>
          <w:rFonts w:ascii="Arial" w:hAnsi="Arial" w:cs="Arial"/>
          <w:sz w:val="20"/>
          <w:szCs w:val="20"/>
        </w:rPr>
        <w:t xml:space="preserve">x 8 h </w:t>
      </w:r>
      <w:r w:rsidR="006D4215" w:rsidRPr="0099586E">
        <w:rPr>
          <w:rFonts w:ascii="Arial" w:hAnsi="Arial" w:cs="Arial"/>
          <w:sz w:val="20"/>
          <w:szCs w:val="20"/>
        </w:rPr>
        <w:t>(trzeci dzień po szkoleniu zakończony egzaminem - ITIL Foundation).</w:t>
      </w:r>
    </w:p>
    <w:p w14:paraId="2A650C8D" w14:textId="77777777" w:rsidR="008B360E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4283548"/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bookmarkEnd w:id="1"/>
    <w:p w14:paraId="019F39EB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DA4CB" w14:textId="48D9E423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2 -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</w:t>
      </w:r>
      <w:r w:rsidR="008924E5" w:rsidRPr="0099586E">
        <w:rPr>
          <w:rFonts w:ascii="Arial" w:hAnsi="Arial" w:cs="Arial"/>
          <w:b/>
          <w:sz w:val="20"/>
          <w:szCs w:val="20"/>
          <w:u w:val="single"/>
        </w:rPr>
        <w:t xml:space="preserve">certyfikowane </w:t>
      </w:r>
      <w:r w:rsidRPr="0099586E">
        <w:rPr>
          <w:rFonts w:ascii="Arial" w:hAnsi="Arial" w:cs="Arial"/>
          <w:b/>
          <w:sz w:val="20"/>
          <w:szCs w:val="20"/>
          <w:u w:val="single"/>
        </w:rPr>
        <w:t>z zakresu MOR - zarządzanie ryzykiem</w:t>
      </w:r>
    </w:p>
    <w:p w14:paraId="59889B80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68C25C6F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podstawowej wiedzy z obszaru M</w:t>
      </w:r>
      <w:r w:rsidR="008924E5" w:rsidRPr="0099586E">
        <w:rPr>
          <w:rFonts w:ascii="Arial" w:hAnsi="Arial" w:cs="Arial"/>
          <w:sz w:val="20"/>
          <w:szCs w:val="20"/>
        </w:rPr>
        <w:t>O</w:t>
      </w:r>
      <w:r w:rsidRPr="0099586E">
        <w:rPr>
          <w:rFonts w:ascii="Arial" w:hAnsi="Arial" w:cs="Arial"/>
          <w:sz w:val="20"/>
          <w:szCs w:val="20"/>
        </w:rPr>
        <w:t>R, dzięki której uczestnicy będą sprawnie zarządzać</w:t>
      </w:r>
      <w:r w:rsidR="008924E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ryzykiem w organizacji.</w:t>
      </w:r>
    </w:p>
    <w:p w14:paraId="0360ED7D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Przygotowanie do pozytywnego zaliczenia egzaminu M</w:t>
      </w:r>
      <w:r w:rsidR="008924E5" w:rsidRPr="0099586E">
        <w:rPr>
          <w:rFonts w:ascii="Arial" w:hAnsi="Arial" w:cs="Arial"/>
          <w:sz w:val="20"/>
          <w:szCs w:val="20"/>
        </w:rPr>
        <w:t>O</w:t>
      </w:r>
      <w:r w:rsidRPr="0099586E">
        <w:rPr>
          <w:rFonts w:ascii="Arial" w:hAnsi="Arial" w:cs="Arial"/>
          <w:sz w:val="20"/>
          <w:szCs w:val="20"/>
        </w:rPr>
        <w:t>R Foundation.</w:t>
      </w:r>
    </w:p>
    <w:p w14:paraId="38837BC0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perspektyw zarządzania ryzykiem i swobodne poruszanie się w ich ramach.</w:t>
      </w:r>
    </w:p>
    <w:p w14:paraId="272F3617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Zapoznanie się z wieloma technikami zarządzania ryzykiem i zdobycie umiejętności ich właściwego</w:t>
      </w:r>
      <w:r w:rsidR="00DC0D4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stosowania.</w:t>
      </w:r>
    </w:p>
    <w:p w14:paraId="593AD2D1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Umiejętne zastosowanie pryncypiów oraz proponowanie działań usprawniających wdrażanie tychże</w:t>
      </w:r>
      <w:r w:rsidR="00DC0D4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pryncypiów.</w:t>
      </w:r>
    </w:p>
    <w:p w14:paraId="40B67A30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Zrozumienie charakteru oraz wielkości ryzyka zagrażającego firmie oraz zmniejszenie jego występowania</w:t>
      </w:r>
      <w:r w:rsidR="00DC0D4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i wpływu na biznes.</w:t>
      </w:r>
    </w:p>
    <w:p w14:paraId="337A4A3F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 dotyczącej zarządzania ryzykiem dostosowanego do organizacji.</w:t>
      </w:r>
    </w:p>
    <w:p w14:paraId="757F1F50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umiejętności prawidłowego wykonywania kroków procedury zarządzania ryzykiem.</w:t>
      </w:r>
    </w:p>
    <w:p w14:paraId="603DF28F" w14:textId="77777777" w:rsidR="0042685C" w:rsidRPr="0099586E" w:rsidRDefault="0042685C" w:rsidP="0042685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8F36CF" w14:textId="77777777" w:rsidR="0042685C" w:rsidRPr="0099586E" w:rsidRDefault="0042685C" w:rsidP="0042685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367B63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0D287D27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Podstawowe pojęcia i definicje wykorzystywane przy zarządzaniu ryzykiem: – ryzyko, zarządzanie ryzykiem, zagadnienie, model </w:t>
      </w:r>
      <w:proofErr w:type="spellStart"/>
      <w:r w:rsidRPr="0099586E">
        <w:rPr>
          <w:rFonts w:ascii="Arial" w:hAnsi="Arial" w:cs="Arial"/>
          <w:sz w:val="20"/>
          <w:szCs w:val="20"/>
        </w:rPr>
        <w:t>M_o_R</w:t>
      </w:r>
      <w:proofErr w:type="spellEnd"/>
      <w:r w:rsidRPr="0099586E">
        <w:rPr>
          <w:rFonts w:ascii="Arial" w:hAnsi="Arial" w:cs="Arial"/>
          <w:sz w:val="20"/>
          <w:szCs w:val="20"/>
        </w:rPr>
        <w:t>®, pryncypia, podejście, proces, wdrożenie i przeglądy.</w:t>
      </w:r>
    </w:p>
    <w:p w14:paraId="65560221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Zasady zarządzania ryzykiem, które mogą być wykorzystane w każdej organizacji bez względu na jej wielkość, złożoność, lokalizację czy sektor, w którym działa.</w:t>
      </w:r>
    </w:p>
    <w:p w14:paraId="2F9C9856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Podejście do zarządzania ryzykiem, jako zestaw dokumentów dla każdego przedsięwzięcia w organizacji wyjaśniających, jak organizacja zamierza wdrożyć i prowadzić zarządzanie ryzykiem.</w:t>
      </w:r>
    </w:p>
    <w:p w14:paraId="258CE7BF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Role i odpowiedzialności za zarządzanie ryzykiem, które powinny być przypisane do konkretnych osób w organizacji.</w:t>
      </w:r>
    </w:p>
    <w:p w14:paraId="29A34F53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5. Cztery perspektywy zarządzania ryzykiem, czyli sposób, w jaki pryncypia, podejście i proces będą wykorzystywane do zbudowania solidnego systemu zarządzania ryzykiem.</w:t>
      </w:r>
    </w:p>
    <w:p w14:paraId="7926DAD2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6. Wdrożenie i przeglądy, czyli wskazówki jak organizacja ma wdrożyć zarządzanie ryzykiem oraz jak oceniać jakość i dojrzałość w zakresie zarządzania ryzykiem.</w:t>
      </w:r>
    </w:p>
    <w:p w14:paraId="62A5A8EB" w14:textId="77777777" w:rsidR="0042685C" w:rsidRPr="0099586E" w:rsidRDefault="0042685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4E1851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37077FD8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szkolenia.</w:t>
      </w:r>
    </w:p>
    <w:p w14:paraId="35C03F96" w14:textId="77777777" w:rsidR="00D23310" w:rsidRPr="0099586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223AEB" w:rsidRPr="0099586E">
        <w:rPr>
          <w:rFonts w:ascii="Arial" w:hAnsi="Arial" w:cs="Arial"/>
          <w:sz w:val="20"/>
          <w:szCs w:val="20"/>
        </w:rPr>
        <w:t>PL</w:t>
      </w:r>
    </w:p>
    <w:p w14:paraId="2B542739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1855B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5C15D11E" w14:textId="62580F69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704AB8" w:rsidRPr="0099586E">
        <w:rPr>
          <w:rFonts w:ascii="Arial" w:hAnsi="Arial" w:cs="Arial"/>
          <w:sz w:val="20"/>
          <w:szCs w:val="20"/>
        </w:rPr>
        <w:t>5</w:t>
      </w:r>
      <w:r w:rsidRPr="0099586E">
        <w:rPr>
          <w:rFonts w:ascii="Arial" w:hAnsi="Arial" w:cs="Arial"/>
          <w:sz w:val="20"/>
          <w:szCs w:val="20"/>
        </w:rPr>
        <w:t xml:space="preserve"> osób </w:t>
      </w:r>
      <w:r w:rsidR="00704AB8" w:rsidRPr="0099586E">
        <w:rPr>
          <w:rFonts w:ascii="Arial" w:hAnsi="Arial" w:cs="Arial"/>
          <w:sz w:val="20"/>
          <w:szCs w:val="20"/>
        </w:rPr>
        <w:t>pracowników</w:t>
      </w:r>
      <w:r w:rsidRPr="0099586E">
        <w:rPr>
          <w:rFonts w:ascii="Arial" w:hAnsi="Arial" w:cs="Arial"/>
          <w:sz w:val="20"/>
          <w:szCs w:val="20"/>
        </w:rPr>
        <w:t xml:space="preserve"> Gdańskiego Uniwersytetu Medycznego.</w:t>
      </w:r>
      <w:r w:rsidR="00877FD6">
        <w:rPr>
          <w:rFonts w:ascii="Arial" w:hAnsi="Arial" w:cs="Arial"/>
          <w:sz w:val="20"/>
          <w:szCs w:val="20"/>
        </w:rPr>
        <w:t xml:space="preserve"> Szkolnie zamknięte. </w:t>
      </w:r>
    </w:p>
    <w:p w14:paraId="4C045CAA" w14:textId="77777777" w:rsidR="00704AB8" w:rsidRPr="0099586E" w:rsidRDefault="00704AB8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63CDC2" w14:textId="77777777" w:rsidR="006D4215" w:rsidRPr="0099586E" w:rsidRDefault="00704AB8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</w:t>
      </w:r>
      <w:r w:rsidR="006D4215" w:rsidRPr="0099586E">
        <w:rPr>
          <w:rFonts w:ascii="Arial" w:hAnsi="Arial" w:cs="Arial"/>
          <w:b/>
          <w:sz w:val="20"/>
          <w:szCs w:val="20"/>
        </w:rPr>
        <w:t>ermin szkolenia:</w:t>
      </w:r>
    </w:p>
    <w:p w14:paraId="35D969D0" w14:textId="5F09A9C1" w:rsidR="000E5E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Pr="00AB07C3">
        <w:rPr>
          <w:rFonts w:ascii="Arial" w:hAnsi="Arial" w:cs="Arial"/>
          <w:color w:val="FF0000"/>
          <w:sz w:val="20"/>
          <w:szCs w:val="20"/>
        </w:rPr>
        <w:t xml:space="preserve"> </w:t>
      </w:r>
      <w:r w:rsidR="006D4215" w:rsidRPr="0099586E">
        <w:rPr>
          <w:rFonts w:ascii="Arial" w:hAnsi="Arial" w:cs="Arial"/>
          <w:sz w:val="20"/>
          <w:szCs w:val="20"/>
        </w:rPr>
        <w:t xml:space="preserve">– 3 dni </w:t>
      </w:r>
      <w:r w:rsidR="00EC4EDC">
        <w:rPr>
          <w:rFonts w:ascii="Arial" w:hAnsi="Arial" w:cs="Arial"/>
          <w:sz w:val="20"/>
          <w:szCs w:val="20"/>
        </w:rPr>
        <w:t xml:space="preserve">x 8h </w:t>
      </w:r>
      <w:r w:rsidR="006D4215" w:rsidRPr="0099586E">
        <w:rPr>
          <w:rFonts w:ascii="Arial" w:hAnsi="Arial" w:cs="Arial"/>
          <w:sz w:val="20"/>
          <w:szCs w:val="20"/>
        </w:rPr>
        <w:t xml:space="preserve">(trzeci dzień po </w:t>
      </w:r>
      <w:r w:rsidR="000E5EC3" w:rsidRPr="0099586E">
        <w:rPr>
          <w:rFonts w:ascii="Arial" w:hAnsi="Arial" w:cs="Arial"/>
          <w:sz w:val="20"/>
          <w:szCs w:val="20"/>
        </w:rPr>
        <w:t>zakończeniu części dydaktycznej</w:t>
      </w:r>
      <w:r w:rsidR="006D4215" w:rsidRPr="0099586E">
        <w:rPr>
          <w:rFonts w:ascii="Arial" w:hAnsi="Arial" w:cs="Arial"/>
          <w:sz w:val="20"/>
          <w:szCs w:val="20"/>
        </w:rPr>
        <w:t xml:space="preserve"> zakończony egzaminem</w:t>
      </w:r>
      <w:r w:rsidR="00704AB8" w:rsidRPr="0099586E">
        <w:rPr>
          <w:rFonts w:ascii="Arial" w:hAnsi="Arial" w:cs="Arial"/>
          <w:sz w:val="20"/>
          <w:szCs w:val="20"/>
        </w:rPr>
        <w:t xml:space="preserve"> na poziomie Foundation</w:t>
      </w:r>
      <w:r w:rsidR="006D4215" w:rsidRPr="0099586E">
        <w:rPr>
          <w:rFonts w:ascii="Arial" w:hAnsi="Arial" w:cs="Arial"/>
          <w:sz w:val="20"/>
          <w:szCs w:val="20"/>
        </w:rPr>
        <w:t>).</w:t>
      </w:r>
      <w:r w:rsidR="000E5EC3" w:rsidRPr="0099586E">
        <w:rPr>
          <w:rFonts w:ascii="Arial" w:hAnsi="Arial" w:cs="Arial"/>
          <w:sz w:val="20"/>
          <w:szCs w:val="20"/>
        </w:rPr>
        <w:t xml:space="preserve"> </w:t>
      </w:r>
    </w:p>
    <w:p w14:paraId="70BD1E56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Dokładny termin szkolenia zostanie uzgodniony z Zamawiającym na 7 dni przed planowanym szkoleniem. </w:t>
      </w:r>
    </w:p>
    <w:p w14:paraId="2241B7EA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394A6C" w14:textId="4FD6A104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85F3D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3 - </w:t>
      </w:r>
      <w:r w:rsidRPr="00F85F3D">
        <w:rPr>
          <w:rFonts w:ascii="Arial" w:hAnsi="Arial" w:cs="Arial"/>
          <w:b/>
          <w:sz w:val="20"/>
          <w:szCs w:val="20"/>
          <w:u w:val="single"/>
        </w:rPr>
        <w:t>Szkolenie certyfikowane z  zakresu Prince 2</w:t>
      </w:r>
      <w:r w:rsidR="00CE3B91" w:rsidRPr="00F85F3D">
        <w:rPr>
          <w:rFonts w:ascii="Arial" w:hAnsi="Arial" w:cs="Arial"/>
          <w:b/>
          <w:sz w:val="20"/>
          <w:szCs w:val="20"/>
          <w:u w:val="single"/>
        </w:rPr>
        <w:t xml:space="preserve"> Foundation/</w:t>
      </w:r>
      <w:proofErr w:type="spellStart"/>
      <w:r w:rsidR="00CE3B91" w:rsidRPr="00F85F3D">
        <w:rPr>
          <w:rFonts w:ascii="Arial" w:hAnsi="Arial" w:cs="Arial"/>
          <w:b/>
          <w:sz w:val="20"/>
          <w:szCs w:val="20"/>
          <w:u w:val="single"/>
        </w:rPr>
        <w:t>Practitione</w:t>
      </w:r>
      <w:r w:rsidR="009D65CF" w:rsidRPr="00F85F3D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Pr="00F85F3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0156A" w:rsidRPr="00F85F3D">
        <w:rPr>
          <w:rFonts w:ascii="Arial" w:hAnsi="Arial" w:cs="Arial"/>
          <w:b/>
          <w:sz w:val="20"/>
          <w:szCs w:val="20"/>
          <w:u w:val="single"/>
        </w:rPr>
        <w:t xml:space="preserve">opcjonalnie </w:t>
      </w:r>
      <w:r w:rsidRPr="00F85F3D">
        <w:rPr>
          <w:rFonts w:ascii="Arial" w:hAnsi="Arial" w:cs="Arial"/>
          <w:b/>
          <w:sz w:val="20"/>
          <w:szCs w:val="20"/>
          <w:u w:val="single"/>
        </w:rPr>
        <w:t>z elementami Agile</w:t>
      </w:r>
      <w:r w:rsidR="001A3CE9" w:rsidRPr="009958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6E8F6D7" w14:textId="77777777" w:rsidR="00991978" w:rsidRPr="0099586E" w:rsidRDefault="00991978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525545" w14:textId="77777777" w:rsidR="0042685C" w:rsidRPr="0099586E" w:rsidRDefault="00991978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/>
          <w:bCs/>
          <w:sz w:val="20"/>
          <w:szCs w:val="20"/>
        </w:rPr>
        <w:t>Cel szkolenia: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1B9E16A1" w14:textId="77777777" w:rsidR="0042685C" w:rsidRPr="0099586E" w:rsidRDefault="00991978" w:rsidP="00387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Prince2 Foundation- przekazanie podstaw</w:t>
      </w:r>
      <w:r w:rsidR="00CE4237">
        <w:rPr>
          <w:rFonts w:ascii="Arial" w:hAnsi="Arial" w:cs="Arial"/>
          <w:sz w:val="20"/>
          <w:szCs w:val="20"/>
        </w:rPr>
        <w:t>ow</w:t>
      </w:r>
      <w:r w:rsidRPr="0099586E">
        <w:rPr>
          <w:rFonts w:ascii="Arial" w:hAnsi="Arial" w:cs="Arial"/>
          <w:sz w:val="20"/>
          <w:szCs w:val="20"/>
        </w:rPr>
        <w:t>y</w:t>
      </w:r>
      <w:r w:rsidR="0042685C" w:rsidRPr="0099586E">
        <w:rPr>
          <w:rFonts w:ascii="Arial" w:hAnsi="Arial" w:cs="Arial"/>
          <w:sz w:val="20"/>
          <w:szCs w:val="20"/>
        </w:rPr>
        <w:t>ch</w:t>
      </w:r>
      <w:r w:rsidRPr="0099586E">
        <w:rPr>
          <w:rFonts w:ascii="Arial" w:hAnsi="Arial" w:cs="Arial"/>
          <w:sz w:val="20"/>
          <w:szCs w:val="20"/>
        </w:rPr>
        <w:t xml:space="preserve"> dobrych i sprawdzonych metod zarządzania projektami, które w znacznej mierze ułatwiają prowadzenie projektu. </w:t>
      </w:r>
    </w:p>
    <w:p w14:paraId="1AD6DACF" w14:textId="77777777" w:rsidR="0042685C" w:rsidRPr="0099586E" w:rsidRDefault="00991978" w:rsidP="00387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sposobu połączenia metodyki Prince 2 ze zwinnym sposobem realizacji projektu.</w:t>
      </w:r>
    </w:p>
    <w:p w14:paraId="3F94F324" w14:textId="77777777" w:rsidR="00991978" w:rsidRPr="0099586E" w:rsidRDefault="00991978" w:rsidP="00387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Prince2 </w:t>
      </w:r>
      <w:proofErr w:type="spellStart"/>
      <w:r w:rsidRPr="0099586E">
        <w:rPr>
          <w:rFonts w:ascii="Arial" w:hAnsi="Arial" w:cs="Arial"/>
          <w:sz w:val="20"/>
          <w:szCs w:val="20"/>
        </w:rPr>
        <w:t>Practitione</w:t>
      </w:r>
      <w:r w:rsidR="00A1255F" w:rsidRPr="0099586E">
        <w:rPr>
          <w:rFonts w:ascii="Arial" w:hAnsi="Arial" w:cs="Arial"/>
          <w:sz w:val="20"/>
          <w:szCs w:val="20"/>
        </w:rPr>
        <w:t>r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: odświeżenie i ugruntowanie wiedzy z zakresu metodyki PRINCE2, poprzez ćwiczenia </w:t>
      </w:r>
      <w:r w:rsidR="004F45F3" w:rsidRPr="0099586E">
        <w:rPr>
          <w:rFonts w:ascii="Arial" w:hAnsi="Arial" w:cs="Arial"/>
          <w:sz w:val="20"/>
          <w:szCs w:val="20"/>
        </w:rPr>
        <w:t>praktyczne, zapoznanie słuchaczy z technikami</w:t>
      </w:r>
      <w:r w:rsidR="00DB3FE1" w:rsidRPr="0099586E">
        <w:rPr>
          <w:rFonts w:ascii="Arial" w:hAnsi="Arial" w:cs="Arial"/>
          <w:sz w:val="20"/>
          <w:szCs w:val="20"/>
        </w:rPr>
        <w:t xml:space="preserve"> </w:t>
      </w:r>
      <w:r w:rsidR="004F45F3" w:rsidRPr="0099586E">
        <w:rPr>
          <w:rFonts w:ascii="Arial" w:hAnsi="Arial" w:cs="Arial"/>
          <w:sz w:val="20"/>
          <w:szCs w:val="20"/>
        </w:rPr>
        <w:t xml:space="preserve">zdawania egzaminu i tym samym przygotowanie do certyfikacji na poziomie </w:t>
      </w:r>
      <w:proofErr w:type="spellStart"/>
      <w:r w:rsidR="004F45F3" w:rsidRPr="0099586E">
        <w:rPr>
          <w:rFonts w:ascii="Arial" w:hAnsi="Arial" w:cs="Arial"/>
          <w:sz w:val="20"/>
          <w:szCs w:val="20"/>
        </w:rPr>
        <w:t>Practitione</w:t>
      </w:r>
      <w:r w:rsidR="00A1255F" w:rsidRPr="0099586E">
        <w:rPr>
          <w:rFonts w:ascii="Arial" w:hAnsi="Arial" w:cs="Arial"/>
          <w:sz w:val="20"/>
          <w:szCs w:val="20"/>
        </w:rPr>
        <w:t>r</w:t>
      </w:r>
      <w:proofErr w:type="spellEnd"/>
      <w:r w:rsidR="004F45F3" w:rsidRPr="0099586E">
        <w:rPr>
          <w:rFonts w:ascii="Arial" w:hAnsi="Arial" w:cs="Arial"/>
          <w:sz w:val="20"/>
          <w:szCs w:val="20"/>
        </w:rPr>
        <w:t>.</w:t>
      </w:r>
    </w:p>
    <w:p w14:paraId="504091E8" w14:textId="77777777" w:rsidR="004F45F3" w:rsidRPr="0099586E" w:rsidRDefault="004F45F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2A455A" w14:textId="77777777" w:rsidR="00A1255F" w:rsidRPr="0099586E" w:rsidRDefault="00A1255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W zależności od  zapotrzebowania uczestników, którzy zgłoszą chęć udziału w szkoleniu, planujemy organizację szkolenia PRINCE2 Foundation bądź </w:t>
      </w:r>
      <w:proofErr w:type="spellStart"/>
      <w:r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. Muszą się one zakończyć odpowiednim egzaminem. </w:t>
      </w:r>
    </w:p>
    <w:p w14:paraId="68B35FE4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7291A2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PRINCE@ Foundation musi zawierać następujące elementy:</w:t>
      </w:r>
    </w:p>
    <w:p w14:paraId="7A49CB97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  Przegląd procesów i tematów PRINCE2® w obszarach: uzasadnienie biznesowe, organizacja, plany i planowanie oparte na produktach, zmiana i postępy.</w:t>
      </w:r>
    </w:p>
    <w:p w14:paraId="7C145497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Strategia zdawania i przygotowanie do egzaminu PRINCE2® Foundation</w:t>
      </w:r>
      <w:r w:rsidR="00D726E5" w:rsidRPr="0099586E">
        <w:rPr>
          <w:rFonts w:ascii="Arial" w:hAnsi="Arial" w:cs="Arial"/>
          <w:sz w:val="20"/>
          <w:szCs w:val="20"/>
        </w:rPr>
        <w:t>.</w:t>
      </w:r>
    </w:p>
    <w:p w14:paraId="32FE250F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Jakość i Przeglądy jakości.</w:t>
      </w:r>
    </w:p>
    <w:p w14:paraId="5AE08232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Kontrolowany postęp - przegląd odpowiednich procesów i tematów PRINCE2®.</w:t>
      </w:r>
    </w:p>
    <w:p w14:paraId="71EF9885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5. Ryzyko</w:t>
      </w:r>
      <w:r w:rsidR="00D726E5" w:rsidRPr="0099586E">
        <w:rPr>
          <w:rFonts w:ascii="Arial" w:hAnsi="Arial" w:cs="Arial"/>
          <w:sz w:val="20"/>
          <w:szCs w:val="20"/>
        </w:rPr>
        <w:t>.</w:t>
      </w:r>
    </w:p>
    <w:p w14:paraId="0FBB16C9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6. Przygotowanie administracyjne egzaminu.</w:t>
      </w:r>
    </w:p>
    <w:p w14:paraId="1765E939" w14:textId="77777777" w:rsidR="00D726E5" w:rsidRPr="0099586E" w:rsidRDefault="00D726E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B0FF22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Program szkolenia </w:t>
      </w:r>
      <w:r w:rsidR="005379EA" w:rsidRPr="0099586E">
        <w:rPr>
          <w:rFonts w:ascii="Arial" w:hAnsi="Arial" w:cs="Arial"/>
          <w:b/>
          <w:sz w:val="20"/>
          <w:szCs w:val="20"/>
        </w:rPr>
        <w:t xml:space="preserve">w zakresie szkolenia PRINCE2 </w:t>
      </w:r>
      <w:proofErr w:type="spellStart"/>
      <w:r w:rsidR="005379EA" w:rsidRPr="0099586E">
        <w:rPr>
          <w:rFonts w:ascii="Arial" w:hAnsi="Arial" w:cs="Arial"/>
          <w:b/>
          <w:sz w:val="20"/>
          <w:szCs w:val="20"/>
        </w:rPr>
        <w:t>Practitioner</w:t>
      </w:r>
      <w:proofErr w:type="spellEnd"/>
      <w:r w:rsidR="005379EA" w:rsidRPr="0099586E">
        <w:rPr>
          <w:rFonts w:ascii="Arial" w:hAnsi="Arial" w:cs="Arial"/>
          <w:b/>
          <w:sz w:val="20"/>
          <w:szCs w:val="20"/>
        </w:rPr>
        <w:t xml:space="preserve"> </w:t>
      </w:r>
      <w:r w:rsidRPr="0099586E">
        <w:rPr>
          <w:rFonts w:ascii="Arial" w:hAnsi="Arial" w:cs="Arial"/>
          <w:b/>
          <w:sz w:val="20"/>
          <w:szCs w:val="20"/>
        </w:rPr>
        <w:t>musi zawierać następujące elementy:</w:t>
      </w:r>
    </w:p>
    <w:p w14:paraId="10388383" w14:textId="77777777" w:rsidR="00245084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</w:t>
      </w:r>
      <w:r w:rsidR="00245084" w:rsidRPr="0099586E">
        <w:rPr>
          <w:rFonts w:ascii="Arial" w:hAnsi="Arial" w:cs="Arial"/>
          <w:sz w:val="20"/>
          <w:szCs w:val="20"/>
        </w:rPr>
        <w:t xml:space="preserve"> Powtórzenie podstawowych zagadnień dotyczących konstrukcji metodyki PRINCE2, w tym omówienie pryncypiów oraz zapoznanie się ze specyfiką egzaminu PRINCE2 </w:t>
      </w:r>
      <w:proofErr w:type="spellStart"/>
      <w:r w:rsidR="00245084"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="00245084" w:rsidRPr="0099586E">
        <w:rPr>
          <w:rFonts w:ascii="Arial" w:hAnsi="Arial" w:cs="Arial"/>
          <w:sz w:val="20"/>
          <w:szCs w:val="20"/>
        </w:rPr>
        <w:t>.</w:t>
      </w:r>
    </w:p>
    <w:p w14:paraId="6319E8FE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Przygotowanie Projektu.</w:t>
      </w:r>
    </w:p>
    <w:p w14:paraId="740C3F26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Inicjowanie Projektu - proces służący zaplanowaniu całego projektu.</w:t>
      </w:r>
    </w:p>
    <w:p w14:paraId="14DF7DB5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Dokumentacja Inicjowania Projektu.</w:t>
      </w:r>
    </w:p>
    <w:p w14:paraId="5CE6479E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5. Zarządzanie Strategiczne Projektem - jak zbudowany jest ten proces, z jakich składa się działań i jak Komitet Sterujący realizuje swoje zadania.</w:t>
      </w:r>
    </w:p>
    <w:p w14:paraId="09566174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6. Zarządzanie Końcem Etapu - zapewnienie Komitetowi Sterującemu dostarczania przez Kierownika</w:t>
      </w:r>
    </w:p>
    <w:p w14:paraId="51E54594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Projektu informacji wystarczających do dokonania przeglądu obecnego stanu projektu i zatwierdzenia jego dalszej realizacji.</w:t>
      </w:r>
    </w:p>
    <w:p w14:paraId="63AB1F92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7. Zamykanie Projektu - kontrolowane zakończenie projektu wraz z ostatecznym przekazaniem produktów projektu służbom utrzymania.</w:t>
      </w:r>
    </w:p>
    <w:p w14:paraId="36E717F4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8. Uzasadnienie Biznesowe - z czego się składa oraz jaki jest jego cykl życia w projekcie realizowanym zgodnie z metodyką PRINCE2.</w:t>
      </w:r>
    </w:p>
    <w:p w14:paraId="5A8EC567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9. Organizacja - jej rola oraz istotne aspekty.</w:t>
      </w:r>
    </w:p>
    <w:p w14:paraId="3237F17C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10. Jakość</w:t>
      </w:r>
      <w:r w:rsidR="00C63E3C" w:rsidRPr="0099586E">
        <w:rPr>
          <w:rFonts w:ascii="Arial" w:hAnsi="Arial" w:cs="Arial"/>
          <w:sz w:val="20"/>
          <w:szCs w:val="20"/>
        </w:rPr>
        <w:t xml:space="preserve"> -</w:t>
      </w:r>
      <w:r w:rsidRPr="0099586E">
        <w:rPr>
          <w:rFonts w:ascii="Arial" w:hAnsi="Arial" w:cs="Arial"/>
          <w:sz w:val="20"/>
          <w:szCs w:val="20"/>
        </w:rPr>
        <w:t xml:space="preserve"> kompleksowe ujęcie jakości w projekcie.</w:t>
      </w:r>
    </w:p>
    <w:p w14:paraId="2737FF8F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11. Ryzyko</w:t>
      </w:r>
      <w:r w:rsidR="006E4CA7" w:rsidRPr="0099586E">
        <w:rPr>
          <w:rFonts w:ascii="Arial" w:hAnsi="Arial" w:cs="Arial"/>
          <w:sz w:val="20"/>
          <w:szCs w:val="20"/>
        </w:rPr>
        <w:t xml:space="preserve"> -</w:t>
      </w:r>
      <w:r w:rsidRPr="0099586E">
        <w:rPr>
          <w:rFonts w:ascii="Arial" w:hAnsi="Arial" w:cs="Arial"/>
          <w:sz w:val="20"/>
          <w:szCs w:val="20"/>
        </w:rPr>
        <w:t xml:space="preserve"> zasady postępowania z szansami i zagrożeniami dla projektu.</w:t>
      </w:r>
    </w:p>
    <w:p w14:paraId="2A53DECD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12. Plany - konstrukcja planów na różnych poziomach, techniki planowania opartego na produktach.</w:t>
      </w:r>
    </w:p>
    <w:p w14:paraId="6E972DBF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13. Postępy - ustanowienie mechanizmów monitorowania i porównywania faktycznych osiągnięć z</w:t>
      </w:r>
    </w:p>
    <w:p w14:paraId="38C2D8F8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planowanymi, dostarczania prognozy dotyczącej osiągnięcia celów projektu oraz zapewnienia ciągłej</w:t>
      </w:r>
    </w:p>
    <w:p w14:paraId="260A812E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zasadności biznesowej projektu.</w:t>
      </w:r>
    </w:p>
    <w:p w14:paraId="7C0A8871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14. Zmiana - usystematyzowany sposób identyfikacji, oceny i zarządzania zmianami w projekcie.</w:t>
      </w:r>
    </w:p>
    <w:p w14:paraId="3B2142E0" w14:textId="77777777" w:rsidR="00703ECC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15. Próbny egzamin na poziomie</w:t>
      </w:r>
      <w:r w:rsidR="00CE3B91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="00D726E5" w:rsidRPr="0099586E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060F4D8A" w14:textId="77777777" w:rsidR="00D726E5" w:rsidRPr="0099586E" w:rsidRDefault="00D726E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1E6986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6DC2EA9B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szkolenia.</w:t>
      </w:r>
    </w:p>
    <w:p w14:paraId="69AF2D99" w14:textId="77777777" w:rsidR="00D23310" w:rsidRPr="0099586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5B62E7" w:rsidRPr="0099586E">
        <w:rPr>
          <w:rFonts w:ascii="Arial" w:hAnsi="Arial" w:cs="Arial"/>
          <w:sz w:val="20"/>
          <w:szCs w:val="20"/>
        </w:rPr>
        <w:t xml:space="preserve"> </w:t>
      </w:r>
      <w:r w:rsidR="0026787A" w:rsidRPr="0099586E">
        <w:rPr>
          <w:rFonts w:ascii="Arial" w:hAnsi="Arial" w:cs="Arial"/>
          <w:sz w:val="20"/>
          <w:szCs w:val="20"/>
        </w:rPr>
        <w:t>PL</w:t>
      </w:r>
    </w:p>
    <w:p w14:paraId="00753900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18767D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418669CF" w14:textId="71943653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D87DF6" w:rsidRPr="0099586E">
        <w:rPr>
          <w:rFonts w:ascii="Arial" w:hAnsi="Arial" w:cs="Arial"/>
          <w:sz w:val="20"/>
          <w:szCs w:val="20"/>
        </w:rPr>
        <w:t>30 osób kadry administrac</w:t>
      </w:r>
      <w:r w:rsidR="00874476" w:rsidRPr="0099586E">
        <w:rPr>
          <w:rFonts w:ascii="Arial" w:hAnsi="Arial" w:cs="Arial"/>
          <w:sz w:val="20"/>
          <w:szCs w:val="20"/>
        </w:rPr>
        <w:t>yjnej</w:t>
      </w:r>
      <w:r w:rsidR="00D87DF6" w:rsidRPr="0099586E">
        <w:rPr>
          <w:rFonts w:ascii="Arial" w:hAnsi="Arial" w:cs="Arial"/>
          <w:sz w:val="20"/>
          <w:szCs w:val="20"/>
        </w:rPr>
        <w:t xml:space="preserve"> oraz 7 osób </w:t>
      </w:r>
      <w:r w:rsidR="00874476" w:rsidRPr="0099586E">
        <w:rPr>
          <w:rFonts w:ascii="Arial" w:hAnsi="Arial" w:cs="Arial"/>
          <w:sz w:val="20"/>
          <w:szCs w:val="20"/>
        </w:rPr>
        <w:t xml:space="preserve">kadry kierowniczej </w:t>
      </w:r>
      <w:r w:rsidR="00D87DF6" w:rsidRPr="0099586E">
        <w:rPr>
          <w:rFonts w:ascii="Arial" w:hAnsi="Arial" w:cs="Arial"/>
          <w:sz w:val="20"/>
          <w:szCs w:val="20"/>
        </w:rPr>
        <w:t>uczelni – łączni</w:t>
      </w:r>
      <w:r w:rsidR="001B3233" w:rsidRPr="0099586E">
        <w:rPr>
          <w:rFonts w:ascii="Arial" w:hAnsi="Arial" w:cs="Arial"/>
          <w:sz w:val="20"/>
          <w:szCs w:val="20"/>
        </w:rPr>
        <w:t>e</w:t>
      </w:r>
      <w:r w:rsidR="00D87DF6" w:rsidRPr="0099586E">
        <w:rPr>
          <w:rFonts w:ascii="Arial" w:hAnsi="Arial" w:cs="Arial"/>
          <w:sz w:val="20"/>
          <w:szCs w:val="20"/>
        </w:rPr>
        <w:t xml:space="preserve"> 37 osób/prac</w:t>
      </w:r>
      <w:r w:rsidRPr="0099586E">
        <w:rPr>
          <w:rFonts w:ascii="Arial" w:hAnsi="Arial" w:cs="Arial"/>
          <w:sz w:val="20"/>
          <w:szCs w:val="20"/>
        </w:rPr>
        <w:t>owników Gdańskiego Uniwersytetu Medycznego.</w:t>
      </w:r>
      <w:r w:rsidR="00E91729">
        <w:rPr>
          <w:rFonts w:ascii="Arial" w:hAnsi="Arial" w:cs="Arial"/>
          <w:sz w:val="20"/>
          <w:szCs w:val="20"/>
        </w:rPr>
        <w:t xml:space="preserve"> 5 grup x 7 osób x 24h; tj. 120h</w:t>
      </w:r>
    </w:p>
    <w:p w14:paraId="02A8C877" w14:textId="77777777" w:rsidR="00AB07C3" w:rsidRPr="00AB07C3" w:rsidRDefault="00AB07C3" w:rsidP="00AB07C3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 xml:space="preserve">Szkolnie zamknięte. </w:t>
      </w:r>
    </w:p>
    <w:p w14:paraId="5C960BB8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4C6804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7F6C07A2" w14:textId="1D20A48D" w:rsidR="00703ECC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Pr="00AB07C3">
        <w:rPr>
          <w:rFonts w:ascii="Arial" w:hAnsi="Arial" w:cs="Arial"/>
          <w:color w:val="FF0000"/>
          <w:sz w:val="20"/>
          <w:szCs w:val="20"/>
        </w:rPr>
        <w:t xml:space="preserve"> </w:t>
      </w:r>
      <w:r w:rsidR="00703ECC"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E6DCB15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14E0F0" w14:textId="7157A121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4.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 Pakiet 4 -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 Szkolenie certyfikowane z  zakresu Prince 2 </w:t>
      </w:r>
      <w:r w:rsidR="005379EA" w:rsidRPr="0099586E">
        <w:rPr>
          <w:rFonts w:ascii="Arial" w:hAnsi="Arial" w:cs="Arial"/>
          <w:b/>
          <w:sz w:val="20"/>
          <w:szCs w:val="20"/>
          <w:u w:val="single"/>
        </w:rPr>
        <w:t>Foundation/</w:t>
      </w:r>
      <w:proofErr w:type="spellStart"/>
      <w:r w:rsidR="005379EA" w:rsidRPr="0099586E">
        <w:rPr>
          <w:rFonts w:ascii="Arial" w:hAnsi="Arial" w:cs="Arial"/>
          <w:b/>
          <w:sz w:val="20"/>
          <w:szCs w:val="20"/>
          <w:u w:val="single"/>
        </w:rPr>
        <w:t>Practitioner</w:t>
      </w:r>
      <w:proofErr w:type="spellEnd"/>
      <w:r w:rsidR="005379EA" w:rsidRPr="0099586E">
        <w:rPr>
          <w:rFonts w:ascii="Arial" w:hAnsi="Arial" w:cs="Arial"/>
          <w:b/>
          <w:sz w:val="20"/>
          <w:szCs w:val="20"/>
          <w:u w:val="single"/>
        </w:rPr>
        <w:t xml:space="preserve"> – 2 edycja</w:t>
      </w:r>
    </w:p>
    <w:p w14:paraId="0D0617DB" w14:textId="77777777" w:rsidR="00A568FB" w:rsidRPr="0099586E" w:rsidRDefault="00A568F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CDD6AB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1CB13B1C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Przekazanie uczestnikom podstawowej wiedzy z zakresu metodyki PRINCE2, tak, aby mogli oni z</w:t>
      </w:r>
      <w:r w:rsidR="0000567D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powodzeniem wykorzystywać ją w swojej codziennej pracy.</w:t>
      </w:r>
    </w:p>
    <w:p w14:paraId="5635649B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Omówienie zintegrowanych elementów składowych metodyki: pryncypiów, tematów, procesów i</w:t>
      </w:r>
      <w:r w:rsidR="0000567D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środowiska projektowego.</w:t>
      </w:r>
    </w:p>
    <w:p w14:paraId="59617A6E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Nabycie wiedzy na temat organizacji działań w pełnym cyklu życia projektu od fazy przedprojektowej</w:t>
      </w:r>
      <w:r w:rsidR="0000567D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poprzez inicjowanie do zamknięcia projektu.</w:t>
      </w:r>
    </w:p>
    <w:p w14:paraId="0BA2ABED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 z zakresu zarządzania ryzykiem, jakością i zmianami.</w:t>
      </w:r>
    </w:p>
    <w:p w14:paraId="7AAA4E07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Ogólne zaznajomienie się z całą metodyką i jej terminologią.</w:t>
      </w:r>
    </w:p>
    <w:p w14:paraId="728065D1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podstawowych zasad prowadzenia projektu zgodnie z PRINCE2.</w:t>
      </w:r>
    </w:p>
    <w:p w14:paraId="42CEE5C2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wiedzy, jakie przewagi może osiągnąć organizacja realizując projekt według PRINCE2.</w:t>
      </w:r>
    </w:p>
    <w:p w14:paraId="16510D6F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Uzyskanie wiedzy na temat procesu zarządzania projektem.</w:t>
      </w:r>
    </w:p>
    <w:p w14:paraId="3E7D1984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schematu podejmowania decyzji w projekcie.</w:t>
      </w:r>
    </w:p>
    <w:p w14:paraId="6048ADA6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pryncypiów, tematów i procesów PRINCE2.</w:t>
      </w:r>
    </w:p>
    <w:p w14:paraId="5F3AAB32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wiedzy, w jaki sposób można dostosować metodykę do projektu i organizacji.</w:t>
      </w:r>
    </w:p>
    <w:p w14:paraId="68C67A99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Nabycie podstawowych umiejętności kierowania projektem w oparciu o PRINCE2.</w:t>
      </w:r>
    </w:p>
    <w:p w14:paraId="215A2CD4" w14:textId="77777777" w:rsidR="002A6365" w:rsidRPr="0099586E" w:rsidRDefault="002A6365" w:rsidP="002A6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76946A" w14:textId="77777777" w:rsidR="002A6365" w:rsidRPr="0099586E" w:rsidRDefault="002A6365" w:rsidP="002A6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W zależności od  zapotrzebowania uczestników, którzy zgłoszą chęć udziału w szkoleniu, planujemy organizację szkolenia PRINCE2 Foundation bądź </w:t>
      </w:r>
      <w:proofErr w:type="spellStart"/>
      <w:r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. Muszą się one zakończyć odpowiednim egzaminem. </w:t>
      </w:r>
    </w:p>
    <w:p w14:paraId="2F28605B" w14:textId="77777777" w:rsidR="00A568FB" w:rsidRPr="0099586E" w:rsidRDefault="00A568F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053F3A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3576870" w14:textId="77777777" w:rsidR="00416179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</w:t>
      </w:r>
      <w:r w:rsidR="00416179" w:rsidRPr="0099586E">
        <w:rPr>
          <w:rFonts w:ascii="Arial" w:hAnsi="Arial" w:cs="Arial"/>
          <w:sz w:val="20"/>
          <w:szCs w:val="20"/>
        </w:rPr>
        <w:t xml:space="preserve"> Przegląd procesów i tematów PRINCE2® w obszarach: uzasadnienie biznesowe, organizacja, plany i planowanie oparte na produktach, zmiana i postępy.</w:t>
      </w:r>
    </w:p>
    <w:p w14:paraId="5B4E7EC1" w14:textId="77777777" w:rsidR="00416179" w:rsidRPr="0099586E" w:rsidRDefault="00416179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Strategia</w:t>
      </w:r>
      <w:r w:rsidR="00DA48D7" w:rsidRPr="0099586E">
        <w:rPr>
          <w:rFonts w:ascii="Arial" w:hAnsi="Arial" w:cs="Arial"/>
          <w:sz w:val="20"/>
          <w:szCs w:val="20"/>
        </w:rPr>
        <w:t xml:space="preserve"> zdawania i przygotowanie do </w:t>
      </w:r>
      <w:r w:rsidRPr="0099586E">
        <w:rPr>
          <w:rFonts w:ascii="Arial" w:hAnsi="Arial" w:cs="Arial"/>
          <w:sz w:val="20"/>
          <w:szCs w:val="20"/>
        </w:rPr>
        <w:t xml:space="preserve">egzaminu PRINCE2® </w:t>
      </w:r>
      <w:r w:rsidR="00564D14" w:rsidRPr="0099586E">
        <w:rPr>
          <w:rFonts w:ascii="Arial" w:hAnsi="Arial" w:cs="Arial"/>
          <w:sz w:val="20"/>
          <w:szCs w:val="20"/>
        </w:rPr>
        <w:t>Foundation</w:t>
      </w:r>
    </w:p>
    <w:p w14:paraId="6D61ABCB" w14:textId="77777777" w:rsidR="00416179" w:rsidRPr="0099586E" w:rsidRDefault="00DA48D7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416179" w:rsidRPr="0099586E">
        <w:rPr>
          <w:rFonts w:ascii="Arial" w:hAnsi="Arial" w:cs="Arial"/>
          <w:sz w:val="20"/>
          <w:szCs w:val="20"/>
        </w:rPr>
        <w:t>Jakość i Przeglądy jakości</w:t>
      </w:r>
      <w:r w:rsidRPr="0099586E">
        <w:rPr>
          <w:rFonts w:ascii="Arial" w:hAnsi="Arial" w:cs="Arial"/>
          <w:sz w:val="20"/>
          <w:szCs w:val="20"/>
        </w:rPr>
        <w:t>.</w:t>
      </w:r>
    </w:p>
    <w:p w14:paraId="57088A59" w14:textId="77777777" w:rsidR="00416179" w:rsidRPr="0099586E" w:rsidRDefault="00DA48D7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K</w:t>
      </w:r>
      <w:r w:rsidR="00416179" w:rsidRPr="0099586E">
        <w:rPr>
          <w:rFonts w:ascii="Arial" w:hAnsi="Arial" w:cs="Arial"/>
          <w:sz w:val="20"/>
          <w:szCs w:val="20"/>
        </w:rPr>
        <w:t>ontrolowany postęp</w:t>
      </w:r>
      <w:r w:rsidRPr="0099586E">
        <w:rPr>
          <w:rFonts w:ascii="Arial" w:hAnsi="Arial" w:cs="Arial"/>
          <w:sz w:val="20"/>
          <w:szCs w:val="20"/>
        </w:rPr>
        <w:t xml:space="preserve"> - p</w:t>
      </w:r>
      <w:r w:rsidR="00416179" w:rsidRPr="0099586E">
        <w:rPr>
          <w:rFonts w:ascii="Arial" w:hAnsi="Arial" w:cs="Arial"/>
          <w:sz w:val="20"/>
          <w:szCs w:val="20"/>
        </w:rPr>
        <w:t>rzegląd odpowiednich procesów i tematów PRINCE2®</w:t>
      </w:r>
      <w:r w:rsidRPr="0099586E">
        <w:rPr>
          <w:rFonts w:ascii="Arial" w:hAnsi="Arial" w:cs="Arial"/>
          <w:sz w:val="20"/>
          <w:szCs w:val="20"/>
        </w:rPr>
        <w:t>.</w:t>
      </w:r>
    </w:p>
    <w:p w14:paraId="7DB05F0E" w14:textId="77777777" w:rsidR="00416179" w:rsidRPr="0099586E" w:rsidRDefault="00416179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</w:t>
      </w:r>
      <w:r w:rsidR="00DA48D7" w:rsidRPr="0099586E">
        <w:rPr>
          <w:rFonts w:ascii="Arial" w:hAnsi="Arial" w:cs="Arial"/>
          <w:sz w:val="20"/>
          <w:szCs w:val="20"/>
        </w:rPr>
        <w:t xml:space="preserve">5. </w:t>
      </w:r>
      <w:r w:rsidRPr="0099586E">
        <w:rPr>
          <w:rFonts w:ascii="Arial" w:hAnsi="Arial" w:cs="Arial"/>
          <w:sz w:val="20"/>
          <w:szCs w:val="20"/>
        </w:rPr>
        <w:t>Ryzyko</w:t>
      </w:r>
      <w:r w:rsidR="00656734" w:rsidRPr="0099586E">
        <w:rPr>
          <w:rFonts w:ascii="Arial" w:hAnsi="Arial" w:cs="Arial"/>
          <w:sz w:val="20"/>
          <w:szCs w:val="20"/>
        </w:rPr>
        <w:t>.</w:t>
      </w:r>
    </w:p>
    <w:p w14:paraId="723B9D69" w14:textId="77777777" w:rsidR="00416179" w:rsidRPr="0099586E" w:rsidRDefault="00416179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</w:t>
      </w:r>
      <w:r w:rsidR="00DA48D7" w:rsidRPr="0099586E">
        <w:rPr>
          <w:rFonts w:ascii="Arial" w:hAnsi="Arial" w:cs="Arial"/>
          <w:sz w:val="20"/>
          <w:szCs w:val="20"/>
        </w:rPr>
        <w:t xml:space="preserve">6. </w:t>
      </w:r>
      <w:r w:rsidRPr="0099586E">
        <w:rPr>
          <w:rFonts w:ascii="Arial" w:hAnsi="Arial" w:cs="Arial"/>
          <w:sz w:val="20"/>
          <w:szCs w:val="20"/>
        </w:rPr>
        <w:t>Przygotowanie administracyjne egzaminu</w:t>
      </w:r>
      <w:r w:rsidR="00DA48D7" w:rsidRPr="0099586E">
        <w:rPr>
          <w:rFonts w:ascii="Arial" w:hAnsi="Arial" w:cs="Arial"/>
          <w:sz w:val="20"/>
          <w:szCs w:val="20"/>
        </w:rPr>
        <w:t>.</w:t>
      </w:r>
    </w:p>
    <w:p w14:paraId="7412B2C3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60D928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A777FD0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szkolenia.</w:t>
      </w:r>
    </w:p>
    <w:p w14:paraId="556F35D0" w14:textId="77777777" w:rsidR="00D23310" w:rsidRPr="0099586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3979D1" w:rsidRPr="0099586E">
        <w:rPr>
          <w:rFonts w:ascii="Arial" w:hAnsi="Arial" w:cs="Arial"/>
          <w:sz w:val="20"/>
          <w:szCs w:val="20"/>
        </w:rPr>
        <w:t xml:space="preserve"> PL</w:t>
      </w:r>
    </w:p>
    <w:p w14:paraId="26705218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0A1AEA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4B765B1" w14:textId="5D5AF8EF" w:rsidR="003358F1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22F">
        <w:rPr>
          <w:rFonts w:ascii="Arial" w:hAnsi="Arial" w:cs="Arial"/>
          <w:sz w:val="20"/>
          <w:szCs w:val="20"/>
        </w:rPr>
        <w:t xml:space="preserve">Planowane jest  przeszkolenie 7 osób </w:t>
      </w:r>
      <w:r w:rsidR="00F214BD" w:rsidRPr="00E3522F">
        <w:rPr>
          <w:rFonts w:ascii="Arial" w:hAnsi="Arial" w:cs="Arial"/>
          <w:sz w:val="20"/>
          <w:szCs w:val="20"/>
        </w:rPr>
        <w:t>kadry kierowniczej</w:t>
      </w:r>
      <w:r w:rsidRPr="00E3522F">
        <w:rPr>
          <w:rFonts w:ascii="Arial" w:hAnsi="Arial" w:cs="Arial"/>
          <w:sz w:val="20"/>
          <w:szCs w:val="20"/>
        </w:rPr>
        <w:t xml:space="preserve"> Gdańskiego Uniwersytetu Medycznego</w:t>
      </w:r>
      <w:r w:rsidR="00F214BD" w:rsidRPr="00E3522F">
        <w:rPr>
          <w:rFonts w:ascii="Arial" w:hAnsi="Arial" w:cs="Arial"/>
          <w:sz w:val="20"/>
          <w:szCs w:val="20"/>
        </w:rPr>
        <w:t>.</w:t>
      </w:r>
      <w:r w:rsidR="00125C9D" w:rsidRPr="00E3522F">
        <w:rPr>
          <w:rFonts w:ascii="Arial" w:hAnsi="Arial" w:cs="Arial"/>
          <w:sz w:val="20"/>
          <w:szCs w:val="20"/>
        </w:rPr>
        <w:t xml:space="preserve"> 3 dni x 8h (trzeci dzień po zakończeniu części dydaktycznej zakończony egzaminem )</w:t>
      </w:r>
    </w:p>
    <w:p w14:paraId="1AEE6BAA" w14:textId="77777777" w:rsidR="00AB07C3" w:rsidRPr="00AB07C3" w:rsidRDefault="00AB07C3" w:rsidP="00AB07C3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 xml:space="preserve">Szkolnie zamknięte. </w:t>
      </w:r>
    </w:p>
    <w:p w14:paraId="060CCF1B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AC4F33F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47759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lastRenderedPageBreak/>
        <w:t>Termin szkolenia:</w:t>
      </w:r>
    </w:p>
    <w:p w14:paraId="4E25B066" w14:textId="56B4B360" w:rsidR="003358F1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Pr="00AB07C3">
        <w:rPr>
          <w:rFonts w:ascii="Arial" w:hAnsi="Arial" w:cs="Arial"/>
          <w:color w:val="FF0000"/>
          <w:sz w:val="20"/>
          <w:szCs w:val="20"/>
        </w:rPr>
        <w:t xml:space="preserve"> </w:t>
      </w:r>
      <w:r w:rsidR="003358F1"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16ED1CDD" w14:textId="77777777" w:rsidR="00456CEB" w:rsidRPr="0099586E" w:rsidRDefault="00456CE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78FBAA" w14:textId="78F8B4D5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5 -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zarządzania procesowego</w:t>
      </w:r>
    </w:p>
    <w:p w14:paraId="04F62D0B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732AC2BA" w14:textId="77777777" w:rsidR="001C7180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Celem szkolenia jest przygotowanie uczestników do identyfikacji, mapowania, zarządzania i doskonalenia procesami.</w:t>
      </w:r>
    </w:p>
    <w:p w14:paraId="02DF1BD7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3BAB72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402D11ED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1. Techniki mapowania i modelowania procesów (zagadnienia z zakresu modelowania i optymalizacji procesów m.in. cykl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Deminga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>, planowanie, mapowanie procesów, wprowadzanie zmian i usprawnianie procesów.).</w:t>
      </w:r>
    </w:p>
    <w:p w14:paraId="1C1595F4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2. Dokumentowanie procesów</w:t>
      </w:r>
      <w:r w:rsidR="00645452" w:rsidRPr="0099586E">
        <w:rPr>
          <w:rFonts w:ascii="Arial" w:hAnsi="Arial" w:cs="Arial"/>
          <w:bCs/>
          <w:sz w:val="20"/>
          <w:szCs w:val="20"/>
        </w:rPr>
        <w:t>, opisanie procesów.</w:t>
      </w:r>
    </w:p>
    <w:p w14:paraId="032677DA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3. Pomiar procesów (określenie celów i mierników sterujących)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75D0A13C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4. Optymalizacja procesów</w:t>
      </w:r>
      <w:r w:rsidR="00645452" w:rsidRPr="0099586E">
        <w:rPr>
          <w:rFonts w:ascii="Arial" w:hAnsi="Arial" w:cs="Arial"/>
          <w:bCs/>
          <w:sz w:val="20"/>
          <w:szCs w:val="20"/>
        </w:rPr>
        <w:t xml:space="preserve"> </w:t>
      </w:r>
      <w:r w:rsidR="00656734" w:rsidRPr="0099586E">
        <w:rPr>
          <w:rFonts w:ascii="Arial" w:hAnsi="Arial" w:cs="Arial"/>
          <w:bCs/>
          <w:sz w:val="20"/>
          <w:szCs w:val="20"/>
        </w:rPr>
        <w:t>–</w:t>
      </w:r>
      <w:r w:rsidR="00645452" w:rsidRPr="0099586E">
        <w:rPr>
          <w:rFonts w:ascii="Arial" w:hAnsi="Arial" w:cs="Arial"/>
          <w:bCs/>
          <w:sz w:val="20"/>
          <w:szCs w:val="20"/>
        </w:rPr>
        <w:t xml:space="preserve"> ocena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5FC68018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5. Analiza wybranych procesów</w:t>
      </w:r>
      <w:r w:rsidR="00645452" w:rsidRPr="0099586E">
        <w:rPr>
          <w:rFonts w:ascii="Arial" w:hAnsi="Arial" w:cs="Arial"/>
          <w:bCs/>
          <w:sz w:val="20"/>
          <w:szCs w:val="20"/>
        </w:rPr>
        <w:t>,  identyfikacja procesów w ramach działania uczelni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5D2D0EE1" w14:textId="77777777" w:rsidR="00645452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6. Ciągłe doskonalenie procesów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  <w:r w:rsidR="00645452" w:rsidRPr="0099586E">
        <w:rPr>
          <w:rFonts w:ascii="Arial" w:hAnsi="Arial" w:cs="Arial"/>
          <w:bCs/>
          <w:sz w:val="20"/>
          <w:szCs w:val="20"/>
        </w:rPr>
        <w:t xml:space="preserve"> </w:t>
      </w:r>
    </w:p>
    <w:p w14:paraId="24A0B8BD" w14:textId="77777777" w:rsidR="006E62E4" w:rsidRPr="0099586E" w:rsidRDefault="00645452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7. Zastosowanie koncepcji zarządzania procesami w praktyce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44DBECD2" w14:textId="77777777" w:rsidR="001C7180" w:rsidRPr="0099586E" w:rsidRDefault="0064545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8</w:t>
      </w:r>
      <w:r w:rsidR="006E62E4" w:rsidRPr="0099586E">
        <w:rPr>
          <w:rFonts w:ascii="Arial" w:hAnsi="Arial" w:cs="Arial"/>
          <w:bCs/>
          <w:sz w:val="20"/>
          <w:szCs w:val="20"/>
        </w:rPr>
        <w:t>. Ćwiczenia, warsztaty, praca w zespołach</w:t>
      </w:r>
      <w:r w:rsidR="006E62E4" w:rsidRPr="0099586E">
        <w:rPr>
          <w:rFonts w:ascii="Arial" w:hAnsi="Arial" w:cs="Arial"/>
          <w:b/>
          <w:sz w:val="20"/>
          <w:szCs w:val="20"/>
        </w:rPr>
        <w:t>.</w:t>
      </w:r>
    </w:p>
    <w:p w14:paraId="44191D0A" w14:textId="77777777" w:rsidR="00645452" w:rsidRPr="0099586E" w:rsidRDefault="0064545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7BDFED" w14:textId="77777777" w:rsidR="001C7180" w:rsidRPr="0099586E" w:rsidRDefault="0064545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</w:t>
      </w:r>
      <w:r w:rsidR="001C7180" w:rsidRPr="0099586E">
        <w:rPr>
          <w:rFonts w:ascii="Arial" w:hAnsi="Arial" w:cs="Arial"/>
          <w:b/>
          <w:sz w:val="20"/>
          <w:szCs w:val="20"/>
        </w:rPr>
        <w:t>nformacje dodatkowe:</w:t>
      </w:r>
    </w:p>
    <w:p w14:paraId="354A5207" w14:textId="77777777" w:rsidR="00FD4735" w:rsidRPr="0099586E" w:rsidRDefault="006E62E4" w:rsidP="000C1C7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Zajęcia prowadzone w formie warsztatów, nastawionych na pracę indywidualną i grupową na gotowych scenariuszach i symulacjach.</w:t>
      </w:r>
      <w:r w:rsidR="00FD4735" w:rsidRPr="0099586E">
        <w:rPr>
          <w:rFonts w:ascii="Arial" w:hAnsi="Arial" w:cs="Arial"/>
          <w:sz w:val="20"/>
          <w:szCs w:val="20"/>
        </w:rPr>
        <w:t xml:space="preserve"> Oferowane szkolenie ma zakończyć się wydaniem uczestnikom </w:t>
      </w:r>
      <w:r w:rsidR="00704685" w:rsidRPr="0099586E">
        <w:rPr>
          <w:rFonts w:ascii="Arial" w:hAnsi="Arial" w:cs="Arial"/>
          <w:sz w:val="20"/>
          <w:szCs w:val="20"/>
        </w:rPr>
        <w:t>zaświadczenia o ukończeniu szkolenia.</w:t>
      </w:r>
      <w:r w:rsidR="00284FA7" w:rsidRPr="0099586E">
        <w:rPr>
          <w:rFonts w:ascii="Arial" w:hAnsi="Arial" w:cs="Arial"/>
          <w:sz w:val="20"/>
          <w:szCs w:val="20"/>
        </w:rPr>
        <w:t xml:space="preserve"> </w:t>
      </w:r>
      <w:r w:rsidR="00656734" w:rsidRPr="0099586E">
        <w:rPr>
          <w:rFonts w:ascii="Arial" w:hAnsi="Arial" w:cs="Arial"/>
          <w:sz w:val="20"/>
          <w:szCs w:val="20"/>
        </w:rPr>
        <w:t>S</w:t>
      </w:r>
      <w:r w:rsidR="009F2812" w:rsidRPr="0099586E">
        <w:rPr>
          <w:rFonts w:ascii="Arial" w:hAnsi="Arial" w:cs="Arial"/>
          <w:sz w:val="20"/>
          <w:szCs w:val="20"/>
        </w:rPr>
        <w:t>zkolenie kończy się wydaniem zaświadczenia.</w:t>
      </w:r>
    </w:p>
    <w:p w14:paraId="7F39A297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655D34" w:rsidRPr="0099586E">
        <w:rPr>
          <w:rFonts w:ascii="Arial" w:hAnsi="Arial" w:cs="Arial"/>
          <w:sz w:val="20"/>
          <w:szCs w:val="20"/>
        </w:rPr>
        <w:t xml:space="preserve"> PL</w:t>
      </w:r>
    </w:p>
    <w:p w14:paraId="611F8911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A4817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7E0C57F1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7 osób</w:t>
      </w:r>
      <w:r w:rsidR="00D657F1" w:rsidRPr="0099586E">
        <w:rPr>
          <w:rFonts w:ascii="Arial" w:hAnsi="Arial" w:cs="Arial"/>
          <w:sz w:val="20"/>
          <w:szCs w:val="20"/>
        </w:rPr>
        <w:t xml:space="preserve">/ pracowników </w:t>
      </w:r>
      <w:r w:rsidR="00656734" w:rsidRPr="0099586E">
        <w:rPr>
          <w:rFonts w:ascii="Arial" w:hAnsi="Arial" w:cs="Arial"/>
          <w:sz w:val="20"/>
          <w:szCs w:val="20"/>
        </w:rPr>
        <w:t xml:space="preserve">kadry administracyjnej </w:t>
      </w:r>
      <w:r w:rsidRPr="0099586E">
        <w:rPr>
          <w:rFonts w:ascii="Arial" w:hAnsi="Arial" w:cs="Arial"/>
          <w:sz w:val="20"/>
          <w:szCs w:val="20"/>
        </w:rPr>
        <w:t>Gdańskiego Uniwersytetu Medycznego</w:t>
      </w:r>
      <w:r w:rsidR="00D657F1" w:rsidRPr="0099586E">
        <w:rPr>
          <w:rFonts w:ascii="Arial" w:hAnsi="Arial" w:cs="Arial"/>
          <w:sz w:val="20"/>
          <w:szCs w:val="20"/>
        </w:rPr>
        <w:t>.</w:t>
      </w:r>
    </w:p>
    <w:p w14:paraId="3A96C498" w14:textId="6F24B312" w:rsidR="00073CBE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6DF6AD73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00C16D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9095401" w14:textId="47D62AA9" w:rsidR="00D657F1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D657F1" w:rsidRPr="0099586E">
        <w:rPr>
          <w:rFonts w:ascii="Arial" w:hAnsi="Arial" w:cs="Arial"/>
          <w:sz w:val="20"/>
          <w:szCs w:val="20"/>
        </w:rPr>
        <w:t>, szkolenie dwudniowe.</w:t>
      </w:r>
    </w:p>
    <w:p w14:paraId="05E8894D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44E807C5" w14:textId="49CD51D2" w:rsidR="001C7180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C8AF3E" w14:textId="77777777" w:rsidR="00B557F1" w:rsidRPr="0099586E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7EDE45" w14:textId="156BED2C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6.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6 -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z zakresu podniesienia umiejętności posługiwania się arkuszem kalkulacyjnym Excel. </w:t>
      </w:r>
      <w:r w:rsidR="00257072" w:rsidRPr="009958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221BE67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925E3E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61364EC8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933B50" w:rsidRPr="0099586E">
        <w:rPr>
          <w:rFonts w:ascii="Arial" w:hAnsi="Arial" w:cs="Arial"/>
          <w:bCs/>
          <w:sz w:val="20"/>
          <w:szCs w:val="20"/>
        </w:rPr>
        <w:t>uzupełnienie uniwersalnych kompetencji w zakresie posługiwania się arkuszem kalkulacyjnym Excel w zależności od poziomu wejściowego (podstawowe operacje na danych, formatowanie, formuły i funkcje).</w:t>
      </w:r>
      <w:r w:rsidR="001A39F1" w:rsidRPr="0099586E">
        <w:rPr>
          <w:rFonts w:ascii="Arial" w:hAnsi="Arial" w:cs="Arial"/>
          <w:bCs/>
          <w:sz w:val="20"/>
          <w:szCs w:val="20"/>
        </w:rPr>
        <w:t xml:space="preserve"> Zaproponowany program szkolenia powinien uwzględniać trzy poziomy zaawansowania – podstawowy, średniozaawansowany i zaawansowany. Uczestnicy w ramach oferty będą poziomowani do odpowiedniej grupy, aby szkolenie trafiało w realne potrzeby uczestników.</w:t>
      </w:r>
    </w:p>
    <w:p w14:paraId="0EC41279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56475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0EB8E55" w14:textId="77777777" w:rsidR="00C659B2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 P</w:t>
      </w:r>
      <w:r w:rsidR="00014BDA" w:rsidRPr="0099586E">
        <w:rPr>
          <w:rFonts w:ascii="Arial" w:hAnsi="Arial" w:cs="Arial"/>
          <w:bCs/>
          <w:sz w:val="20"/>
          <w:szCs w:val="20"/>
        </w:rPr>
        <w:t>odstawowe operacje na danych, f</w:t>
      </w:r>
      <w:r w:rsidR="00A023E0" w:rsidRPr="0099586E">
        <w:rPr>
          <w:rFonts w:ascii="Arial" w:hAnsi="Arial" w:cs="Arial"/>
          <w:bCs/>
          <w:sz w:val="20"/>
          <w:szCs w:val="20"/>
        </w:rPr>
        <w:t>ormatowanie, formuły i funkcje</w:t>
      </w:r>
      <w:r w:rsidR="00014BDA" w:rsidRPr="0099586E">
        <w:rPr>
          <w:rFonts w:ascii="Arial" w:hAnsi="Arial" w:cs="Arial"/>
          <w:bCs/>
          <w:sz w:val="20"/>
          <w:szCs w:val="20"/>
        </w:rPr>
        <w:t xml:space="preserve">. </w:t>
      </w:r>
      <w:r w:rsidR="00014BDA" w:rsidRPr="0099586E" w:rsidDel="00014BDA">
        <w:rPr>
          <w:rFonts w:ascii="Arial" w:hAnsi="Arial" w:cs="Arial"/>
          <w:bCs/>
          <w:sz w:val="20"/>
          <w:szCs w:val="20"/>
        </w:rPr>
        <w:t xml:space="preserve"> </w:t>
      </w:r>
    </w:p>
    <w:p w14:paraId="77C024B3" w14:textId="77777777" w:rsidR="00A023E0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2. </w:t>
      </w:r>
      <w:r w:rsidR="00A023E0" w:rsidRPr="0099586E">
        <w:rPr>
          <w:rFonts w:ascii="Arial" w:hAnsi="Arial" w:cs="Arial"/>
          <w:bCs/>
          <w:sz w:val="20"/>
          <w:szCs w:val="20"/>
        </w:rPr>
        <w:t xml:space="preserve">Średniozaawansowane operacje na danych, formatowanie, formuły i funkcje. </w:t>
      </w:r>
      <w:r w:rsidR="00A023E0" w:rsidRPr="0099586E" w:rsidDel="00014BDA">
        <w:rPr>
          <w:rFonts w:ascii="Arial" w:hAnsi="Arial" w:cs="Arial"/>
          <w:bCs/>
          <w:sz w:val="20"/>
          <w:szCs w:val="20"/>
        </w:rPr>
        <w:t xml:space="preserve"> </w:t>
      </w:r>
    </w:p>
    <w:p w14:paraId="214CCE5B" w14:textId="77777777" w:rsidR="00A023E0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3. </w:t>
      </w:r>
      <w:r w:rsidR="00A023E0" w:rsidRPr="0099586E">
        <w:rPr>
          <w:rFonts w:ascii="Arial" w:hAnsi="Arial" w:cs="Arial"/>
          <w:bCs/>
          <w:sz w:val="20"/>
          <w:szCs w:val="20"/>
        </w:rPr>
        <w:t xml:space="preserve">Zaawansowane operacje na danych, formatowanie, formuły i funkcje. </w:t>
      </w:r>
      <w:r w:rsidR="00A023E0" w:rsidRPr="0099586E" w:rsidDel="00014BDA">
        <w:rPr>
          <w:rFonts w:ascii="Arial" w:hAnsi="Arial" w:cs="Arial"/>
          <w:bCs/>
          <w:sz w:val="20"/>
          <w:szCs w:val="20"/>
        </w:rPr>
        <w:t xml:space="preserve"> </w:t>
      </w:r>
    </w:p>
    <w:p w14:paraId="1A953F1F" w14:textId="77777777" w:rsidR="00014BDA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4. </w:t>
      </w:r>
      <w:r w:rsidR="00014BDA" w:rsidRPr="0099586E">
        <w:rPr>
          <w:rFonts w:ascii="Arial" w:hAnsi="Arial" w:cs="Arial"/>
          <w:bCs/>
          <w:sz w:val="20"/>
          <w:szCs w:val="20"/>
        </w:rPr>
        <w:t>Ćwiczenia utrwalające operacje na danych.</w:t>
      </w:r>
    </w:p>
    <w:p w14:paraId="6AA3355E" w14:textId="77777777" w:rsidR="00A023E0" w:rsidRPr="0099586E" w:rsidRDefault="00A023E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powinien być przedstawiony w trzech wariantach zaawansowania.</w:t>
      </w:r>
    </w:p>
    <w:p w14:paraId="12433E54" w14:textId="77777777" w:rsidR="00A15B9D" w:rsidRPr="0099586E" w:rsidRDefault="00A15B9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BAD490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2796D0E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Zajęcia prowadzone w formie warsztatów, nastawionych na pracę indywidualną i grupową na gotowych scenariuszach i symulacjach. Oferowane szkolenie ma zakończyć się wydaniem uczestnikom zaświadczenia o ukończeniu szkolenia.</w:t>
      </w:r>
    </w:p>
    <w:p w14:paraId="37599CA3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037F3D" w:rsidRPr="0099586E">
        <w:rPr>
          <w:rFonts w:ascii="Arial" w:hAnsi="Arial" w:cs="Arial"/>
          <w:sz w:val="20"/>
          <w:szCs w:val="20"/>
        </w:rPr>
        <w:t>PL</w:t>
      </w:r>
    </w:p>
    <w:p w14:paraId="03DAD815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06050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C9BD03B" w14:textId="711C4D2B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30 osób/ pracowników</w:t>
      </w:r>
      <w:r w:rsidR="00A023E0" w:rsidRPr="0099586E">
        <w:rPr>
          <w:rFonts w:ascii="Arial" w:hAnsi="Arial" w:cs="Arial"/>
          <w:sz w:val="20"/>
          <w:szCs w:val="20"/>
        </w:rPr>
        <w:t xml:space="preserve"> kadry administracyjnej</w:t>
      </w:r>
      <w:r w:rsidRPr="0099586E">
        <w:rPr>
          <w:rFonts w:ascii="Arial" w:hAnsi="Arial" w:cs="Arial"/>
          <w:sz w:val="20"/>
          <w:szCs w:val="20"/>
        </w:rPr>
        <w:t xml:space="preserve"> Gdańskiego Uniwersytetu Medycznego.</w:t>
      </w:r>
      <w:r w:rsidR="00125C9D">
        <w:rPr>
          <w:rFonts w:ascii="Arial" w:hAnsi="Arial" w:cs="Arial"/>
          <w:sz w:val="20"/>
          <w:szCs w:val="20"/>
        </w:rPr>
        <w:t xml:space="preserve"> </w:t>
      </w:r>
      <w:r w:rsidR="00125C9D" w:rsidRPr="0013794E">
        <w:rPr>
          <w:rFonts w:ascii="Arial" w:hAnsi="Arial" w:cs="Arial"/>
          <w:sz w:val="20"/>
          <w:szCs w:val="20"/>
        </w:rPr>
        <w:t>2 dni x 8h x 3 grupy.</w:t>
      </w:r>
    </w:p>
    <w:p w14:paraId="509021F4" w14:textId="14A821EB" w:rsidR="00C659B2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1129E899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736229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1989948A" w14:textId="51B2E9C2" w:rsidR="00A1255F" w:rsidRPr="0099586E" w:rsidRDefault="00AB07C3" w:rsidP="000C1C7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F2744F" w:rsidRPr="0099586E">
        <w:rPr>
          <w:rFonts w:ascii="Arial" w:hAnsi="Arial" w:cs="Arial"/>
          <w:sz w:val="20"/>
          <w:szCs w:val="20"/>
        </w:rPr>
        <w:t xml:space="preserve">, szkolenie </w:t>
      </w:r>
      <w:r w:rsidR="0025178A" w:rsidRPr="0099586E">
        <w:rPr>
          <w:rFonts w:ascii="Arial" w:hAnsi="Arial" w:cs="Arial"/>
          <w:sz w:val="20"/>
          <w:szCs w:val="20"/>
        </w:rPr>
        <w:t>2-dni szkoleniowe</w:t>
      </w:r>
      <w:r w:rsidR="00A023E0" w:rsidRPr="0099586E">
        <w:rPr>
          <w:rFonts w:ascii="Arial" w:hAnsi="Arial" w:cs="Arial"/>
          <w:sz w:val="20"/>
          <w:szCs w:val="20"/>
        </w:rPr>
        <w:t xml:space="preserve"> dla każdego z poziomów, ilość uczestników na danym poziomie</w:t>
      </w:r>
      <w:r w:rsidR="0025178A" w:rsidRPr="0099586E">
        <w:rPr>
          <w:rFonts w:ascii="Arial" w:hAnsi="Arial" w:cs="Arial"/>
          <w:sz w:val="20"/>
          <w:szCs w:val="20"/>
        </w:rPr>
        <w:t>/w danym wariancie do ustalenia.</w:t>
      </w:r>
    </w:p>
    <w:p w14:paraId="4E143D36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1A9A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4F728BEB" w14:textId="2D95787A" w:rsidR="00CE313F" w:rsidRDefault="00CE313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B9F55" w14:textId="3C5C76DE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48E735" w14:textId="77777777" w:rsidR="00B557F1" w:rsidRPr="0099586E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6E8784" w14:textId="402A308D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7 -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nowoczesnego PR i marketingu</w:t>
      </w:r>
      <w:r w:rsidR="00501AC6" w:rsidRPr="0099586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4351C84A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7DAA1B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76F3A4DF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5A52E0" w:rsidRPr="0099586E">
        <w:rPr>
          <w:rFonts w:ascii="Arial" w:hAnsi="Arial" w:cs="Arial"/>
          <w:bCs/>
          <w:sz w:val="20"/>
          <w:szCs w:val="20"/>
        </w:rPr>
        <w:t>umiejętność skutecznego wykorzystania</w:t>
      </w:r>
      <w:r w:rsidR="0075281C" w:rsidRPr="0099586E">
        <w:rPr>
          <w:rFonts w:ascii="Arial" w:hAnsi="Arial" w:cs="Arial"/>
          <w:bCs/>
          <w:sz w:val="20"/>
          <w:szCs w:val="20"/>
        </w:rPr>
        <w:t xml:space="preserve"> nowoczesnego PR i marketingu w celach wizerunkowych</w:t>
      </w:r>
      <w:r w:rsidR="00392006" w:rsidRPr="0099586E">
        <w:rPr>
          <w:rFonts w:ascii="Arial" w:hAnsi="Arial" w:cs="Arial"/>
          <w:bCs/>
          <w:sz w:val="20"/>
          <w:szCs w:val="20"/>
        </w:rPr>
        <w:t>.</w:t>
      </w:r>
    </w:p>
    <w:p w14:paraId="7C0901C2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956E56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7FB67A48" w14:textId="01DABDD1" w:rsidR="00410F34" w:rsidRPr="0099586E" w:rsidRDefault="00D864D5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="00B557F1">
        <w:rPr>
          <w:rFonts w:ascii="Arial" w:hAnsi="Arial" w:cs="Arial"/>
          <w:bCs/>
          <w:sz w:val="20"/>
          <w:szCs w:val="20"/>
        </w:rPr>
        <w:t xml:space="preserve"> </w:t>
      </w:r>
      <w:r w:rsidR="00E04707" w:rsidRPr="0099586E">
        <w:rPr>
          <w:rFonts w:ascii="Arial" w:hAnsi="Arial" w:cs="Arial"/>
          <w:bCs/>
          <w:sz w:val="20"/>
          <w:szCs w:val="20"/>
        </w:rPr>
        <w:t>Strategia zarządzania marką</w:t>
      </w:r>
      <w:r w:rsidR="00410F34" w:rsidRPr="0099586E">
        <w:rPr>
          <w:rFonts w:ascii="Arial" w:hAnsi="Arial" w:cs="Arial"/>
          <w:bCs/>
          <w:sz w:val="20"/>
          <w:szCs w:val="20"/>
        </w:rPr>
        <w:t>, </w:t>
      </w:r>
    </w:p>
    <w:p w14:paraId="167E2055" w14:textId="77777777" w:rsidR="00410F34" w:rsidRPr="0099586E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2. </w:t>
      </w:r>
      <w:r w:rsidR="00E04707" w:rsidRPr="0099586E">
        <w:rPr>
          <w:rFonts w:ascii="Arial" w:hAnsi="Arial" w:cs="Arial"/>
          <w:bCs/>
          <w:sz w:val="20"/>
          <w:szCs w:val="20"/>
        </w:rPr>
        <w:t>Budowanie strategii marki</w:t>
      </w:r>
    </w:p>
    <w:p w14:paraId="7FAB2BC6" w14:textId="77777777" w:rsidR="00410F34" w:rsidRPr="00916C62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3. </w:t>
      </w:r>
      <w:proofErr w:type="spellStart"/>
      <w:r w:rsidR="00E04707" w:rsidRPr="00916C62">
        <w:rPr>
          <w:rFonts w:ascii="Arial" w:hAnsi="Arial" w:cs="Arial"/>
          <w:bCs/>
          <w:sz w:val="20"/>
          <w:szCs w:val="20"/>
          <w:lang w:val="en-US"/>
        </w:rPr>
        <w:t>Nowoczesny</w:t>
      </w:r>
      <w:proofErr w:type="spellEnd"/>
      <w:r w:rsidR="00E04707" w:rsidRPr="00916C62">
        <w:rPr>
          <w:rFonts w:ascii="Arial" w:hAnsi="Arial" w:cs="Arial"/>
          <w:bCs/>
          <w:sz w:val="20"/>
          <w:szCs w:val="20"/>
          <w:lang w:val="en-US"/>
        </w:rPr>
        <w:t xml:space="preserve"> marketing</w:t>
      </w: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, </w:t>
      </w:r>
    </w:p>
    <w:p w14:paraId="64BB5565" w14:textId="77777777" w:rsidR="00410F34" w:rsidRPr="00916C62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4. </w:t>
      </w:r>
      <w:r w:rsidR="00E04707" w:rsidRPr="00916C62">
        <w:rPr>
          <w:rFonts w:ascii="Arial" w:hAnsi="Arial" w:cs="Arial"/>
          <w:bCs/>
          <w:sz w:val="20"/>
          <w:szCs w:val="20"/>
          <w:lang w:val="en-US"/>
        </w:rPr>
        <w:t>Content marketing</w:t>
      </w:r>
      <w:r w:rsidRPr="00916C62">
        <w:rPr>
          <w:rFonts w:ascii="Arial" w:hAnsi="Arial" w:cs="Arial"/>
          <w:bCs/>
          <w:sz w:val="20"/>
          <w:szCs w:val="20"/>
          <w:lang w:val="en-US"/>
        </w:rPr>
        <w:t>, </w:t>
      </w:r>
    </w:p>
    <w:p w14:paraId="01C7F74F" w14:textId="77777777" w:rsidR="00410F34" w:rsidRPr="00916C62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5. </w:t>
      </w:r>
      <w:r w:rsidR="00E04707" w:rsidRPr="00916C62">
        <w:rPr>
          <w:rFonts w:ascii="Arial" w:hAnsi="Arial" w:cs="Arial"/>
          <w:bCs/>
          <w:sz w:val="20"/>
          <w:szCs w:val="20"/>
          <w:lang w:val="en-US"/>
        </w:rPr>
        <w:t>e-PR</w:t>
      </w:r>
      <w:r w:rsidRPr="00916C62">
        <w:rPr>
          <w:rFonts w:ascii="Arial" w:hAnsi="Arial" w:cs="Arial"/>
          <w:bCs/>
          <w:sz w:val="20"/>
          <w:szCs w:val="20"/>
          <w:lang w:val="en-US"/>
        </w:rPr>
        <w:t>, </w:t>
      </w:r>
    </w:p>
    <w:p w14:paraId="6F674F96" w14:textId="77777777" w:rsidR="00D864D5" w:rsidRPr="0099586E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6. </w:t>
      </w:r>
      <w:r w:rsidR="00E04707" w:rsidRPr="0099586E">
        <w:rPr>
          <w:rFonts w:ascii="Arial" w:hAnsi="Arial" w:cs="Arial"/>
          <w:bCs/>
          <w:sz w:val="20"/>
          <w:szCs w:val="20"/>
        </w:rPr>
        <w:t>Wirus marketing</w:t>
      </w:r>
    </w:p>
    <w:p w14:paraId="69652F0B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CAAC02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1F35C1F6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6C5ED028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E25004" w:rsidRPr="0099586E">
        <w:rPr>
          <w:rFonts w:ascii="Arial" w:hAnsi="Arial" w:cs="Arial"/>
          <w:sz w:val="20"/>
          <w:szCs w:val="20"/>
        </w:rPr>
        <w:t>PL</w:t>
      </w:r>
    </w:p>
    <w:p w14:paraId="0C648DEA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4F565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3B66DDB0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284FA7" w:rsidRPr="0099586E">
        <w:rPr>
          <w:rFonts w:ascii="Arial" w:hAnsi="Arial" w:cs="Arial"/>
          <w:sz w:val="20"/>
          <w:szCs w:val="20"/>
        </w:rPr>
        <w:t xml:space="preserve">5 </w:t>
      </w:r>
      <w:r w:rsidRPr="0099586E">
        <w:rPr>
          <w:rFonts w:ascii="Arial" w:hAnsi="Arial" w:cs="Arial"/>
          <w:sz w:val="20"/>
          <w:szCs w:val="20"/>
        </w:rPr>
        <w:t>osób/ pracowników Gdańskiego Uniwersytetu Medycznego.</w:t>
      </w:r>
      <w:r w:rsidR="00257072" w:rsidRPr="0099586E">
        <w:rPr>
          <w:rFonts w:ascii="Arial" w:hAnsi="Arial" w:cs="Arial"/>
          <w:sz w:val="20"/>
          <w:szCs w:val="20"/>
        </w:rPr>
        <w:t xml:space="preserve"> </w:t>
      </w:r>
    </w:p>
    <w:p w14:paraId="7453730A" w14:textId="329EA138" w:rsidR="00D864D5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0A9BC2E7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13920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  <w:r w:rsidR="00CE313F" w:rsidRPr="0099586E">
        <w:rPr>
          <w:rFonts w:ascii="Arial" w:hAnsi="Arial" w:cs="Arial"/>
          <w:b/>
          <w:sz w:val="20"/>
          <w:szCs w:val="20"/>
        </w:rPr>
        <w:t xml:space="preserve"> </w:t>
      </w:r>
    </w:p>
    <w:p w14:paraId="52A94914" w14:textId="644C9039" w:rsidR="00D864D5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D864D5" w:rsidRPr="0099586E">
        <w:rPr>
          <w:rFonts w:ascii="Arial" w:hAnsi="Arial" w:cs="Arial"/>
          <w:sz w:val="20"/>
          <w:szCs w:val="20"/>
        </w:rPr>
        <w:t xml:space="preserve">, szkolenie </w:t>
      </w:r>
      <w:r w:rsidR="00CE313F" w:rsidRPr="0099586E">
        <w:rPr>
          <w:rFonts w:ascii="Arial" w:hAnsi="Arial" w:cs="Arial"/>
          <w:sz w:val="20"/>
          <w:szCs w:val="20"/>
        </w:rPr>
        <w:t xml:space="preserve">2 </w:t>
      </w:r>
      <w:r w:rsidR="00410F34" w:rsidRPr="0099586E">
        <w:rPr>
          <w:rFonts w:ascii="Arial" w:hAnsi="Arial" w:cs="Arial"/>
          <w:sz w:val="20"/>
          <w:szCs w:val="20"/>
        </w:rPr>
        <w:t xml:space="preserve">dniowe </w:t>
      </w:r>
      <w:r w:rsidR="00392006" w:rsidRPr="0099586E">
        <w:rPr>
          <w:rFonts w:ascii="Arial" w:hAnsi="Arial" w:cs="Arial"/>
          <w:sz w:val="20"/>
          <w:szCs w:val="20"/>
        </w:rPr>
        <w:t>szkoleniowe</w:t>
      </w:r>
      <w:r w:rsidR="00CE313F" w:rsidRPr="0099586E">
        <w:rPr>
          <w:rFonts w:ascii="Arial" w:hAnsi="Arial" w:cs="Arial"/>
          <w:sz w:val="20"/>
          <w:szCs w:val="20"/>
        </w:rPr>
        <w:t xml:space="preserve"> (czas trwania szkolenia 16h)</w:t>
      </w:r>
    </w:p>
    <w:p w14:paraId="436576E8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268F78AD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1548E1" w14:textId="3236A9A6" w:rsidR="001E0A5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8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8 - 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>Szkolenie z podstaw prawa zamówień publicznych.</w:t>
      </w:r>
    </w:p>
    <w:p w14:paraId="7099DD3E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  </w:t>
      </w:r>
    </w:p>
    <w:p w14:paraId="59C976E1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0E26A2F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przybliżenie specyfiki rynku zamówień publicznych wraz omówieniem podstawowych definicji i mechanizmów stosowania ustawy Prawo zamówień publicznych.</w:t>
      </w:r>
    </w:p>
    <w:p w14:paraId="29105BC0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9CA3F2" w14:textId="77777777" w:rsidR="001E0A53" w:rsidRPr="0099586E" w:rsidRDefault="001E0A53" w:rsidP="000C1C78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B4A7AE4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Wprowadzenie w tematykę zamówień publicznych</w:t>
      </w:r>
      <w:r w:rsidR="008219D2" w:rsidRPr="0099586E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53595FF5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Zakres stosowania ustawy Prawo zamówień publicznych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26C31FC2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Zasady udzielania zamówień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26A62294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Zasady przygotowania zamówienia publicznego (szacowanie zamówienia, odpowiedzialność za naruszenie przepisów ustawy)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4E895E15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Tryby postępowania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06EB2F10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Badanie i ocena ofert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07792DB7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Umowy w zamówieniach publicznych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4EDB8219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1AD0E6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5DCCDCE6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prowadzone w formie warsztatów i zakończyć się wydaniem uczestnikom zaświadczenia o ukończeniu szkolenia.</w:t>
      </w:r>
    </w:p>
    <w:p w14:paraId="17433920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08F344BD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0BE67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6CB57B03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20 osób/ pracowników kadry kierowniczej i administracyjnej Gdańskiego Uniwersytetu Medycznego.</w:t>
      </w:r>
    </w:p>
    <w:p w14:paraId="093D1D33" w14:textId="5E9EECDC" w:rsidR="001E0A53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11F1A6F1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5F1CA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7B699810" w14:textId="308A69F1" w:rsidR="001E0A5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1E0A53" w:rsidRPr="0099586E">
        <w:rPr>
          <w:rFonts w:ascii="Arial" w:hAnsi="Arial" w:cs="Arial"/>
          <w:sz w:val="20"/>
          <w:szCs w:val="20"/>
        </w:rPr>
        <w:t>, szkolenie 1 dniowe (6 godz.)</w:t>
      </w:r>
    </w:p>
    <w:p w14:paraId="1CFB9B2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B7C961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97BA09" w14:textId="33BE7251" w:rsidR="001E0A5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9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9 - 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>Szkolenie z zakresu rachunkowości.</w:t>
      </w:r>
    </w:p>
    <w:p w14:paraId="58C8F3DD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  </w:t>
      </w:r>
    </w:p>
    <w:p w14:paraId="30404438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C85F781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aktualizacja wiedzy nt. rachunkowości dla pracowników </w:t>
      </w:r>
      <w:r w:rsidR="00ED09E0" w:rsidRPr="0099586E">
        <w:rPr>
          <w:rFonts w:ascii="Arial" w:hAnsi="Arial" w:cs="Arial"/>
          <w:bCs/>
          <w:sz w:val="20"/>
          <w:szCs w:val="20"/>
        </w:rPr>
        <w:t>Gdańskiego Uniwersytetu Medycznego</w:t>
      </w:r>
      <w:r w:rsidRPr="0099586E">
        <w:rPr>
          <w:rFonts w:ascii="Arial" w:hAnsi="Arial" w:cs="Arial"/>
          <w:bCs/>
          <w:sz w:val="20"/>
          <w:szCs w:val="20"/>
        </w:rPr>
        <w:t>.</w:t>
      </w:r>
    </w:p>
    <w:p w14:paraId="2A74DD91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64C503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14E6ECEB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1. Rachunkowość - co to jest, ogólny podział, podstawowe informacje, obowiązujące przepisy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1BAB44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2. Księgi rachunkowe - podstawowe informacje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2863CE0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3. Koszty rozliczane w czasie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DA29E0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4. Różnice kursowe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68561AC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5. Vat, </w:t>
      </w:r>
      <w:proofErr w:type="spellStart"/>
      <w:r w:rsidRPr="0099586E">
        <w:rPr>
          <w:rFonts w:ascii="Arial" w:eastAsia="Times New Roman" w:hAnsi="Arial" w:cs="Arial"/>
          <w:sz w:val="20"/>
          <w:szCs w:val="20"/>
          <w:lang w:eastAsia="pl-PL"/>
        </w:rPr>
        <w:t>prewskaźnik</w:t>
      </w:r>
      <w:proofErr w:type="spellEnd"/>
      <w:r w:rsidRPr="0099586E">
        <w:rPr>
          <w:rFonts w:ascii="Arial" w:eastAsia="Times New Roman" w:hAnsi="Arial" w:cs="Arial"/>
          <w:sz w:val="20"/>
          <w:szCs w:val="20"/>
          <w:lang w:eastAsia="pl-PL"/>
        </w:rPr>
        <w:t>, struktura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00E186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6. Podatek dochodowy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D88394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7. Środki trwałe, 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wartości niematerialne i prawne</w:t>
      </w: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 - amortyzacja, klasyfikacja.</w:t>
      </w:r>
    </w:p>
    <w:p w14:paraId="0F3CC3E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34F1A7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6F2760FE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54C0DB7F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05B16E48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E07D27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792DEF19" w14:textId="7F73E5C4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15 osób/ pracowników kadry administracyjnej i kierowniczej Gdańskiego Uniwersytetu Medycznego.</w:t>
      </w:r>
      <w:r w:rsidR="002157A9">
        <w:rPr>
          <w:rFonts w:ascii="Arial" w:hAnsi="Arial" w:cs="Arial"/>
          <w:sz w:val="20"/>
          <w:szCs w:val="20"/>
        </w:rPr>
        <w:t xml:space="preserve"> </w:t>
      </w:r>
    </w:p>
    <w:p w14:paraId="723A792F" w14:textId="6A896870" w:rsidR="001E0A53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34787F22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47EE98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0A991410" w14:textId="08F60720" w:rsidR="001E0A5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1E0A53" w:rsidRPr="0099586E">
        <w:rPr>
          <w:rFonts w:ascii="Arial" w:hAnsi="Arial" w:cs="Arial"/>
          <w:sz w:val="20"/>
          <w:szCs w:val="20"/>
        </w:rPr>
        <w:t>, 2 dni szkoleniowe</w:t>
      </w:r>
    </w:p>
    <w:p w14:paraId="2DA3714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23E2F06" w14:textId="77777777" w:rsidR="00CE313F" w:rsidRPr="0099586E" w:rsidRDefault="00CE313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2AA19" w14:textId="0743AB4C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0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10 -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 - Realizacja procesu komercjalizacji w uczelni</w:t>
      </w:r>
    </w:p>
    <w:p w14:paraId="5CF44E55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6DF723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4CAEAE8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Celem szkolenia jest przekazanie uczestnikom wiedzy i podniesienie wybranych kompetencji w obszarze komercjalizacji dóbr niematerialnych chronionych i nieobjętych ochroną powstałych w uniwersytecie, w oparciu o standardowe modele i ścieżki komercjalizacji w szczególności w aspekcie  zmian  prawa  wprowadzanych  w  ramach  reformy szkolnictwa wyższego. </w:t>
      </w:r>
    </w:p>
    <w:p w14:paraId="646AC025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5A2760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13A58936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</w:t>
      </w:r>
      <w:r w:rsidR="00B05293" w:rsidRPr="0099586E">
        <w:rPr>
          <w:rFonts w:ascii="Arial" w:hAnsi="Arial" w:cs="Arial"/>
          <w:sz w:val="20"/>
          <w:szCs w:val="20"/>
        </w:rPr>
        <w:t xml:space="preserve"> Wyniki badań naukowych jako przedmiot komercjalizacji – podejście do tworzenia i wdrażania innowacji, istota i pojęcie procesu komercjalizacji, miejsce komercjalizacji w systemie innowacji, marketing wyników badań naukowych</w:t>
      </w:r>
    </w:p>
    <w:p w14:paraId="508D8F7E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B05293" w:rsidRPr="0099586E">
        <w:rPr>
          <w:rFonts w:ascii="Arial" w:hAnsi="Arial" w:cs="Arial"/>
          <w:sz w:val="20"/>
          <w:szCs w:val="20"/>
        </w:rPr>
        <w:t xml:space="preserve">Metody komercjalizacji wyników badań naukowych do środowiska gospodarczego – podstawowe formy komercjalizacji, komercjalizacja pośrednia i bezpośrednia, uwarunkowania prawne, wybrane modele komercjalizacji innowacji, centrum transferu a spółka celowa uczelni – wzajemne relacje. </w:t>
      </w:r>
    </w:p>
    <w:p w14:paraId="61C6BB6C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B05293" w:rsidRPr="0099586E">
        <w:rPr>
          <w:rFonts w:ascii="Arial" w:hAnsi="Arial" w:cs="Arial"/>
          <w:sz w:val="20"/>
          <w:szCs w:val="20"/>
        </w:rPr>
        <w:t>Ścieżki komercjalizacji – analizy w cyklu zarządzania projektem innowacji, diagnoza potrzeb technologicznych przedsiębiorców, wybrane ścieżki komercjalizacji innowacji – uczelnia–partner biznesowy, jednostka badawcza-odbiorca końcowy, budowanie skutecznych relacji uczenia-otoczenie gospodarcze.</w:t>
      </w:r>
    </w:p>
    <w:p w14:paraId="20111898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B05293" w:rsidRPr="0099586E">
        <w:rPr>
          <w:rFonts w:ascii="Arial" w:hAnsi="Arial" w:cs="Arial"/>
          <w:sz w:val="20"/>
          <w:szCs w:val="20"/>
        </w:rPr>
        <w:t>Kamienie milowe procesu komercjalizacji innowacji.</w:t>
      </w:r>
    </w:p>
    <w:p w14:paraId="4AE94A72" w14:textId="77777777" w:rsidR="00B05293" w:rsidRPr="0099586E" w:rsidRDefault="002E23EC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5. </w:t>
      </w:r>
      <w:r w:rsidR="00B05293" w:rsidRPr="0099586E">
        <w:rPr>
          <w:rFonts w:ascii="Arial" w:eastAsia="Times New Roman" w:hAnsi="Arial" w:cs="Arial"/>
          <w:sz w:val="20"/>
          <w:szCs w:val="20"/>
          <w:lang w:eastAsia="pl-PL"/>
        </w:rPr>
        <w:t>Wybrane modele komercjalizacji innowacji, tworzenie wartości w procesie komercjalizacji, komercjalizacji wyników badań w zakresie nauk medycznych,</w:t>
      </w:r>
      <w:r w:rsidR="00B05293" w:rsidRPr="0099586E">
        <w:rPr>
          <w:rFonts w:ascii="Arial" w:hAnsi="Arial" w:cs="Arial"/>
          <w:sz w:val="20"/>
          <w:szCs w:val="20"/>
        </w:rPr>
        <w:t xml:space="preserve"> bariery spotykane w procesie komercjalizacji, </w:t>
      </w:r>
      <w:r w:rsidR="00B05293" w:rsidRPr="0099586E">
        <w:rPr>
          <w:rFonts w:ascii="Arial" w:eastAsia="Times New Roman" w:hAnsi="Arial" w:cs="Arial"/>
          <w:sz w:val="20"/>
          <w:szCs w:val="20"/>
          <w:lang w:eastAsia="pl-PL"/>
        </w:rPr>
        <w:t>studium przypadku procesu komercjalizacji w realiach polskich i zagranicznych.</w:t>
      </w:r>
    </w:p>
    <w:p w14:paraId="72D9DF56" w14:textId="77777777" w:rsidR="00B05293" w:rsidRPr="0099586E" w:rsidRDefault="00B05293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9E3F9" w14:textId="77777777" w:rsidR="00B05293" w:rsidRPr="0099586E" w:rsidRDefault="00B05293" w:rsidP="002E23E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328B998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308CBFBB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2E23EC" w:rsidRPr="0099586E">
        <w:rPr>
          <w:rFonts w:ascii="Arial" w:hAnsi="Arial" w:cs="Arial"/>
          <w:sz w:val="20"/>
          <w:szCs w:val="20"/>
        </w:rPr>
        <w:t>PL</w:t>
      </w:r>
    </w:p>
    <w:p w14:paraId="22A448EB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8E2D00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5061135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15 osób/ pracowników kadry administracyjnej i kierowniczej Gdańskiego Uniwersytetu Medycznego, </w:t>
      </w:r>
    </w:p>
    <w:p w14:paraId="3730EA18" w14:textId="719CD636" w:rsidR="002E23EC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28D2C57D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91789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69CC9CA3" w14:textId="6D1124F2" w:rsidR="00B0529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B05293" w:rsidRPr="0099586E">
        <w:rPr>
          <w:rFonts w:ascii="Arial" w:hAnsi="Arial" w:cs="Arial"/>
          <w:sz w:val="20"/>
          <w:szCs w:val="20"/>
        </w:rPr>
        <w:t>, w zależności od możliwości członków zespołu i dostawców. 3 dni szkoleniowe.</w:t>
      </w:r>
    </w:p>
    <w:p w14:paraId="69A1FA3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060A2559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476E5E" w14:textId="253F30BF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1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11 -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- Ocena potencjału komercyjnego projektu </w:t>
      </w:r>
    </w:p>
    <w:p w14:paraId="2561FE5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67228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7EA557FB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przekazanie uczestnikom wiedzy i podniesienie wybranych kompetencji w obszarze oceny potencjału komercyjnego projektów B+R realizowanych w jednostkach badawczych oraz poznanie narzędzi niezbędnych do dokonania tego rodzaju oceny.</w:t>
      </w:r>
    </w:p>
    <w:p w14:paraId="282D337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1B483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Program szkolenia musi zawierać następujące elementy: </w:t>
      </w:r>
    </w:p>
    <w:p w14:paraId="56AF7CB1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</w:t>
      </w:r>
      <w:r w:rsidR="00B05293" w:rsidRPr="0099586E">
        <w:rPr>
          <w:rFonts w:ascii="Arial" w:hAnsi="Arial" w:cs="Arial"/>
          <w:sz w:val="20"/>
          <w:szCs w:val="20"/>
        </w:rPr>
        <w:t>Ocena wstępna i szczegółowa potencjału komercyjnego projektów.</w:t>
      </w:r>
    </w:p>
    <w:p w14:paraId="254F6A0B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B05293" w:rsidRPr="0099586E">
        <w:rPr>
          <w:rFonts w:ascii="Arial" w:hAnsi="Arial" w:cs="Arial"/>
          <w:sz w:val="20"/>
          <w:szCs w:val="20"/>
        </w:rPr>
        <w:t>Procesy przydatne w przygotowaniu pomysłu biznesowego do wdrożenia.</w:t>
      </w:r>
    </w:p>
    <w:p w14:paraId="72A3F65E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B05293" w:rsidRPr="0099586E">
        <w:rPr>
          <w:rFonts w:ascii="Arial" w:hAnsi="Arial" w:cs="Arial"/>
          <w:sz w:val="20"/>
          <w:szCs w:val="20"/>
        </w:rPr>
        <w:t xml:space="preserve">Generowanie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deal-flow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projektów innowacyjnych na potrzeby jednostki badawczo-naukowej.</w:t>
      </w:r>
    </w:p>
    <w:p w14:paraId="172F7434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B05293" w:rsidRPr="0099586E">
        <w:rPr>
          <w:rFonts w:ascii="Arial" w:hAnsi="Arial" w:cs="Arial"/>
          <w:sz w:val="20"/>
          <w:szCs w:val="20"/>
        </w:rPr>
        <w:t>Elementy oceny potencjału komercjalizacyjnego, w tym m.in. ocena wartości ekonomicznej technologii.</w:t>
      </w:r>
    </w:p>
    <w:p w14:paraId="1289B2B4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B05293" w:rsidRPr="0099586E">
        <w:rPr>
          <w:rFonts w:ascii="Arial" w:hAnsi="Arial" w:cs="Arial"/>
          <w:sz w:val="20"/>
          <w:szCs w:val="20"/>
        </w:rPr>
        <w:t xml:space="preserve">Narzędzia oceny rynkowej i technologicznej przy szacowaniu potencjału rynku  (Technology Readiness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Levels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(TRL) jako sposób opisu dojrzałości technologii oraz narzędzie służące porównaniu stanu zaawansowania prac nad różnymi technologiami oraz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Quick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Look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(QL) jako szybka ocena wartości ekonomicznej technologii i wyników prac naukowo-badawczych. </w:t>
      </w:r>
    </w:p>
    <w:p w14:paraId="479965A1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B05293" w:rsidRPr="0099586E">
        <w:rPr>
          <w:rFonts w:ascii="Arial" w:hAnsi="Arial" w:cs="Arial"/>
          <w:sz w:val="20"/>
          <w:szCs w:val="20"/>
        </w:rPr>
        <w:t xml:space="preserve">Studium przypadku przykładowej analizy QL przydatnej przy szacowaniu wartości ekonomicznej rynku dla technologii w obszarze nauk medycznych. </w:t>
      </w:r>
    </w:p>
    <w:p w14:paraId="62DC9AD7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7. </w:t>
      </w:r>
      <w:r w:rsidR="00B05293" w:rsidRPr="0099586E">
        <w:rPr>
          <w:rFonts w:ascii="Arial" w:hAnsi="Arial" w:cs="Arial"/>
          <w:sz w:val="20"/>
          <w:szCs w:val="20"/>
        </w:rPr>
        <w:t xml:space="preserve">Kamienie milowe w przygotowaniu technologii z dziedziny nauk medycznych do  komercjalizacji. </w:t>
      </w:r>
    </w:p>
    <w:p w14:paraId="442D23A4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8. </w:t>
      </w:r>
      <w:r w:rsidR="00B05293" w:rsidRPr="0099586E">
        <w:rPr>
          <w:rFonts w:ascii="Arial" w:hAnsi="Arial" w:cs="Arial"/>
          <w:sz w:val="20"/>
          <w:szCs w:val="20"/>
        </w:rPr>
        <w:t>Kształtowanie właściwych relacji w środowisku akademickim – tworzenie właściwych relacji pomiędzy jednostkami uczelni, narzędzia stosowanie w komunikacji.</w:t>
      </w:r>
    </w:p>
    <w:p w14:paraId="12BD15E2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9. </w:t>
      </w:r>
      <w:r w:rsidR="00B05293" w:rsidRPr="0099586E">
        <w:rPr>
          <w:rFonts w:ascii="Arial" w:hAnsi="Arial" w:cs="Arial"/>
          <w:sz w:val="20"/>
          <w:szCs w:val="20"/>
        </w:rPr>
        <w:t>Audyt technologiczny – zastosowanie metodyki audytu technologicznego do identyfikacji potencjału komercjalizacyjnego jednostki uczelnianej, korzyści i zagrożenia związane z audytem technologicznym opartym na jednorazowym wydarzeniu.</w:t>
      </w:r>
    </w:p>
    <w:p w14:paraId="7AFD47A1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10. </w:t>
      </w:r>
      <w:r w:rsidR="00B05293" w:rsidRPr="0099586E">
        <w:rPr>
          <w:rFonts w:ascii="Arial" w:hAnsi="Arial" w:cs="Arial"/>
          <w:sz w:val="20"/>
          <w:szCs w:val="20"/>
        </w:rPr>
        <w:t>Rola personelu uczelni w identyfikowaniu projektów do komercjalizacji, administracja uczelni jako źródło informacji o nowych projektach.</w:t>
      </w:r>
    </w:p>
    <w:p w14:paraId="61B1E518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11. </w:t>
      </w:r>
      <w:r w:rsidR="00B05293" w:rsidRPr="0099586E">
        <w:rPr>
          <w:rFonts w:ascii="Arial" w:hAnsi="Arial" w:cs="Arial"/>
          <w:sz w:val="20"/>
          <w:szCs w:val="20"/>
        </w:rPr>
        <w:t>Narzędzia niezbędne do prowadzenia efektywnych procesów komercjalizacji – system zachęt skierowanych do naukowców jako narzędzie wspierające transfer technologii – zasady podziału korzyści, programy udostępniania korzyści, poszczególne akty prawne jako narzędzie używane przez uczelnie.</w:t>
      </w:r>
    </w:p>
    <w:p w14:paraId="00AEC26F" w14:textId="77777777" w:rsidR="00B05293" w:rsidRPr="0099586E" w:rsidRDefault="002E23EC" w:rsidP="000C1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12. </w:t>
      </w:r>
      <w:r w:rsidR="00B05293" w:rsidRPr="0099586E">
        <w:rPr>
          <w:rFonts w:ascii="Arial" w:hAnsi="Arial" w:cs="Arial"/>
          <w:sz w:val="20"/>
          <w:szCs w:val="20"/>
        </w:rPr>
        <w:t>System monitoringu i uaktualniania baz o nowych rozwiązaniach technologicznych znajdujących się w posiadaniu uczelni.</w:t>
      </w:r>
    </w:p>
    <w:p w14:paraId="19B6F61C" w14:textId="77777777" w:rsidR="00B05293" w:rsidRPr="0099586E" w:rsidRDefault="00B05293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C4466" w14:textId="77777777" w:rsidR="00B05293" w:rsidRPr="0099586E" w:rsidRDefault="00B05293" w:rsidP="002E23E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0A8C7A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26015B1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1D115FD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7BCE9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5E371AB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15 osób/ pracowników kadry administracyjnej i kierowniczej Gdańskiego Uniwersytetu Medycznego, </w:t>
      </w:r>
    </w:p>
    <w:p w14:paraId="030A0501" w14:textId="0480D826" w:rsidR="00B05293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5DF0DF60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6EB54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5C2C59CD" w14:textId="33B49F21" w:rsidR="00B0529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B05293" w:rsidRPr="0099586E">
        <w:rPr>
          <w:rFonts w:ascii="Arial" w:hAnsi="Arial" w:cs="Arial"/>
          <w:sz w:val="20"/>
          <w:szCs w:val="20"/>
        </w:rPr>
        <w:t>, w zależności od możliwości członków zespołu i dostawców. 2 dni szkoleniowe.</w:t>
      </w:r>
    </w:p>
    <w:p w14:paraId="2C7E007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8E58E4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035F4" w14:textId="54802A64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2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12 -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- Formalno-prawne aspekty współpracy nauki z biznesem</w:t>
      </w:r>
    </w:p>
    <w:p w14:paraId="4C72845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4CE2D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00A8148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przekazanie uczestnikom wiedzy i podniesienie wybranych kompetencji w obszarze uregulowań prawnych dotyczących podejmowania współpracy środowiska akademickiego z biznesem, a także w obszarze zmian prawa wprowadzanych w  ramach  reformy szkolnictwa wyższego.</w:t>
      </w:r>
    </w:p>
    <w:p w14:paraId="4B282328" w14:textId="77777777" w:rsidR="00012C92" w:rsidRPr="0099586E" w:rsidRDefault="00012C9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D9A480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0188A82F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1. </w:t>
      </w:r>
      <w:r w:rsidR="00B05293" w:rsidRPr="0099586E">
        <w:rPr>
          <w:rFonts w:ascii="Arial" w:hAnsi="Arial" w:cs="Arial"/>
          <w:sz w:val="20"/>
          <w:szCs w:val="20"/>
        </w:rPr>
        <w:t>Komercjalizacja pośrednia i bezpośrednia – stosowane praktyki prawne, współpraca naukowca z biznesem przy wsparciu centrum transferu technologii i spółki celowej uczelni.</w:t>
      </w:r>
    </w:p>
    <w:p w14:paraId="72A8B2D7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B05293" w:rsidRPr="0099586E">
        <w:rPr>
          <w:rFonts w:ascii="Arial" w:hAnsi="Arial" w:cs="Arial"/>
          <w:sz w:val="20"/>
          <w:szCs w:val="20"/>
        </w:rPr>
        <w:t>Praktyczne znaczenie  najczęściej spotykanych postanowień i klauzul stosowanych w umowach.</w:t>
      </w:r>
    </w:p>
    <w:p w14:paraId="4CE1E2E8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B05293" w:rsidRPr="0099586E">
        <w:rPr>
          <w:rFonts w:ascii="Arial" w:hAnsi="Arial" w:cs="Arial"/>
          <w:sz w:val="20"/>
          <w:szCs w:val="20"/>
        </w:rPr>
        <w:t>Ścieżki komercjalizacji, najciekawsze studia przypadku z polskiego rynku w aspekcie uregulowań formalno-prawnych.</w:t>
      </w:r>
    </w:p>
    <w:p w14:paraId="10CACCF4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B05293" w:rsidRPr="0099586E">
        <w:rPr>
          <w:rFonts w:ascii="Arial" w:hAnsi="Arial" w:cs="Arial"/>
          <w:sz w:val="20"/>
          <w:szCs w:val="20"/>
        </w:rPr>
        <w:t>Podział ról a zapisy umowy w ramach współpracy nauki z biznesem.</w:t>
      </w:r>
    </w:p>
    <w:p w14:paraId="4F256AFB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B05293" w:rsidRPr="0099586E">
        <w:rPr>
          <w:rFonts w:ascii="Arial" w:hAnsi="Arial" w:cs="Arial"/>
          <w:sz w:val="20"/>
          <w:szCs w:val="20"/>
        </w:rPr>
        <w:t>Zapisy umów w prawie własności intelektualnej.</w:t>
      </w:r>
    </w:p>
    <w:p w14:paraId="6985FDD1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B05293" w:rsidRPr="0099586E">
        <w:rPr>
          <w:rFonts w:ascii="Arial" w:hAnsi="Arial" w:cs="Arial"/>
          <w:sz w:val="20"/>
          <w:szCs w:val="20"/>
        </w:rPr>
        <w:t>Umowne określenia zasad nabywania praw własności intelektualnej.</w:t>
      </w:r>
    </w:p>
    <w:p w14:paraId="54672493" w14:textId="77777777" w:rsidR="00B05293" w:rsidRPr="0099586E" w:rsidRDefault="00012C92" w:rsidP="00012C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7. </w:t>
      </w:r>
      <w:r w:rsidR="00B05293" w:rsidRPr="0099586E">
        <w:rPr>
          <w:rFonts w:ascii="Arial" w:hAnsi="Arial" w:cs="Arial"/>
          <w:sz w:val="20"/>
          <w:szCs w:val="20"/>
        </w:rPr>
        <w:t>Oświadczenie stron w umowach związanych z prawami własności intelektualnej.</w:t>
      </w:r>
    </w:p>
    <w:p w14:paraId="13F2F997" w14:textId="77777777" w:rsidR="00B05293" w:rsidRPr="0099586E" w:rsidRDefault="00012C92" w:rsidP="00012C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8. </w:t>
      </w:r>
      <w:r w:rsidR="00B05293" w:rsidRPr="0099586E">
        <w:rPr>
          <w:rFonts w:ascii="Arial" w:hAnsi="Arial" w:cs="Arial"/>
          <w:sz w:val="20"/>
          <w:szCs w:val="20"/>
        </w:rPr>
        <w:t>Narzędzia niezbędne do prowadzenia efektywnych procesów komercjalizacji – system zachęt skierowanych do naukowców jako narzędzie wspierające transfer technologii – zasady podziału korzyści, programy udostępniania korzyści, poszczególne akty prawne jako narzędzie używane przez uczelnie.</w:t>
      </w:r>
    </w:p>
    <w:p w14:paraId="6B5DD5B1" w14:textId="77777777" w:rsidR="00B05293" w:rsidRPr="0099586E" w:rsidRDefault="00012C92" w:rsidP="000C1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9. </w:t>
      </w:r>
      <w:r w:rsidR="00B05293" w:rsidRPr="0099586E">
        <w:rPr>
          <w:rFonts w:ascii="Arial" w:hAnsi="Arial" w:cs="Arial"/>
          <w:sz w:val="20"/>
          <w:szCs w:val="20"/>
        </w:rPr>
        <w:t>System monitoringu i uaktualniania baz o nowych rozwiązaniach technologicznych znajdujących się w posiadaniu uczelni.</w:t>
      </w:r>
    </w:p>
    <w:p w14:paraId="09DBDE37" w14:textId="77777777" w:rsidR="00B05293" w:rsidRPr="0099586E" w:rsidRDefault="00B05293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8A1A5" w14:textId="77777777" w:rsidR="00B05293" w:rsidRPr="0099586E" w:rsidRDefault="00B05293" w:rsidP="004B088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18E2396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04F819D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3D053476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BA726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AC3A39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15 osób/ pracowników kadry administracyjnej i kierowniczej Gdańskiego Uniwersytetu Medycznego, </w:t>
      </w:r>
    </w:p>
    <w:p w14:paraId="0E67F7AE" w14:textId="365EE78E" w:rsidR="00B05293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71E60E38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95928C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1623D184" w14:textId="6A8E72A5" w:rsidR="00B0529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B05293" w:rsidRPr="0099586E">
        <w:rPr>
          <w:rFonts w:ascii="Arial" w:hAnsi="Arial" w:cs="Arial"/>
          <w:sz w:val="20"/>
          <w:szCs w:val="20"/>
        </w:rPr>
        <w:t>, w zależności od możliwości członków zespołu i dostawców. 2 dni szkoleniowe.</w:t>
      </w:r>
    </w:p>
    <w:p w14:paraId="77296175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098CC1A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B0808D" w14:textId="5289A277" w:rsidR="00B05293" w:rsidRPr="0099586E" w:rsidRDefault="000021B8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3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13 -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Szkolenia z zakresu języka angielskiego.</w:t>
      </w:r>
    </w:p>
    <w:p w14:paraId="53405AEB" w14:textId="77777777" w:rsidR="004B0882" w:rsidRPr="0099586E" w:rsidRDefault="004B088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ECBDF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3408958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poprawa jakości obsługi studentów oraz gości anglojęzycznych.</w:t>
      </w:r>
      <w:r w:rsidR="004B0882" w:rsidRPr="0099586E">
        <w:rPr>
          <w:rFonts w:ascii="Arial" w:hAnsi="Arial" w:cs="Arial"/>
          <w:sz w:val="20"/>
          <w:szCs w:val="20"/>
        </w:rPr>
        <w:t xml:space="preserve"> L</w:t>
      </w:r>
      <w:r w:rsidRPr="0099586E">
        <w:rPr>
          <w:rFonts w:ascii="Arial" w:hAnsi="Arial" w:cs="Arial"/>
          <w:sz w:val="20"/>
          <w:szCs w:val="20"/>
        </w:rPr>
        <w:t>ekcje grupowe języka angielskiego na 3 poziomach w zależności od umiejętności indywidualnych na wejściu, diagnoza postępu na zakończenie zajęć.</w:t>
      </w:r>
    </w:p>
    <w:p w14:paraId="7DE1BBEC" w14:textId="77777777" w:rsidR="004B0882" w:rsidRPr="0099586E" w:rsidRDefault="004B088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4D76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lastRenderedPageBreak/>
        <w:t>Program w trzech wariantach szkolenia (A1 z A2, B1, B2) musi zawierać następujące elementy:</w:t>
      </w:r>
    </w:p>
    <w:p w14:paraId="2BEF841B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Gramatyka</w:t>
      </w:r>
    </w:p>
    <w:p w14:paraId="1EABCA4A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Słownictwo</w:t>
      </w:r>
    </w:p>
    <w:p w14:paraId="3F7C417D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Konwersacja </w:t>
      </w:r>
    </w:p>
    <w:p w14:paraId="1CE932A0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Ćwiczenia, zadania domowe.</w:t>
      </w:r>
    </w:p>
    <w:p w14:paraId="3947F247" w14:textId="77777777" w:rsidR="004B0882" w:rsidRPr="0099586E" w:rsidRDefault="004B0882" w:rsidP="000C1C7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8265294" w14:textId="77777777" w:rsidR="00B05293" w:rsidRPr="0099586E" w:rsidRDefault="00B05293" w:rsidP="000C1C7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113AC7D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 oraz w każdym kwartale zaświadczenie o postępie w nauce.</w:t>
      </w:r>
    </w:p>
    <w:p w14:paraId="171249CC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4B0882" w:rsidRPr="0099586E">
        <w:rPr>
          <w:rFonts w:ascii="Arial" w:hAnsi="Arial" w:cs="Arial"/>
          <w:sz w:val="20"/>
          <w:szCs w:val="20"/>
        </w:rPr>
        <w:t>ENG</w:t>
      </w:r>
    </w:p>
    <w:p w14:paraId="2D91EAA7" w14:textId="77777777" w:rsidR="00461685" w:rsidRPr="0099586E" w:rsidRDefault="004616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14B144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6E16D46" w14:textId="66F057AD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30 osób/ pracowników kadry administracyjnej i kierowniczej Gdańskiego Uniwersytetu Medycznego, </w:t>
      </w:r>
      <w:r w:rsidR="00461685">
        <w:rPr>
          <w:rFonts w:ascii="Arial" w:hAnsi="Arial" w:cs="Arial"/>
          <w:sz w:val="20"/>
          <w:szCs w:val="20"/>
        </w:rPr>
        <w:t xml:space="preserve">3 grupy x </w:t>
      </w:r>
      <w:r w:rsidRPr="0099586E">
        <w:rPr>
          <w:rFonts w:ascii="Arial" w:hAnsi="Arial" w:cs="Arial"/>
          <w:sz w:val="20"/>
          <w:szCs w:val="20"/>
        </w:rPr>
        <w:t>120 h</w:t>
      </w:r>
      <w:r w:rsidR="007D2056">
        <w:rPr>
          <w:rFonts w:ascii="Arial" w:hAnsi="Arial" w:cs="Arial"/>
          <w:sz w:val="20"/>
          <w:szCs w:val="20"/>
        </w:rPr>
        <w:t>; tj. 360 h</w:t>
      </w:r>
    </w:p>
    <w:p w14:paraId="1129DBB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Liczba osób w grupach zależna od wyników testów sprawdzających poziom kompetencji językowych.</w:t>
      </w:r>
    </w:p>
    <w:p w14:paraId="0DDFBC2D" w14:textId="63E2FDE5" w:rsidR="00B05293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163332C1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2CE02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0E36B6EE" w14:textId="27D7F14F" w:rsidR="00B0529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Pr="00AB07C3">
        <w:rPr>
          <w:rFonts w:ascii="Arial" w:hAnsi="Arial" w:cs="Arial"/>
          <w:color w:val="FF0000"/>
          <w:sz w:val="20"/>
          <w:szCs w:val="20"/>
        </w:rPr>
        <w:t xml:space="preserve"> </w:t>
      </w:r>
      <w:r w:rsidR="00B05293"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4147484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C6E4A9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9586E">
        <w:rPr>
          <w:rFonts w:ascii="Arial" w:hAnsi="Arial" w:cs="Arial"/>
          <w:b/>
          <w:i/>
          <w:iCs/>
          <w:sz w:val="20"/>
          <w:szCs w:val="20"/>
        </w:rPr>
        <w:t>SZKOLENIA Z</w:t>
      </w:r>
      <w:r w:rsidR="001E0A53" w:rsidRPr="0099586E">
        <w:rPr>
          <w:rFonts w:ascii="Arial" w:hAnsi="Arial" w:cs="Arial"/>
          <w:b/>
          <w:i/>
          <w:iCs/>
          <w:sz w:val="20"/>
          <w:szCs w:val="20"/>
        </w:rPr>
        <w:t xml:space="preserve"> ZAKRESU KOMPETENCJI MIĘKKICH </w:t>
      </w:r>
    </w:p>
    <w:p w14:paraId="0C3F1924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4235C" w14:textId="5B053BD4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14 -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komunikacji menadżerskiej</w:t>
      </w:r>
    </w:p>
    <w:p w14:paraId="78BD83D8" w14:textId="77777777" w:rsidR="0088361E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977E663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7CE339E" w14:textId="77777777" w:rsidR="004D659A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4D659A" w:rsidRPr="0099586E">
        <w:rPr>
          <w:rFonts w:ascii="Arial" w:hAnsi="Arial" w:cs="Arial"/>
          <w:bCs/>
          <w:sz w:val="20"/>
          <w:szCs w:val="20"/>
        </w:rPr>
        <w:t>poznanie praktycznych technik służących skutecznej komunikacji w organizacji: dot. zmniejszenia liczby konfliktów wynikających z nieporozumień i błędów komunikacyjnych, skrócenia czasu przygotowania prawidłowej prezentacji i wystąpień; skrócenie czasu spotkań i przekazywanie istotnych argumentów, aby działać efektywniej.</w:t>
      </w:r>
      <w:r w:rsidR="00BE6EFF" w:rsidRPr="0099586E">
        <w:rPr>
          <w:rFonts w:ascii="Arial" w:hAnsi="Arial" w:cs="Arial"/>
          <w:bCs/>
          <w:sz w:val="20"/>
          <w:szCs w:val="20"/>
        </w:rPr>
        <w:t xml:space="preserve"> Zapewnienie </w:t>
      </w:r>
      <w:r w:rsidR="00EA4192" w:rsidRPr="0099586E">
        <w:rPr>
          <w:rFonts w:ascii="Arial" w:hAnsi="Arial" w:cs="Arial"/>
          <w:bCs/>
          <w:sz w:val="20"/>
          <w:szCs w:val="20"/>
        </w:rPr>
        <w:t xml:space="preserve">kadrze kierowniczej </w:t>
      </w:r>
      <w:r w:rsidR="00BE6EFF" w:rsidRPr="0099586E">
        <w:rPr>
          <w:rFonts w:ascii="Arial" w:hAnsi="Arial" w:cs="Arial"/>
          <w:bCs/>
          <w:sz w:val="20"/>
          <w:szCs w:val="20"/>
        </w:rPr>
        <w:t>wiedzy i umiejętności w zakresie skutecznej komunikacji, która przełoży się na budowanie harmonijnych relacji z pracownikami i współpracownikami oraz na podniesienie wyników pracy.</w:t>
      </w:r>
      <w:r w:rsidR="00BE6EFF" w:rsidRPr="0099586E">
        <w:rPr>
          <w:rFonts w:ascii="Arial" w:hAnsi="Arial" w:cs="Arial"/>
          <w:bCs/>
          <w:sz w:val="20"/>
          <w:szCs w:val="20"/>
        </w:rPr>
        <w:cr/>
      </w:r>
    </w:p>
    <w:p w14:paraId="2C9EEB19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67ADE87C" w14:textId="77777777" w:rsidR="00BE6EFF" w:rsidRPr="0099586E" w:rsidRDefault="00933B50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="00BE6EFF" w:rsidRPr="0099586E">
        <w:rPr>
          <w:rFonts w:ascii="Arial" w:hAnsi="Arial" w:cs="Arial"/>
          <w:sz w:val="20"/>
          <w:szCs w:val="20"/>
        </w:rPr>
        <w:t xml:space="preserve"> </w:t>
      </w:r>
      <w:r w:rsidR="00BE6EFF" w:rsidRPr="0099586E">
        <w:rPr>
          <w:rFonts w:ascii="Arial" w:hAnsi="Arial" w:cs="Arial"/>
          <w:bCs/>
          <w:sz w:val="20"/>
          <w:szCs w:val="20"/>
        </w:rPr>
        <w:t>Poznanie specyfiki stylów komunikacji interpersonalnej.</w:t>
      </w:r>
    </w:p>
    <w:p w14:paraId="15BCC50D" w14:textId="77777777" w:rsidR="00BE6EFF" w:rsidRPr="0099586E" w:rsidRDefault="00BE6EFF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2. Przyswojenie umiejętności dopasowania sposobu komunikacji do potrzeb i preferencji rozmówcy.</w:t>
      </w:r>
    </w:p>
    <w:p w14:paraId="05E03BB3" w14:textId="77777777" w:rsidR="00BE6EFF" w:rsidRPr="0099586E" w:rsidRDefault="00BE6EFF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3. Umiejętność dobierania zadań do potrzeb, preferencji i możliwości pracownika.</w:t>
      </w:r>
    </w:p>
    <w:p w14:paraId="065EE972" w14:textId="77777777" w:rsidR="00BE6EFF" w:rsidRPr="0099586E" w:rsidRDefault="00BE6EFF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lastRenderedPageBreak/>
        <w:t>4. Zasady skutecznego wyznaczania celów i delegowania zadań</w:t>
      </w:r>
    </w:p>
    <w:p w14:paraId="022E5C5C" w14:textId="77777777" w:rsidR="00933B50" w:rsidRPr="0099586E" w:rsidRDefault="00A044F6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5</w:t>
      </w:r>
      <w:r w:rsidR="00BE6EFF" w:rsidRPr="0099586E">
        <w:rPr>
          <w:rFonts w:ascii="Arial" w:hAnsi="Arial" w:cs="Arial"/>
          <w:bCs/>
          <w:sz w:val="20"/>
          <w:szCs w:val="20"/>
        </w:rPr>
        <w:t>. Konstruktywna informacja zwrotna - jej znaczenie oraz reguły udzielania.</w:t>
      </w:r>
    </w:p>
    <w:p w14:paraId="4799F3C3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295E79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661A489B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19605DDE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88361E" w:rsidRPr="0099586E">
        <w:rPr>
          <w:rFonts w:ascii="Arial" w:hAnsi="Arial" w:cs="Arial"/>
          <w:sz w:val="20"/>
          <w:szCs w:val="20"/>
        </w:rPr>
        <w:t>PL</w:t>
      </w:r>
    </w:p>
    <w:p w14:paraId="20FDD548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BF782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B831397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BE6EFF" w:rsidRPr="0099586E">
        <w:rPr>
          <w:rFonts w:ascii="Arial" w:hAnsi="Arial" w:cs="Arial"/>
          <w:sz w:val="20"/>
          <w:szCs w:val="20"/>
        </w:rPr>
        <w:t>14</w:t>
      </w:r>
      <w:r w:rsidRPr="0099586E">
        <w:rPr>
          <w:rFonts w:ascii="Arial" w:hAnsi="Arial" w:cs="Arial"/>
          <w:sz w:val="20"/>
          <w:szCs w:val="20"/>
        </w:rPr>
        <w:t xml:space="preserve"> osób/ pracowników </w:t>
      </w:r>
      <w:r w:rsidR="00F150A0" w:rsidRPr="0099586E">
        <w:rPr>
          <w:rFonts w:ascii="Arial" w:hAnsi="Arial" w:cs="Arial"/>
          <w:sz w:val="20"/>
          <w:szCs w:val="20"/>
        </w:rPr>
        <w:t xml:space="preserve">kadry kierowniczej </w:t>
      </w:r>
      <w:r w:rsidRPr="0099586E">
        <w:rPr>
          <w:rFonts w:ascii="Arial" w:hAnsi="Arial" w:cs="Arial"/>
          <w:sz w:val="20"/>
          <w:szCs w:val="20"/>
        </w:rPr>
        <w:t>Gdańskiego Uniwersytetu Medycznego.</w:t>
      </w:r>
    </w:p>
    <w:p w14:paraId="53352815" w14:textId="3A092286" w:rsidR="00933B50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0B7E345E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4F8D77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3BF2CDEC" w14:textId="5433403B" w:rsidR="00933B50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933B50" w:rsidRPr="0099586E">
        <w:rPr>
          <w:rFonts w:ascii="Arial" w:hAnsi="Arial" w:cs="Arial"/>
          <w:sz w:val="20"/>
          <w:szCs w:val="20"/>
        </w:rPr>
        <w:t xml:space="preserve">, szkolenie </w:t>
      </w:r>
      <w:bookmarkStart w:id="2" w:name="_Hlk61587973"/>
      <w:r w:rsidR="006F201E">
        <w:rPr>
          <w:rFonts w:ascii="Arial" w:hAnsi="Arial" w:cs="Arial"/>
          <w:sz w:val="20"/>
          <w:szCs w:val="20"/>
        </w:rPr>
        <w:t>2 dni x 8 h</w:t>
      </w:r>
      <w:r w:rsidR="00EA4192" w:rsidRPr="0099586E">
        <w:rPr>
          <w:rFonts w:ascii="Arial" w:hAnsi="Arial" w:cs="Arial"/>
          <w:sz w:val="20"/>
          <w:szCs w:val="20"/>
        </w:rPr>
        <w:t xml:space="preserve"> szkoleniowych </w:t>
      </w:r>
      <w:bookmarkEnd w:id="2"/>
      <w:r w:rsidR="00EA4192" w:rsidRPr="0099586E">
        <w:rPr>
          <w:rFonts w:ascii="Arial" w:hAnsi="Arial" w:cs="Arial"/>
          <w:sz w:val="20"/>
          <w:szCs w:val="20"/>
        </w:rPr>
        <w:t>(</w:t>
      </w:r>
      <w:r w:rsidR="00AB4184" w:rsidRPr="0099586E">
        <w:rPr>
          <w:rFonts w:ascii="Arial" w:hAnsi="Arial" w:cs="Arial"/>
          <w:sz w:val="20"/>
          <w:szCs w:val="20"/>
        </w:rPr>
        <w:t>w tym</w:t>
      </w:r>
      <w:r w:rsidR="00EA4192" w:rsidRPr="0099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192" w:rsidRPr="0099586E">
        <w:rPr>
          <w:rFonts w:ascii="Arial" w:hAnsi="Arial" w:cs="Arial"/>
          <w:sz w:val="20"/>
          <w:szCs w:val="20"/>
        </w:rPr>
        <w:t>webinary</w:t>
      </w:r>
      <w:proofErr w:type="spellEnd"/>
      <w:r w:rsidR="00E735F4" w:rsidRPr="0099586E">
        <w:rPr>
          <w:rFonts w:ascii="Arial" w:hAnsi="Arial" w:cs="Arial"/>
          <w:sz w:val="20"/>
          <w:szCs w:val="20"/>
        </w:rPr>
        <w:t xml:space="preserve"> online, warsztaty</w:t>
      </w:r>
      <w:r w:rsidR="008037B8" w:rsidRPr="0099586E">
        <w:rPr>
          <w:rFonts w:ascii="Arial" w:hAnsi="Arial" w:cs="Arial"/>
          <w:sz w:val="20"/>
          <w:szCs w:val="20"/>
        </w:rPr>
        <w:t xml:space="preserve"> </w:t>
      </w:r>
      <w:r w:rsidR="00E735F4" w:rsidRPr="0099586E">
        <w:rPr>
          <w:rFonts w:ascii="Arial" w:hAnsi="Arial" w:cs="Arial"/>
          <w:sz w:val="20"/>
          <w:szCs w:val="20"/>
        </w:rPr>
        <w:t>z trenerem)</w:t>
      </w:r>
    </w:p>
    <w:p w14:paraId="6CD29958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651B12A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83F688" w14:textId="1F8907CE" w:rsidR="009C792D" w:rsidRPr="00C653FD" w:rsidRDefault="00C653FD" w:rsidP="00C653F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15 - </w:t>
      </w:r>
      <w:r w:rsidR="009C792D" w:rsidRPr="00C653FD">
        <w:rPr>
          <w:rFonts w:ascii="Arial" w:hAnsi="Arial" w:cs="Arial"/>
          <w:b/>
          <w:sz w:val="20"/>
          <w:szCs w:val="20"/>
          <w:u w:val="single"/>
        </w:rPr>
        <w:t>Szkolenie z zakresu profesjonalnej obsługi klienta wewnętrznego</w:t>
      </w:r>
    </w:p>
    <w:p w14:paraId="0695A40A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C2C4F0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0C09F299" w14:textId="77777777" w:rsidR="00C53093" w:rsidRPr="0099586E" w:rsidRDefault="009C792D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Celem szkolenia jest rozwój umiejętności w zakresie ogólnej obsługi klienta wewnętrznego/zewnętrznego.</w:t>
      </w:r>
      <w:r w:rsidR="00987F81" w:rsidRPr="0099586E">
        <w:rPr>
          <w:rFonts w:ascii="Arial" w:hAnsi="Arial" w:cs="Arial"/>
          <w:bCs/>
          <w:sz w:val="20"/>
          <w:szCs w:val="20"/>
        </w:rPr>
        <w:t xml:space="preserve"> </w:t>
      </w:r>
      <w:r w:rsidR="00C53093" w:rsidRPr="0099586E">
        <w:rPr>
          <w:rFonts w:ascii="Arial" w:hAnsi="Arial" w:cs="Arial"/>
          <w:bCs/>
          <w:sz w:val="20"/>
          <w:szCs w:val="20"/>
        </w:rPr>
        <w:t>Wyposażenie uczestników w następujące umiejętności:</w:t>
      </w:r>
    </w:p>
    <w:p w14:paraId="74AC8F07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Posługiwanie się technikami efektywnej komunikacji w rozmowach ze współpracownikami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1AF7E945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- Właściwe stosowanie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zachowa</w:t>
      </w:r>
      <w:r w:rsidR="00CE3FAD" w:rsidRPr="0099586E">
        <w:rPr>
          <w:rFonts w:ascii="Arial" w:hAnsi="Arial" w:cs="Arial"/>
          <w:bCs/>
          <w:sz w:val="20"/>
          <w:szCs w:val="20"/>
        </w:rPr>
        <w:t>ń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 xml:space="preserve"> asertywn</w:t>
      </w:r>
      <w:r w:rsidR="00CE3FAD" w:rsidRPr="0099586E">
        <w:rPr>
          <w:rFonts w:ascii="Arial" w:hAnsi="Arial" w:cs="Arial"/>
          <w:bCs/>
          <w:sz w:val="20"/>
          <w:szCs w:val="20"/>
        </w:rPr>
        <w:t>ych</w:t>
      </w:r>
      <w:r w:rsidRPr="0099586E">
        <w:rPr>
          <w:rFonts w:ascii="Arial" w:hAnsi="Arial" w:cs="Arial"/>
          <w:bCs/>
          <w:sz w:val="20"/>
          <w:szCs w:val="20"/>
        </w:rPr>
        <w:t xml:space="preserve"> w relacjach z</w:t>
      </w:r>
      <w:r w:rsidR="00CE3FAD" w:rsidRPr="0099586E">
        <w:rPr>
          <w:rFonts w:ascii="Arial" w:hAnsi="Arial" w:cs="Arial"/>
          <w:bCs/>
          <w:sz w:val="20"/>
          <w:szCs w:val="20"/>
        </w:rPr>
        <w:t>e</w:t>
      </w:r>
      <w:r w:rsidRPr="0099586E">
        <w:rPr>
          <w:rFonts w:ascii="Arial" w:hAnsi="Arial" w:cs="Arial"/>
          <w:bCs/>
          <w:sz w:val="20"/>
          <w:szCs w:val="20"/>
        </w:rPr>
        <w:t xml:space="preserve"> współpracownikami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33BCBAEF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Radzenie sobie z trudnymi sytuacjami w miejscu pracy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6A5C2582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Zarządzanie emocjami w kontaktach wewnętrznych i budowa</w:t>
      </w:r>
      <w:r w:rsidR="00CE3FAD" w:rsidRPr="0099586E">
        <w:rPr>
          <w:rFonts w:ascii="Arial" w:hAnsi="Arial" w:cs="Arial"/>
          <w:bCs/>
          <w:sz w:val="20"/>
          <w:szCs w:val="20"/>
        </w:rPr>
        <w:t>nie</w:t>
      </w:r>
      <w:r w:rsidRPr="0099586E">
        <w:rPr>
          <w:rFonts w:ascii="Arial" w:hAnsi="Arial" w:cs="Arial"/>
          <w:bCs/>
          <w:sz w:val="20"/>
          <w:szCs w:val="20"/>
        </w:rPr>
        <w:t xml:space="preserve"> poczucia własnej wartości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6C17DF64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Profesjonalnie prowadzenie rozmowy przez telefon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6AE1E022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Skuteczne zarządza</w:t>
      </w:r>
      <w:r w:rsidR="00CE3FAD" w:rsidRPr="0099586E">
        <w:rPr>
          <w:rFonts w:ascii="Arial" w:hAnsi="Arial" w:cs="Arial"/>
          <w:bCs/>
          <w:sz w:val="20"/>
          <w:szCs w:val="20"/>
        </w:rPr>
        <w:t>nie</w:t>
      </w:r>
      <w:r w:rsidRPr="0099586E">
        <w:rPr>
          <w:rFonts w:ascii="Arial" w:hAnsi="Arial" w:cs="Arial"/>
          <w:bCs/>
          <w:sz w:val="20"/>
          <w:szCs w:val="20"/>
        </w:rPr>
        <w:t xml:space="preserve"> czasem i przestrzenią w miejscu pracy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76606C43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Budowanie profesjonalnego wizerun</w:t>
      </w:r>
      <w:r w:rsidR="00CE3FAD" w:rsidRPr="0099586E">
        <w:rPr>
          <w:rFonts w:ascii="Arial" w:hAnsi="Arial" w:cs="Arial"/>
          <w:bCs/>
          <w:sz w:val="20"/>
          <w:szCs w:val="20"/>
        </w:rPr>
        <w:t>ku</w:t>
      </w:r>
      <w:r w:rsidRPr="0099586E">
        <w:rPr>
          <w:rFonts w:ascii="Arial" w:hAnsi="Arial" w:cs="Arial"/>
          <w:bCs/>
          <w:sz w:val="20"/>
          <w:szCs w:val="20"/>
        </w:rPr>
        <w:t xml:space="preserve"> wśród klientów i współpracowników</w:t>
      </w:r>
      <w:r w:rsidR="00987F81" w:rsidRPr="0099586E">
        <w:rPr>
          <w:rFonts w:ascii="Arial" w:hAnsi="Arial" w:cs="Arial"/>
          <w:bCs/>
          <w:sz w:val="20"/>
          <w:szCs w:val="20"/>
        </w:rPr>
        <w:t>.</w:t>
      </w:r>
    </w:p>
    <w:p w14:paraId="136D143F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E6EF4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70E37E13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Pr="0099586E">
        <w:rPr>
          <w:rFonts w:ascii="Arial" w:hAnsi="Arial" w:cs="Arial"/>
          <w:sz w:val="20"/>
          <w:szCs w:val="20"/>
        </w:rPr>
        <w:t xml:space="preserve"> Rola klienta wewnętrznego i profesjonalne relacje w firmie (uświadomienie roli i znaczenia klienta</w:t>
      </w:r>
    </w:p>
    <w:p w14:paraId="62688D45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wewnętrznego)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60007F55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9C792D" w:rsidRPr="0099586E">
        <w:rPr>
          <w:rFonts w:ascii="Arial" w:hAnsi="Arial" w:cs="Arial"/>
          <w:sz w:val="20"/>
          <w:szCs w:val="20"/>
        </w:rPr>
        <w:t>Komunikacja interpersonalna w relacjach pracowniczych (komunikacja wewnętrzna)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0E21D5F8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</w:t>
      </w:r>
      <w:r w:rsidR="009C792D" w:rsidRPr="0099586E">
        <w:rPr>
          <w:rFonts w:ascii="Arial" w:hAnsi="Arial" w:cs="Arial"/>
          <w:sz w:val="20"/>
          <w:szCs w:val="20"/>
        </w:rPr>
        <w:t xml:space="preserve"> Wywieranie dobrego wrażenia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431A48C3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9C792D" w:rsidRPr="0099586E">
        <w:rPr>
          <w:rFonts w:ascii="Arial" w:hAnsi="Arial" w:cs="Arial"/>
          <w:sz w:val="20"/>
          <w:szCs w:val="20"/>
        </w:rPr>
        <w:t>Standardy prowadzenia wewnętrznych rozmów telefonicznych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6266271F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9C792D" w:rsidRPr="0099586E">
        <w:rPr>
          <w:rFonts w:ascii="Arial" w:hAnsi="Arial" w:cs="Arial"/>
          <w:sz w:val="20"/>
          <w:szCs w:val="20"/>
        </w:rPr>
        <w:t>Wywieranie wpływu na postrzeganie naszego poziomu obsługi przez klientów wewnętrznych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03F7B8A4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6. </w:t>
      </w:r>
      <w:r w:rsidR="009C792D" w:rsidRPr="0099586E">
        <w:rPr>
          <w:rFonts w:ascii="Arial" w:hAnsi="Arial" w:cs="Arial"/>
          <w:sz w:val="20"/>
          <w:szCs w:val="20"/>
        </w:rPr>
        <w:t>Zbieranie i skuteczne wykorzystywanie właściwych informacji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51732007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7.</w:t>
      </w:r>
      <w:r w:rsidR="009C792D" w:rsidRPr="0099586E">
        <w:rPr>
          <w:rFonts w:ascii="Arial" w:hAnsi="Arial" w:cs="Arial"/>
          <w:sz w:val="20"/>
          <w:szCs w:val="20"/>
        </w:rPr>
        <w:t xml:space="preserve"> Umiejętne kierowanie rozmową z klientem wewnętrznym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48A08C14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8. </w:t>
      </w:r>
      <w:r w:rsidR="009C792D" w:rsidRPr="0099586E">
        <w:rPr>
          <w:rFonts w:ascii="Arial" w:hAnsi="Arial" w:cs="Arial"/>
          <w:sz w:val="20"/>
          <w:szCs w:val="20"/>
        </w:rPr>
        <w:t>Profesjonalna Obsługa Klienta Wewnętrznego i zdobywanie zaufania klienta wewnętrznego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522AA572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9.</w:t>
      </w:r>
      <w:r w:rsidR="009C792D" w:rsidRPr="0099586E">
        <w:rPr>
          <w:rFonts w:ascii="Arial" w:hAnsi="Arial" w:cs="Arial"/>
          <w:sz w:val="20"/>
          <w:szCs w:val="20"/>
        </w:rPr>
        <w:t>Typologia postaw i wykorzystanie technik dopasowania do poszczególnych</w:t>
      </w:r>
      <w:r w:rsidRPr="0099586E">
        <w:rPr>
          <w:rFonts w:ascii="Arial" w:hAnsi="Arial" w:cs="Arial"/>
          <w:sz w:val="20"/>
          <w:szCs w:val="20"/>
        </w:rPr>
        <w:t xml:space="preserve"> </w:t>
      </w:r>
      <w:r w:rsidR="009C792D" w:rsidRPr="0099586E">
        <w:rPr>
          <w:rFonts w:ascii="Arial" w:hAnsi="Arial" w:cs="Arial"/>
          <w:sz w:val="20"/>
          <w:szCs w:val="20"/>
        </w:rPr>
        <w:t>typów klientów wewnętrznych</w:t>
      </w:r>
      <w:r w:rsidRPr="0099586E">
        <w:rPr>
          <w:rFonts w:ascii="Arial" w:hAnsi="Arial" w:cs="Arial"/>
          <w:sz w:val="20"/>
          <w:szCs w:val="20"/>
        </w:rPr>
        <w:t>.</w:t>
      </w:r>
    </w:p>
    <w:p w14:paraId="18E9E5C3" w14:textId="77777777" w:rsidR="00B557F1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cr/>
      </w:r>
    </w:p>
    <w:p w14:paraId="4919D982" w14:textId="66FD27BA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FBA3AEC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267362C0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D20A4A" w:rsidRPr="0099586E">
        <w:rPr>
          <w:rFonts w:ascii="Arial" w:hAnsi="Arial" w:cs="Arial"/>
          <w:sz w:val="20"/>
          <w:szCs w:val="20"/>
        </w:rPr>
        <w:t>PL</w:t>
      </w:r>
    </w:p>
    <w:p w14:paraId="33A032B2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5B36D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7281317D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20 osób/ pracowników </w:t>
      </w:r>
      <w:r w:rsidR="009E281E" w:rsidRPr="0099586E">
        <w:rPr>
          <w:rFonts w:ascii="Arial" w:hAnsi="Arial" w:cs="Arial"/>
          <w:sz w:val="20"/>
          <w:szCs w:val="20"/>
        </w:rPr>
        <w:t xml:space="preserve">kadry kierowniczej i administracyjnej </w:t>
      </w:r>
      <w:r w:rsidRPr="0099586E">
        <w:rPr>
          <w:rFonts w:ascii="Arial" w:hAnsi="Arial" w:cs="Arial"/>
          <w:sz w:val="20"/>
          <w:szCs w:val="20"/>
        </w:rPr>
        <w:t>Gdańskiego Uniwersytetu Medycznego</w:t>
      </w:r>
      <w:r w:rsidR="00B8516E" w:rsidRPr="0099586E">
        <w:rPr>
          <w:rFonts w:ascii="Arial" w:hAnsi="Arial" w:cs="Arial"/>
          <w:sz w:val="20"/>
          <w:szCs w:val="20"/>
        </w:rPr>
        <w:t xml:space="preserve">, </w:t>
      </w:r>
    </w:p>
    <w:p w14:paraId="615480E5" w14:textId="34267460" w:rsidR="009C792D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424B5B8B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1AE08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9DE1E68" w14:textId="4F339696" w:rsidR="009C792D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9C792D" w:rsidRPr="0099586E">
        <w:rPr>
          <w:rFonts w:ascii="Arial" w:hAnsi="Arial" w:cs="Arial"/>
          <w:sz w:val="20"/>
          <w:szCs w:val="20"/>
        </w:rPr>
        <w:t xml:space="preserve">, szkolenie </w:t>
      </w:r>
      <w:r w:rsidR="00B8516E" w:rsidRPr="0099586E">
        <w:rPr>
          <w:rFonts w:ascii="Arial" w:hAnsi="Arial" w:cs="Arial"/>
          <w:sz w:val="20"/>
          <w:szCs w:val="20"/>
        </w:rPr>
        <w:t>2</w:t>
      </w:r>
      <w:r w:rsidR="009C792D" w:rsidRPr="0099586E">
        <w:rPr>
          <w:rFonts w:ascii="Arial" w:hAnsi="Arial" w:cs="Arial"/>
          <w:sz w:val="20"/>
          <w:szCs w:val="20"/>
        </w:rPr>
        <w:t xml:space="preserve"> dniowe</w:t>
      </w:r>
      <w:r w:rsidR="008012D7" w:rsidRPr="0099586E">
        <w:rPr>
          <w:rFonts w:ascii="Arial" w:hAnsi="Arial" w:cs="Arial"/>
          <w:sz w:val="20"/>
          <w:szCs w:val="20"/>
        </w:rPr>
        <w:t>,</w:t>
      </w:r>
      <w:r w:rsidR="009C792D" w:rsidRPr="0099586E">
        <w:rPr>
          <w:rFonts w:ascii="Arial" w:hAnsi="Arial" w:cs="Arial"/>
          <w:sz w:val="20"/>
          <w:szCs w:val="20"/>
        </w:rPr>
        <w:t xml:space="preserve"> </w:t>
      </w:r>
      <w:r w:rsidR="008012D7" w:rsidRPr="0099586E">
        <w:rPr>
          <w:rFonts w:ascii="Arial" w:hAnsi="Arial" w:cs="Arial"/>
          <w:sz w:val="20"/>
          <w:szCs w:val="20"/>
        </w:rPr>
        <w:t>2 grupy x 10 osób</w:t>
      </w:r>
    </w:p>
    <w:p w14:paraId="694149C8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08B871E0" w14:textId="77777777" w:rsidR="00653AD8" w:rsidRPr="0099586E" w:rsidRDefault="00653AD8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5474A" w14:textId="5C7E7A07" w:rsidR="000B4E40" w:rsidRPr="0099586E" w:rsidRDefault="00C653F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0B4E40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16 - </w:t>
      </w:r>
      <w:r w:rsidR="000B4E40" w:rsidRPr="0099586E">
        <w:rPr>
          <w:rFonts w:ascii="Arial" w:hAnsi="Arial" w:cs="Arial"/>
          <w:b/>
          <w:sz w:val="20"/>
          <w:szCs w:val="20"/>
          <w:u w:val="single"/>
        </w:rPr>
        <w:t xml:space="preserve">Szkolenie z zakresu roli i </w:t>
      </w:r>
      <w:r w:rsidR="00226753" w:rsidRPr="0099586E">
        <w:rPr>
          <w:rFonts w:ascii="Arial" w:hAnsi="Arial" w:cs="Arial"/>
          <w:b/>
          <w:sz w:val="20"/>
          <w:szCs w:val="20"/>
          <w:u w:val="single"/>
        </w:rPr>
        <w:t xml:space="preserve">zadań </w:t>
      </w:r>
      <w:r w:rsidR="000B4E40" w:rsidRPr="0099586E">
        <w:rPr>
          <w:rFonts w:ascii="Arial" w:hAnsi="Arial" w:cs="Arial"/>
          <w:b/>
          <w:sz w:val="20"/>
          <w:szCs w:val="20"/>
          <w:u w:val="single"/>
        </w:rPr>
        <w:t>kierownika</w:t>
      </w:r>
    </w:p>
    <w:p w14:paraId="2ABC9C1B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BD707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1E8FF84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3A392C" w:rsidRPr="0099586E">
        <w:rPr>
          <w:rFonts w:ascii="Arial" w:hAnsi="Arial" w:cs="Arial"/>
          <w:bCs/>
          <w:sz w:val="20"/>
          <w:szCs w:val="20"/>
        </w:rPr>
        <w:t>zbudowanie efektywności kierowniczej poprzez optymalne rozumienie i gospodarowanie zasobami – ludzie, informacje, czas, rzeczy i finanse.</w:t>
      </w:r>
    </w:p>
    <w:p w14:paraId="143438A6" w14:textId="77777777" w:rsidR="00C676DB" w:rsidRPr="0099586E" w:rsidRDefault="00C676D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6DFA0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401D50C2" w14:textId="77777777" w:rsidR="00BF4E3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</w:t>
      </w:r>
      <w:r w:rsidR="00C676DB" w:rsidRPr="0099586E">
        <w:rPr>
          <w:rFonts w:ascii="Arial" w:hAnsi="Arial" w:cs="Arial"/>
          <w:sz w:val="20"/>
          <w:szCs w:val="20"/>
        </w:rPr>
        <w:t>definiowanie roli </w:t>
      </w:r>
      <w:r w:rsidR="00D05D46" w:rsidRPr="0099586E">
        <w:rPr>
          <w:rFonts w:ascii="Arial" w:hAnsi="Arial" w:cs="Arial"/>
          <w:sz w:val="20"/>
          <w:szCs w:val="20"/>
        </w:rPr>
        <w:t xml:space="preserve">i odpowiedzialności </w:t>
      </w:r>
      <w:r w:rsidR="00C676DB" w:rsidRPr="0099586E">
        <w:rPr>
          <w:rFonts w:ascii="Arial" w:hAnsi="Arial" w:cs="Arial"/>
          <w:sz w:val="20"/>
          <w:szCs w:val="20"/>
        </w:rPr>
        <w:t>kierownika</w:t>
      </w:r>
      <w:r w:rsidRPr="0099586E">
        <w:rPr>
          <w:rFonts w:ascii="Arial" w:hAnsi="Arial" w:cs="Arial"/>
          <w:sz w:val="20"/>
          <w:szCs w:val="20"/>
        </w:rPr>
        <w:t>.</w:t>
      </w:r>
    </w:p>
    <w:p w14:paraId="3FAFEC22" w14:textId="77777777" w:rsidR="00BF4E3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D</w:t>
      </w:r>
      <w:r w:rsidR="00BF4E30" w:rsidRPr="0099586E">
        <w:rPr>
          <w:rFonts w:ascii="Arial" w:hAnsi="Arial" w:cs="Arial"/>
          <w:sz w:val="20"/>
          <w:szCs w:val="20"/>
        </w:rPr>
        <w:t>oprecyzowanie zakresu wpływu w organizacji i w ramach zespołu</w:t>
      </w:r>
      <w:r w:rsidRPr="0099586E">
        <w:rPr>
          <w:rFonts w:ascii="Arial" w:hAnsi="Arial" w:cs="Arial"/>
          <w:sz w:val="20"/>
          <w:szCs w:val="20"/>
        </w:rPr>
        <w:t>.</w:t>
      </w:r>
    </w:p>
    <w:p w14:paraId="5B029D08" w14:textId="77777777" w:rsidR="00C676DB" w:rsidRPr="0099586E" w:rsidRDefault="00C676DB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</w:t>
      </w:r>
      <w:r w:rsidR="008012D7" w:rsidRPr="0099586E">
        <w:rPr>
          <w:rFonts w:ascii="Arial" w:hAnsi="Arial" w:cs="Arial"/>
          <w:sz w:val="20"/>
          <w:szCs w:val="20"/>
        </w:rPr>
        <w:t>T</w:t>
      </w:r>
      <w:r w:rsidR="00BF4E30" w:rsidRPr="0099586E">
        <w:rPr>
          <w:rFonts w:ascii="Arial" w:hAnsi="Arial" w:cs="Arial"/>
          <w:sz w:val="20"/>
          <w:szCs w:val="20"/>
        </w:rPr>
        <w:t>echniki</w:t>
      </w:r>
      <w:r w:rsidRPr="0099586E">
        <w:rPr>
          <w:rFonts w:ascii="Arial" w:hAnsi="Arial" w:cs="Arial"/>
          <w:sz w:val="20"/>
          <w:szCs w:val="20"/>
        </w:rPr>
        <w:t xml:space="preserve"> w skutecznym zarządzaniu </w:t>
      </w:r>
      <w:r w:rsidR="00BF4E30" w:rsidRPr="0099586E">
        <w:rPr>
          <w:rFonts w:ascii="Arial" w:hAnsi="Arial" w:cs="Arial"/>
          <w:sz w:val="20"/>
          <w:szCs w:val="20"/>
        </w:rPr>
        <w:t xml:space="preserve">– feedback, zarządzanie cyklem zadań, </w:t>
      </w:r>
      <w:proofErr w:type="spellStart"/>
      <w:r w:rsidR="00BF4E30" w:rsidRPr="0099586E">
        <w:rPr>
          <w:rFonts w:ascii="Arial" w:hAnsi="Arial" w:cs="Arial"/>
          <w:sz w:val="20"/>
          <w:szCs w:val="20"/>
        </w:rPr>
        <w:t>ryzykami</w:t>
      </w:r>
      <w:proofErr w:type="spellEnd"/>
      <w:r w:rsidR="00BF4E30" w:rsidRPr="0099586E">
        <w:rPr>
          <w:rFonts w:ascii="Arial" w:hAnsi="Arial" w:cs="Arial"/>
          <w:sz w:val="20"/>
          <w:szCs w:val="20"/>
        </w:rPr>
        <w:t xml:space="preserve">, odpowiedzialnością, delegowanie, uprawnienia, </w:t>
      </w:r>
      <w:r w:rsidR="008400A7" w:rsidRPr="0099586E">
        <w:rPr>
          <w:rFonts w:ascii="Arial" w:hAnsi="Arial" w:cs="Arial"/>
          <w:sz w:val="20"/>
          <w:szCs w:val="20"/>
        </w:rPr>
        <w:t>wpływ</w:t>
      </w:r>
      <w:r w:rsidR="008012D7" w:rsidRPr="0099586E">
        <w:rPr>
          <w:rFonts w:ascii="Arial" w:hAnsi="Arial" w:cs="Arial"/>
          <w:sz w:val="20"/>
          <w:szCs w:val="20"/>
        </w:rPr>
        <w:t>.</w:t>
      </w:r>
    </w:p>
    <w:p w14:paraId="0E4F1D17" w14:textId="77777777" w:rsidR="000B4E4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</w:t>
      </w:r>
      <w:r w:rsidR="00C676DB" w:rsidRPr="0099586E">
        <w:rPr>
          <w:rFonts w:ascii="Arial" w:hAnsi="Arial" w:cs="Arial"/>
          <w:sz w:val="20"/>
          <w:szCs w:val="20"/>
        </w:rPr>
        <w:t>budowanie </w:t>
      </w:r>
      <w:r w:rsidR="00BF4E30" w:rsidRPr="0099586E">
        <w:rPr>
          <w:rFonts w:ascii="Arial" w:hAnsi="Arial" w:cs="Arial"/>
          <w:sz w:val="20"/>
          <w:szCs w:val="20"/>
        </w:rPr>
        <w:t>autorytetu kierownika</w:t>
      </w:r>
      <w:r w:rsidRPr="0099586E">
        <w:rPr>
          <w:rFonts w:ascii="Arial" w:hAnsi="Arial" w:cs="Arial"/>
          <w:sz w:val="20"/>
          <w:szCs w:val="20"/>
        </w:rPr>
        <w:t>.</w:t>
      </w:r>
    </w:p>
    <w:p w14:paraId="0C1BC563" w14:textId="77777777" w:rsidR="00BF4E3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N</w:t>
      </w:r>
      <w:r w:rsidR="00BF4E30" w:rsidRPr="0099586E">
        <w:rPr>
          <w:rFonts w:ascii="Arial" w:hAnsi="Arial" w:cs="Arial"/>
          <w:sz w:val="20"/>
          <w:szCs w:val="20"/>
        </w:rPr>
        <w:t>arzędzia budowania zaangażowania wśród pracowników oraz motywowanie.</w:t>
      </w:r>
    </w:p>
    <w:p w14:paraId="20702C20" w14:textId="77777777" w:rsidR="00BF4E30" w:rsidRPr="0099586E" w:rsidRDefault="00BF4E30" w:rsidP="000C1C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59943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29975ACB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2E82F7A9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Język szkolenia:</w:t>
      </w:r>
      <w:r w:rsidR="00D20A4A" w:rsidRPr="0099586E">
        <w:rPr>
          <w:rFonts w:ascii="Arial" w:hAnsi="Arial" w:cs="Arial"/>
          <w:sz w:val="20"/>
          <w:szCs w:val="20"/>
        </w:rPr>
        <w:t xml:space="preserve"> PL</w:t>
      </w:r>
    </w:p>
    <w:p w14:paraId="7163E708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A3198A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C1791E2" w14:textId="63C99150" w:rsidR="00D20A4A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3745AD" w:rsidRPr="00C61655">
        <w:rPr>
          <w:rFonts w:ascii="Arial" w:hAnsi="Arial" w:cs="Arial"/>
          <w:sz w:val="20"/>
          <w:szCs w:val="20"/>
        </w:rPr>
        <w:t>3</w:t>
      </w:r>
      <w:r w:rsidR="00916C62" w:rsidRPr="00C61655">
        <w:rPr>
          <w:rFonts w:ascii="Arial" w:hAnsi="Arial" w:cs="Arial"/>
          <w:sz w:val="20"/>
          <w:szCs w:val="20"/>
        </w:rPr>
        <w:t>6</w:t>
      </w:r>
      <w:r w:rsidR="003745AD" w:rsidRPr="00C61655">
        <w:rPr>
          <w:rFonts w:ascii="Arial" w:hAnsi="Arial" w:cs="Arial"/>
          <w:sz w:val="20"/>
          <w:szCs w:val="20"/>
        </w:rPr>
        <w:t xml:space="preserve"> </w:t>
      </w:r>
      <w:r w:rsidRPr="00C61655">
        <w:rPr>
          <w:rFonts w:ascii="Arial" w:hAnsi="Arial" w:cs="Arial"/>
          <w:sz w:val="20"/>
          <w:szCs w:val="20"/>
        </w:rPr>
        <w:t>osób</w:t>
      </w:r>
      <w:r w:rsidRPr="0099586E">
        <w:rPr>
          <w:rFonts w:ascii="Arial" w:hAnsi="Arial" w:cs="Arial"/>
          <w:sz w:val="20"/>
          <w:szCs w:val="20"/>
        </w:rPr>
        <w:t xml:space="preserve">/ pracowników </w:t>
      </w:r>
      <w:r w:rsidR="00BF4E30" w:rsidRPr="0099586E">
        <w:rPr>
          <w:rFonts w:ascii="Arial" w:hAnsi="Arial" w:cs="Arial"/>
          <w:sz w:val="20"/>
          <w:szCs w:val="20"/>
        </w:rPr>
        <w:t xml:space="preserve">kadry kierowniczej </w:t>
      </w:r>
      <w:r w:rsidRPr="0099586E">
        <w:rPr>
          <w:rFonts w:ascii="Arial" w:hAnsi="Arial" w:cs="Arial"/>
          <w:sz w:val="20"/>
          <w:szCs w:val="20"/>
        </w:rPr>
        <w:t>Gdańskiego Uniwersytetu Medycznego</w:t>
      </w:r>
      <w:r w:rsidR="008012D7" w:rsidRPr="0099586E">
        <w:rPr>
          <w:rFonts w:ascii="Arial" w:hAnsi="Arial" w:cs="Arial"/>
          <w:sz w:val="20"/>
          <w:szCs w:val="20"/>
        </w:rPr>
        <w:t>.</w:t>
      </w:r>
    </w:p>
    <w:p w14:paraId="1F446145" w14:textId="2AB22FDA" w:rsidR="000B4E40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10E299FC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6990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A627674" w14:textId="78B7A489" w:rsidR="000B4E40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0B4E40" w:rsidRPr="008B1211">
        <w:rPr>
          <w:rFonts w:ascii="Arial" w:hAnsi="Arial" w:cs="Arial"/>
          <w:sz w:val="20"/>
          <w:szCs w:val="20"/>
        </w:rPr>
        <w:t xml:space="preserve">, </w:t>
      </w:r>
      <w:r w:rsidR="00BF4E30" w:rsidRPr="008B1211">
        <w:rPr>
          <w:rFonts w:ascii="Arial" w:hAnsi="Arial" w:cs="Arial"/>
          <w:sz w:val="20"/>
          <w:szCs w:val="20"/>
        </w:rPr>
        <w:t>2 dni szkoleniowe</w:t>
      </w:r>
      <w:r w:rsidR="0041076B" w:rsidRPr="008B1211">
        <w:rPr>
          <w:rFonts w:ascii="Arial" w:hAnsi="Arial" w:cs="Arial"/>
          <w:sz w:val="20"/>
          <w:szCs w:val="20"/>
        </w:rPr>
        <w:t xml:space="preserve"> x </w:t>
      </w:r>
      <w:r w:rsidR="00C653FD" w:rsidRPr="008B1211">
        <w:rPr>
          <w:rFonts w:ascii="Arial" w:hAnsi="Arial" w:cs="Arial"/>
          <w:sz w:val="20"/>
          <w:szCs w:val="20"/>
        </w:rPr>
        <w:t>3</w:t>
      </w:r>
      <w:r w:rsidR="0041076B" w:rsidRPr="008B1211">
        <w:rPr>
          <w:rFonts w:ascii="Arial" w:hAnsi="Arial" w:cs="Arial"/>
          <w:sz w:val="20"/>
          <w:szCs w:val="20"/>
        </w:rPr>
        <w:t xml:space="preserve"> grup</w:t>
      </w:r>
      <w:r w:rsidR="008012D7" w:rsidRPr="008B1211">
        <w:rPr>
          <w:rFonts w:ascii="Arial" w:hAnsi="Arial" w:cs="Arial"/>
          <w:sz w:val="20"/>
          <w:szCs w:val="20"/>
        </w:rPr>
        <w:t>.</w:t>
      </w:r>
    </w:p>
    <w:p w14:paraId="3E67225F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470DD011" w14:textId="77777777" w:rsidR="00C653FD" w:rsidRPr="0099586E" w:rsidRDefault="00C653F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0995B3" w14:textId="77593808" w:rsidR="006428AA" w:rsidRPr="0099586E" w:rsidRDefault="00C653F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6428AA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17 - </w:t>
      </w:r>
      <w:r w:rsidR="006428AA" w:rsidRPr="0099586E">
        <w:rPr>
          <w:rFonts w:ascii="Arial" w:hAnsi="Arial" w:cs="Arial"/>
          <w:b/>
          <w:sz w:val="20"/>
          <w:szCs w:val="20"/>
          <w:u w:val="single"/>
        </w:rPr>
        <w:t xml:space="preserve">Szkolenie z zakresu </w:t>
      </w:r>
      <w:r w:rsidR="00050D85" w:rsidRPr="0099586E">
        <w:rPr>
          <w:rFonts w:ascii="Arial" w:hAnsi="Arial" w:cs="Arial"/>
          <w:b/>
          <w:sz w:val="20"/>
          <w:szCs w:val="20"/>
          <w:u w:val="single"/>
        </w:rPr>
        <w:t>pracy zespołowej - budowanie zaangażowania i współpracy w zespole</w:t>
      </w:r>
    </w:p>
    <w:p w14:paraId="39C0EC37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32BAF2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586E">
        <w:rPr>
          <w:rFonts w:ascii="Arial" w:hAnsi="Arial" w:cs="Arial"/>
          <w:b/>
          <w:bCs/>
          <w:sz w:val="20"/>
          <w:szCs w:val="20"/>
        </w:rPr>
        <w:t>Cel szkolenia</w:t>
      </w:r>
    </w:p>
    <w:p w14:paraId="6A3A9BE5" w14:textId="77777777" w:rsidR="00050D85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050D85" w:rsidRPr="0099586E">
        <w:rPr>
          <w:rFonts w:ascii="Arial" w:hAnsi="Arial" w:cs="Arial"/>
          <w:bCs/>
          <w:sz w:val="20"/>
          <w:szCs w:val="20"/>
        </w:rPr>
        <w:t>rozwój kompetencji współprac</w:t>
      </w:r>
      <w:r w:rsidR="008012D7" w:rsidRPr="0099586E">
        <w:rPr>
          <w:rFonts w:ascii="Arial" w:hAnsi="Arial" w:cs="Arial"/>
          <w:bCs/>
          <w:sz w:val="20"/>
          <w:szCs w:val="20"/>
        </w:rPr>
        <w:t>y</w:t>
      </w:r>
      <w:r w:rsidR="00050D85" w:rsidRPr="0099586E">
        <w:rPr>
          <w:rFonts w:ascii="Arial" w:hAnsi="Arial" w:cs="Arial"/>
          <w:bCs/>
          <w:sz w:val="20"/>
          <w:szCs w:val="20"/>
        </w:rPr>
        <w:t xml:space="preserve"> –</w:t>
      </w:r>
      <w:r w:rsidR="00050D85" w:rsidRPr="0099586E">
        <w:rPr>
          <w:rFonts w:ascii="Arial" w:hAnsi="Arial" w:cs="Arial"/>
          <w:sz w:val="20"/>
          <w:szCs w:val="20"/>
        </w:rPr>
        <w:t>wiedzy i umiejętności w zakresie tworzenia skutecznych zespołów pracowniczych, budowania harmonijnej współpracy</w:t>
      </w:r>
      <w:r w:rsidR="008012D7" w:rsidRPr="0099586E">
        <w:rPr>
          <w:rFonts w:ascii="Arial" w:hAnsi="Arial" w:cs="Arial"/>
          <w:sz w:val="20"/>
          <w:szCs w:val="20"/>
        </w:rPr>
        <w:t xml:space="preserve">, jakiej </w:t>
      </w:r>
      <w:r w:rsidR="008400A7" w:rsidRPr="0099586E">
        <w:rPr>
          <w:rFonts w:ascii="Arial" w:hAnsi="Arial" w:cs="Arial"/>
          <w:sz w:val="20"/>
          <w:szCs w:val="20"/>
        </w:rPr>
        <w:t>potrzebuj</w:t>
      </w:r>
      <w:r w:rsidR="008012D7" w:rsidRPr="0099586E">
        <w:rPr>
          <w:rFonts w:ascii="Arial" w:hAnsi="Arial" w:cs="Arial"/>
          <w:sz w:val="20"/>
          <w:szCs w:val="20"/>
        </w:rPr>
        <w:t>e</w:t>
      </w:r>
      <w:r w:rsidR="008400A7" w:rsidRPr="0099586E">
        <w:rPr>
          <w:rFonts w:ascii="Arial" w:hAnsi="Arial" w:cs="Arial"/>
          <w:sz w:val="20"/>
          <w:szCs w:val="20"/>
        </w:rPr>
        <w:t xml:space="preserve"> kadra administracyjna i  kadra kierownicza.</w:t>
      </w:r>
    </w:p>
    <w:p w14:paraId="657B930E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C56B62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40B56CA3" w14:textId="77777777" w:rsidR="00050D85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Pr="0099586E">
        <w:rPr>
          <w:rFonts w:ascii="Arial" w:hAnsi="Arial" w:cs="Arial"/>
          <w:sz w:val="20"/>
          <w:szCs w:val="20"/>
        </w:rPr>
        <w:t xml:space="preserve"> </w:t>
      </w:r>
      <w:r w:rsidR="0099586E" w:rsidRPr="0099586E">
        <w:rPr>
          <w:rFonts w:ascii="Arial" w:hAnsi="Arial" w:cs="Arial"/>
          <w:sz w:val="20"/>
          <w:szCs w:val="20"/>
        </w:rPr>
        <w:t>P</w:t>
      </w:r>
      <w:r w:rsidR="00050D85" w:rsidRPr="0099586E">
        <w:rPr>
          <w:rFonts w:ascii="Arial" w:hAnsi="Arial" w:cs="Arial"/>
          <w:sz w:val="20"/>
          <w:szCs w:val="20"/>
        </w:rPr>
        <w:t>oznanie założeń dysfunkcji pracy zespołowej</w:t>
      </w:r>
      <w:r w:rsidR="0099586E" w:rsidRPr="0099586E">
        <w:rPr>
          <w:rFonts w:ascii="Arial" w:hAnsi="Arial" w:cs="Arial"/>
          <w:sz w:val="20"/>
          <w:szCs w:val="20"/>
        </w:rPr>
        <w:t>.</w:t>
      </w:r>
    </w:p>
    <w:p w14:paraId="0B15817C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99586E">
        <w:rPr>
          <w:rFonts w:ascii="Arial" w:hAnsi="Arial" w:cs="Arial"/>
          <w:sz w:val="20"/>
          <w:szCs w:val="20"/>
        </w:rPr>
        <w:t>P</w:t>
      </w:r>
      <w:r w:rsidRPr="0099586E">
        <w:rPr>
          <w:rFonts w:ascii="Arial" w:hAnsi="Arial" w:cs="Arial"/>
          <w:sz w:val="20"/>
          <w:szCs w:val="20"/>
        </w:rPr>
        <w:t xml:space="preserve">oznanie </w:t>
      </w:r>
      <w:r w:rsidR="008400A7" w:rsidRPr="0099586E">
        <w:rPr>
          <w:rFonts w:ascii="Arial" w:hAnsi="Arial" w:cs="Arial"/>
          <w:sz w:val="20"/>
          <w:szCs w:val="20"/>
        </w:rPr>
        <w:t xml:space="preserve">i ćwiczenie </w:t>
      </w:r>
      <w:r w:rsidRPr="0099586E">
        <w:rPr>
          <w:rFonts w:ascii="Arial" w:hAnsi="Arial" w:cs="Arial"/>
          <w:sz w:val="20"/>
          <w:szCs w:val="20"/>
        </w:rPr>
        <w:t>metod minimalizowania każdej z dysfunkcji pracy zespołowej</w:t>
      </w:r>
      <w:r w:rsidR="0099586E">
        <w:rPr>
          <w:rFonts w:ascii="Arial" w:hAnsi="Arial" w:cs="Arial"/>
          <w:sz w:val="20"/>
          <w:szCs w:val="20"/>
        </w:rPr>
        <w:t>.</w:t>
      </w:r>
    </w:p>
    <w:p w14:paraId="53152479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99586E">
        <w:rPr>
          <w:rFonts w:ascii="Arial" w:hAnsi="Arial" w:cs="Arial"/>
          <w:sz w:val="20"/>
          <w:szCs w:val="20"/>
        </w:rPr>
        <w:t>B</w:t>
      </w:r>
      <w:r w:rsidRPr="0099586E">
        <w:rPr>
          <w:rFonts w:ascii="Arial" w:hAnsi="Arial" w:cs="Arial"/>
          <w:sz w:val="20"/>
          <w:szCs w:val="20"/>
        </w:rPr>
        <w:t>udowanie zaufania w zespołach i wśród kadry kierowniczej</w:t>
      </w:r>
      <w:r w:rsidR="0099586E">
        <w:rPr>
          <w:rFonts w:ascii="Arial" w:hAnsi="Arial" w:cs="Arial"/>
          <w:sz w:val="20"/>
          <w:szCs w:val="20"/>
        </w:rPr>
        <w:t>.</w:t>
      </w:r>
    </w:p>
    <w:p w14:paraId="6D251929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>zmacnianie zaangażowania i odpowiedzialności za wyniki</w:t>
      </w:r>
      <w:r w:rsidR="0099586E">
        <w:rPr>
          <w:rFonts w:ascii="Arial" w:hAnsi="Arial" w:cs="Arial"/>
          <w:sz w:val="20"/>
          <w:szCs w:val="20"/>
        </w:rPr>
        <w:t>.</w:t>
      </w:r>
    </w:p>
    <w:p w14:paraId="4343269E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 xml:space="preserve">zmocnienie siły i potencjału </w:t>
      </w:r>
      <w:r w:rsidR="008400A7" w:rsidRPr="0099586E">
        <w:rPr>
          <w:rFonts w:ascii="Arial" w:hAnsi="Arial" w:cs="Arial"/>
          <w:sz w:val="20"/>
          <w:szCs w:val="20"/>
        </w:rPr>
        <w:t>zespołu</w:t>
      </w:r>
      <w:r w:rsidR="0099586E">
        <w:rPr>
          <w:rFonts w:ascii="Arial" w:hAnsi="Arial" w:cs="Arial"/>
          <w:sz w:val="20"/>
          <w:szCs w:val="20"/>
        </w:rPr>
        <w:t>.</w:t>
      </w:r>
    </w:p>
    <w:p w14:paraId="022D4475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>spólna praca wokół obszarów skuteczności zespołowej</w:t>
      </w:r>
      <w:r w:rsidR="0099586E">
        <w:rPr>
          <w:rFonts w:ascii="Arial" w:hAnsi="Arial" w:cs="Arial"/>
          <w:sz w:val="20"/>
          <w:szCs w:val="20"/>
        </w:rPr>
        <w:t>.</w:t>
      </w:r>
    </w:p>
    <w:p w14:paraId="1DA7F3CE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7.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>yposażenie w wiedzę i narzędzia do pracy z zespołami.</w:t>
      </w:r>
      <w:r w:rsidR="006428AA" w:rsidRPr="0099586E">
        <w:rPr>
          <w:rFonts w:ascii="Arial" w:hAnsi="Arial" w:cs="Arial"/>
          <w:sz w:val="20"/>
          <w:szCs w:val="20"/>
        </w:rPr>
        <w:cr/>
      </w:r>
    </w:p>
    <w:p w14:paraId="4F40DB43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06287761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59787624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974DED" w:rsidRPr="0099586E">
        <w:rPr>
          <w:rFonts w:ascii="Arial" w:hAnsi="Arial" w:cs="Arial"/>
          <w:sz w:val="20"/>
          <w:szCs w:val="20"/>
        </w:rPr>
        <w:t>PL</w:t>
      </w:r>
    </w:p>
    <w:p w14:paraId="7D591BDD" w14:textId="77777777" w:rsidR="006428AA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0F5EB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1307015B" w14:textId="662FF1D7" w:rsidR="00974DED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3745AD" w:rsidRPr="000C2D32">
        <w:rPr>
          <w:rFonts w:ascii="Arial" w:hAnsi="Arial" w:cs="Arial"/>
          <w:sz w:val="20"/>
          <w:szCs w:val="20"/>
        </w:rPr>
        <w:t>3</w:t>
      </w:r>
      <w:r w:rsidR="00916C62" w:rsidRPr="000C2D32">
        <w:rPr>
          <w:rFonts w:ascii="Arial" w:hAnsi="Arial" w:cs="Arial"/>
          <w:sz w:val="20"/>
          <w:szCs w:val="20"/>
        </w:rPr>
        <w:t>6</w:t>
      </w:r>
      <w:r w:rsidR="003745AD" w:rsidRPr="000C2D32">
        <w:rPr>
          <w:rFonts w:ascii="Arial" w:hAnsi="Arial" w:cs="Arial"/>
          <w:sz w:val="20"/>
          <w:szCs w:val="20"/>
        </w:rPr>
        <w:t xml:space="preserve"> </w:t>
      </w:r>
      <w:r w:rsidRPr="000C2D32">
        <w:rPr>
          <w:rFonts w:ascii="Arial" w:hAnsi="Arial" w:cs="Arial"/>
          <w:sz w:val="20"/>
          <w:szCs w:val="20"/>
        </w:rPr>
        <w:t xml:space="preserve">osób/ </w:t>
      </w:r>
      <w:r w:rsidRPr="0099586E">
        <w:rPr>
          <w:rFonts w:ascii="Arial" w:hAnsi="Arial" w:cs="Arial"/>
          <w:sz w:val="20"/>
          <w:szCs w:val="20"/>
        </w:rPr>
        <w:t xml:space="preserve">pracowników </w:t>
      </w:r>
      <w:r w:rsidR="008400A7" w:rsidRPr="0099586E">
        <w:rPr>
          <w:rFonts w:ascii="Arial" w:hAnsi="Arial" w:cs="Arial"/>
          <w:sz w:val="20"/>
          <w:szCs w:val="20"/>
        </w:rPr>
        <w:t xml:space="preserve">kadry administracyjnej i kierowniczej </w:t>
      </w:r>
      <w:r w:rsidRPr="0099586E">
        <w:rPr>
          <w:rFonts w:ascii="Arial" w:hAnsi="Arial" w:cs="Arial"/>
          <w:sz w:val="20"/>
          <w:szCs w:val="20"/>
        </w:rPr>
        <w:t xml:space="preserve">Gdańskiego Uniwersytetu Medycznego, </w:t>
      </w:r>
    </w:p>
    <w:p w14:paraId="0ECBB064" w14:textId="3E944B4C" w:rsidR="006428AA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5A196F42" w14:textId="77777777" w:rsidR="00AB07C3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AA5E0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5FFA4908" w14:textId="60352AD4" w:rsidR="006428AA" w:rsidRPr="0099586E" w:rsidRDefault="00AB07C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6428AA" w:rsidRPr="006013DC">
        <w:rPr>
          <w:rFonts w:ascii="Arial" w:hAnsi="Arial" w:cs="Arial"/>
          <w:sz w:val="20"/>
          <w:szCs w:val="20"/>
        </w:rPr>
        <w:t xml:space="preserve">, </w:t>
      </w:r>
      <w:r w:rsidR="008400A7" w:rsidRPr="006013DC">
        <w:rPr>
          <w:rFonts w:ascii="Arial" w:hAnsi="Arial" w:cs="Arial"/>
          <w:sz w:val="20"/>
          <w:szCs w:val="20"/>
        </w:rPr>
        <w:t>2 dni szkoleniowe</w:t>
      </w:r>
      <w:r w:rsidR="006428AA" w:rsidRPr="006013DC">
        <w:rPr>
          <w:rFonts w:ascii="Arial" w:hAnsi="Arial" w:cs="Arial"/>
          <w:sz w:val="20"/>
          <w:szCs w:val="20"/>
        </w:rPr>
        <w:t xml:space="preserve"> </w:t>
      </w:r>
      <w:r w:rsidR="0041076B" w:rsidRPr="006013DC">
        <w:rPr>
          <w:rFonts w:ascii="Arial" w:hAnsi="Arial" w:cs="Arial"/>
          <w:sz w:val="20"/>
          <w:szCs w:val="20"/>
        </w:rPr>
        <w:t xml:space="preserve">x </w:t>
      </w:r>
      <w:r w:rsidR="00C653FD" w:rsidRPr="006013DC">
        <w:rPr>
          <w:rFonts w:ascii="Arial" w:hAnsi="Arial" w:cs="Arial"/>
          <w:sz w:val="20"/>
          <w:szCs w:val="20"/>
        </w:rPr>
        <w:t>3</w:t>
      </w:r>
      <w:r w:rsidR="0041076B" w:rsidRPr="006013DC">
        <w:rPr>
          <w:rFonts w:ascii="Arial" w:hAnsi="Arial" w:cs="Arial"/>
          <w:sz w:val="20"/>
          <w:szCs w:val="20"/>
        </w:rPr>
        <w:t xml:space="preserve"> grup</w:t>
      </w:r>
    </w:p>
    <w:p w14:paraId="1FD09CC3" w14:textId="6D0128D7" w:rsidR="006428AA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088AED9" w14:textId="19D233F4" w:rsidR="00F336FE" w:rsidRDefault="00F336F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FDF6C" w14:textId="51CB0C86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C45CC" w14:textId="6CFE8A22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CF1DE" w14:textId="77777777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4B89D5" w14:textId="73FC593D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18 -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zarządzania zmianą w procesie kształtowania profesjonalnej kadry kierowniczej Uczelni</w:t>
      </w:r>
    </w:p>
    <w:p w14:paraId="729D9F75" w14:textId="2A870B88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3FB423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poznanie praktycznych technik zarządzania ludźmi w zmianie – jak przeprowadzić zespół przez poszczególne etapy transformacji, techniki i metody. </w:t>
      </w:r>
    </w:p>
    <w:p w14:paraId="792720D9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2416DF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1C8E5489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 Wypracowanie wizji oraz zakresu pożądanej zmiany w rozwijaniu i zarządzaniu kadrą kierowniczą.</w:t>
      </w:r>
    </w:p>
    <w:p w14:paraId="1B4DD86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2. Określenie wymagań, przebiegu i etapów wprowadzania zmiany.</w:t>
      </w:r>
    </w:p>
    <w:p w14:paraId="14747A1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3. Stworzenie zarysu komunikacji w planowanym procesie zmiany.</w:t>
      </w:r>
    </w:p>
    <w:p w14:paraId="537D339A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4. Rozwinięcie umiejętności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 xml:space="preserve"> menedżerskich w procesie wspierania zmiany.</w:t>
      </w:r>
    </w:p>
    <w:p w14:paraId="053173F7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5. Poznanie i zrozumienie mechanizmów reagowania na zmianę i faz przechodzenia przez nią przez</w:t>
      </w:r>
    </w:p>
    <w:p w14:paraId="553A761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podległych pracowników</w:t>
      </w:r>
    </w:p>
    <w:p w14:paraId="3ED216E5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6. Zapoznanie się z metodami wspierania pożądanych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 xml:space="preserve"> u podwładnych.</w:t>
      </w:r>
    </w:p>
    <w:p w14:paraId="1CC5194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6844B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B21CF1E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prowadzone w formie warsztatów i zakończyć się wydaniem uczestnikom zaświadczenia o ukończeniu szkolenia.</w:t>
      </w:r>
    </w:p>
    <w:p w14:paraId="6B137E2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65DC5AB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91EF22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668FC976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20 osób/ pracowników kadry kierowniczej Gdańskiego Uniwersytetu Medycznego.</w:t>
      </w:r>
    </w:p>
    <w:p w14:paraId="3530931A" w14:textId="3AE9FB62" w:rsidR="00F336FE" w:rsidRPr="00AB07C3" w:rsidRDefault="00AB07C3" w:rsidP="00F336FE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3D5DB286" w14:textId="77777777" w:rsidR="00AB07C3" w:rsidRPr="00AB07C3" w:rsidRDefault="00AB07C3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88211E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386B391E" w14:textId="6B4F4562" w:rsidR="00F336FE" w:rsidRPr="0099586E" w:rsidRDefault="00AB07C3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F336FE" w:rsidRPr="0099586E">
        <w:rPr>
          <w:rFonts w:ascii="Arial" w:hAnsi="Arial" w:cs="Arial"/>
          <w:sz w:val="20"/>
          <w:szCs w:val="20"/>
        </w:rPr>
        <w:t>, 2 dni szkoleniowe</w:t>
      </w:r>
      <w:r w:rsidR="00F336FE">
        <w:rPr>
          <w:rFonts w:ascii="Arial" w:hAnsi="Arial" w:cs="Arial"/>
          <w:sz w:val="20"/>
          <w:szCs w:val="20"/>
        </w:rPr>
        <w:t>, liczba godzin szkoleniowych: 16.</w:t>
      </w:r>
    </w:p>
    <w:p w14:paraId="047AF6B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Dokładny termin szkolenia zostanie uzgodniony z Zamawiającym na 7 dni przed planowanym szkoleniem. </w:t>
      </w:r>
    </w:p>
    <w:p w14:paraId="7C586508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28E2D5" w14:textId="5402C576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6.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19 -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zarządzania zmianą</w:t>
      </w:r>
    </w:p>
    <w:p w14:paraId="4992FA3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  </w:t>
      </w:r>
    </w:p>
    <w:p w14:paraId="26950A76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Cel szkolenia</w:t>
      </w:r>
    </w:p>
    <w:p w14:paraId="3EBF107B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uświadomienie kadrze administracyjnej Uczelni ich odpowiedzialności w procesie przyjmowania zmian i zapewnienie narzędzi umożliwiających skuteczne działanie. </w:t>
      </w:r>
    </w:p>
    <w:p w14:paraId="5E3AF04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1FD22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DCE8C51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Filozofia zmian w organizacji dla pracowników.</w:t>
      </w:r>
    </w:p>
    <w:p w14:paraId="57E9F151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Powody i kierunki zmian.</w:t>
      </w:r>
    </w:p>
    <w:p w14:paraId="44DB8DDD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Czynniki sukcesu.</w:t>
      </w:r>
    </w:p>
    <w:p w14:paraId="35DE1E2B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Nastawienie ludzi do zmiany, agenci zmian.</w:t>
      </w:r>
    </w:p>
    <w:p w14:paraId="25382B05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Reagowanie na porażki i błędy. </w:t>
      </w:r>
    </w:p>
    <w:p w14:paraId="76D718A8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Opór wobec zmian.</w:t>
      </w:r>
    </w:p>
    <w:p w14:paraId="34D9EDED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Faza przejścia i nowych początków.</w:t>
      </w:r>
    </w:p>
    <w:p w14:paraId="2789718B" w14:textId="77777777" w:rsidR="00F336FE" w:rsidRPr="0099586E" w:rsidRDefault="00F336FE" w:rsidP="00F336F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D5B02B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6D4572F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prowadzone w formie warsztatów i zakończyć się wydaniem uczestnikom zaświadczenia o ukończeniu szkolenia.</w:t>
      </w:r>
    </w:p>
    <w:p w14:paraId="5B217FB0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2F2C6612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547FE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5BC9A90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60 osób/ pracowników kadry administracyjnej Gdańskiego Uniwersytetu Medycznego.</w:t>
      </w:r>
    </w:p>
    <w:p w14:paraId="4F825CA1" w14:textId="41A63DE0" w:rsidR="00F336FE" w:rsidRPr="00AB07C3" w:rsidRDefault="00AB07C3" w:rsidP="00F336FE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21A09125" w14:textId="77777777" w:rsidR="00AB07C3" w:rsidRPr="0099586E" w:rsidRDefault="00AB07C3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86FEB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55A65A2" w14:textId="0D067441" w:rsidR="00F336FE" w:rsidRPr="0099586E" w:rsidRDefault="006C1AAB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="00F336FE" w:rsidRPr="0099586E">
        <w:rPr>
          <w:rFonts w:ascii="Arial" w:hAnsi="Arial" w:cs="Arial"/>
          <w:sz w:val="20"/>
          <w:szCs w:val="20"/>
        </w:rPr>
        <w:t>, szkolenie 2 dniowe x 5 grup</w:t>
      </w:r>
      <w:r w:rsidR="00F336FE">
        <w:rPr>
          <w:rFonts w:ascii="Arial" w:hAnsi="Arial" w:cs="Arial"/>
          <w:sz w:val="20"/>
          <w:szCs w:val="20"/>
        </w:rPr>
        <w:t xml:space="preserve">, liczba godzin szkoleniowych: 80 </w:t>
      </w:r>
    </w:p>
    <w:p w14:paraId="37F9DAD5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211AAB0D" w14:textId="6ABEF63F" w:rsidR="00D0156A" w:rsidRDefault="00D0156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C476F9" w14:textId="16E991C8" w:rsidR="00DD0BE9" w:rsidRPr="0099586E" w:rsidRDefault="00DD0BE9" w:rsidP="00DD0BE9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9586E">
        <w:rPr>
          <w:rFonts w:ascii="Arial" w:hAnsi="Arial" w:cs="Arial"/>
          <w:b/>
          <w:i/>
          <w:iCs/>
          <w:sz w:val="20"/>
          <w:szCs w:val="20"/>
        </w:rPr>
        <w:t xml:space="preserve">SZKOLENIA Z ZAKRESU KOMPETENCJI </w:t>
      </w:r>
      <w:r>
        <w:rPr>
          <w:rFonts w:ascii="Arial" w:hAnsi="Arial" w:cs="Arial"/>
          <w:b/>
          <w:i/>
          <w:iCs/>
          <w:sz w:val="20"/>
          <w:szCs w:val="20"/>
        </w:rPr>
        <w:t>DYDAKTYCZNYCH</w:t>
      </w:r>
      <w:r w:rsidRPr="0099586E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3AF9BC95" w14:textId="77777777" w:rsidR="00DD0BE9" w:rsidRPr="0099586E" w:rsidRDefault="00DD0BE9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20CCC5" w14:textId="231D3402" w:rsidR="00581E5B" w:rsidRPr="00B557F1" w:rsidRDefault="00B557F1" w:rsidP="00B557F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Pakiet 20 -</w:t>
      </w:r>
      <w:r w:rsidR="00581E5B" w:rsidRPr="00B557F1">
        <w:rPr>
          <w:rFonts w:ascii="Arial" w:hAnsi="Arial" w:cs="Arial"/>
          <w:b/>
          <w:sz w:val="20"/>
          <w:szCs w:val="20"/>
          <w:u w:val="single"/>
        </w:rPr>
        <w:t xml:space="preserve"> Dydaktyka oparta na metodologii tutoringu</w:t>
      </w:r>
    </w:p>
    <w:p w14:paraId="605C5A23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1FACFDF" w14:textId="77777777" w:rsidR="005D2662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2662">
        <w:rPr>
          <w:rFonts w:ascii="Arial" w:hAnsi="Arial" w:cs="Arial"/>
          <w:b/>
          <w:bCs/>
          <w:sz w:val="20"/>
          <w:szCs w:val="20"/>
        </w:rPr>
        <w:lastRenderedPageBreak/>
        <w:t>Cel szkolenia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1E059214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Wprowadzenie i przećwiczenie metody tutoringu w spersonalizowanym nauczaniu studentów. Kurs umożliwi wprowadzenie nowej metody dydaktycznej do nauczania najzdolniejszych studentów wszystkich wydziałów GUMed, zainteresowanych pracą badawczą. Dzięki </w:t>
      </w:r>
      <w:proofErr w:type="spellStart"/>
      <w:r w:rsidRPr="0099586E">
        <w:rPr>
          <w:rFonts w:ascii="Arial" w:hAnsi="Arial" w:cs="Arial"/>
          <w:sz w:val="20"/>
          <w:szCs w:val="20"/>
        </w:rPr>
        <w:t>tutoringowi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 możliwa będzie praca wielopłaszczyznowa, pozwalająca na rozszerzenie horyzontów studenta, otwarcie się na nowe możliwości i perspektywy. </w:t>
      </w:r>
      <w:proofErr w:type="spellStart"/>
      <w:r w:rsidRPr="0099586E">
        <w:rPr>
          <w:rFonts w:ascii="Arial" w:hAnsi="Arial" w:cs="Arial"/>
          <w:sz w:val="20"/>
          <w:szCs w:val="20"/>
        </w:rPr>
        <w:t>Tutoring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 da możliwość obcowania z nauką „na żywo”, uczestniczenia w eksperymentach (ich planowaniu, egzekwowaniu, analizowaniu), podglądania utytułowanych naukowców przy pracy.</w:t>
      </w:r>
    </w:p>
    <w:p w14:paraId="56C1CA9A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65EC5" w14:textId="77777777" w:rsidR="00581E5B" w:rsidRPr="005D2662" w:rsidRDefault="00581E5B" w:rsidP="000C1C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662">
        <w:rPr>
          <w:rFonts w:ascii="Arial" w:hAnsi="Arial" w:cs="Arial"/>
          <w:b/>
          <w:bCs/>
          <w:sz w:val="20"/>
          <w:szCs w:val="20"/>
        </w:rPr>
        <w:t>Program szkolenia musi zawierać następujące elementy:</w:t>
      </w:r>
    </w:p>
    <w:p w14:paraId="34EE89D4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81E5B" w:rsidRPr="0099586E">
        <w:rPr>
          <w:rFonts w:ascii="Arial" w:hAnsi="Arial" w:cs="Arial"/>
          <w:sz w:val="20"/>
          <w:szCs w:val="20"/>
        </w:rPr>
        <w:t>Diagnoza studenta zdolnego</w:t>
      </w:r>
      <w:r>
        <w:rPr>
          <w:rFonts w:ascii="Arial" w:hAnsi="Arial" w:cs="Arial"/>
          <w:sz w:val="20"/>
          <w:szCs w:val="20"/>
        </w:rPr>
        <w:t>.</w:t>
      </w:r>
    </w:p>
    <w:p w14:paraId="3E2A50D3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81E5B" w:rsidRPr="0099586E">
        <w:rPr>
          <w:rFonts w:ascii="Arial" w:hAnsi="Arial" w:cs="Arial"/>
          <w:sz w:val="20"/>
          <w:szCs w:val="20"/>
        </w:rPr>
        <w:t>Poczucie własnej wartości studenta</w:t>
      </w:r>
      <w:r>
        <w:rPr>
          <w:rFonts w:ascii="Arial" w:hAnsi="Arial" w:cs="Arial"/>
          <w:sz w:val="20"/>
          <w:szCs w:val="20"/>
        </w:rPr>
        <w:t>.</w:t>
      </w:r>
    </w:p>
    <w:p w14:paraId="786B7B13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81E5B" w:rsidRPr="0099586E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5D9298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81E5B" w:rsidRPr="0099586E">
        <w:rPr>
          <w:rFonts w:ascii="Arial" w:hAnsi="Arial" w:cs="Arial"/>
          <w:sz w:val="20"/>
          <w:szCs w:val="20"/>
        </w:rPr>
        <w:t>Narzędzia w pracy tutora</w:t>
      </w:r>
      <w:r>
        <w:rPr>
          <w:rFonts w:ascii="Arial" w:hAnsi="Arial" w:cs="Arial"/>
          <w:sz w:val="20"/>
          <w:szCs w:val="20"/>
        </w:rPr>
        <w:t>.</w:t>
      </w:r>
    </w:p>
    <w:p w14:paraId="76CDB372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1E5B" w:rsidRPr="0099586E">
        <w:rPr>
          <w:rFonts w:ascii="Arial" w:hAnsi="Arial" w:cs="Arial"/>
          <w:sz w:val="20"/>
          <w:szCs w:val="20"/>
        </w:rPr>
        <w:t xml:space="preserve">Kontrakt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C6A21A3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81E5B" w:rsidRPr="0099586E">
        <w:rPr>
          <w:rFonts w:ascii="Arial" w:hAnsi="Arial" w:cs="Arial"/>
          <w:sz w:val="20"/>
          <w:szCs w:val="20"/>
        </w:rPr>
        <w:t>Ocenianie i inspirowanie</w:t>
      </w:r>
      <w:r>
        <w:rPr>
          <w:rFonts w:ascii="Arial" w:hAnsi="Arial" w:cs="Arial"/>
          <w:sz w:val="20"/>
          <w:szCs w:val="20"/>
        </w:rPr>
        <w:t>.</w:t>
      </w:r>
    </w:p>
    <w:p w14:paraId="1E99428F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81E5B" w:rsidRPr="0099586E">
        <w:rPr>
          <w:rFonts w:ascii="Arial" w:hAnsi="Arial" w:cs="Arial"/>
          <w:sz w:val="20"/>
          <w:szCs w:val="20"/>
        </w:rPr>
        <w:t xml:space="preserve">Ryzyko w projekcie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9B2157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81E5B" w:rsidRPr="0099586E">
        <w:rPr>
          <w:rFonts w:ascii="Arial" w:hAnsi="Arial" w:cs="Arial"/>
          <w:sz w:val="20"/>
          <w:szCs w:val="20"/>
        </w:rPr>
        <w:t xml:space="preserve">Ewaluacja projektu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tutorskiego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5B0C0D" w14:textId="77777777" w:rsidR="005D2662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EA3BE5" w14:textId="77777777" w:rsidR="00581E5B" w:rsidRPr="005D2662" w:rsidRDefault="00581E5B" w:rsidP="000C1C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662">
        <w:rPr>
          <w:rFonts w:ascii="Arial" w:hAnsi="Arial" w:cs="Arial"/>
          <w:b/>
          <w:bCs/>
          <w:sz w:val="20"/>
          <w:szCs w:val="20"/>
        </w:rPr>
        <w:t>Informacje dodatkowe</w:t>
      </w:r>
      <w:r w:rsidR="00E96F01">
        <w:rPr>
          <w:rFonts w:ascii="Arial" w:hAnsi="Arial" w:cs="Arial"/>
          <w:b/>
          <w:bCs/>
          <w:sz w:val="20"/>
          <w:szCs w:val="20"/>
        </w:rPr>
        <w:t>:</w:t>
      </w:r>
    </w:p>
    <w:p w14:paraId="1A088CB2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</w:t>
      </w:r>
      <w:r w:rsidR="00E96F01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550A4D99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Przedmiotem zamówienia jest usługa szkolenia realizowanego w formie zdalnej o charakterze konwersatoriów i warsztatów skoncentrowanych na prezentacji i ćwiczeniu podstawowych metod z zakresu </w:t>
      </w:r>
      <w:proofErr w:type="spellStart"/>
      <w:r w:rsidRPr="0099586E">
        <w:rPr>
          <w:rFonts w:ascii="Arial" w:hAnsi="Arial" w:cs="Arial"/>
          <w:sz w:val="20"/>
          <w:szCs w:val="20"/>
        </w:rPr>
        <w:t>tutioringu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 w spersonalizowanym nauczaniu studentów. Warunki realizacji usługi:</w:t>
      </w:r>
    </w:p>
    <w:p w14:paraId="407D878C" w14:textId="79C229AA" w:rsidR="00581E5B" w:rsidRDefault="00A529E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81E5B" w:rsidRPr="0099586E">
        <w:rPr>
          <w:rFonts w:ascii="Arial" w:hAnsi="Arial" w:cs="Arial"/>
          <w:sz w:val="20"/>
          <w:szCs w:val="20"/>
        </w:rPr>
        <w:t xml:space="preserve">ęzyk szkolenia: </w:t>
      </w:r>
      <w:r w:rsidR="00E96F01">
        <w:rPr>
          <w:rFonts w:ascii="Arial" w:hAnsi="Arial" w:cs="Arial"/>
          <w:sz w:val="20"/>
          <w:szCs w:val="20"/>
        </w:rPr>
        <w:t>PL</w:t>
      </w:r>
    </w:p>
    <w:p w14:paraId="2AC5E911" w14:textId="77777777" w:rsidR="00E96F01" w:rsidRPr="0099586E" w:rsidRDefault="00E96F0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AF78A" w14:textId="77777777" w:rsidR="00E96F01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F01">
        <w:rPr>
          <w:rFonts w:ascii="Arial" w:hAnsi="Arial" w:cs="Arial"/>
          <w:b/>
          <w:bCs/>
          <w:sz w:val="20"/>
          <w:szCs w:val="20"/>
        </w:rPr>
        <w:t>Ilość osób do przeszkolenia</w:t>
      </w:r>
      <w:r w:rsidR="00E96F01">
        <w:rPr>
          <w:rFonts w:ascii="Arial" w:hAnsi="Arial" w:cs="Arial"/>
          <w:b/>
          <w:bCs/>
          <w:sz w:val="20"/>
          <w:szCs w:val="20"/>
        </w:rPr>
        <w:t>:</w:t>
      </w:r>
    </w:p>
    <w:p w14:paraId="3F470BC0" w14:textId="77777777" w:rsidR="00581E5B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łącznie 30 osób</w:t>
      </w:r>
      <w:r w:rsidR="00E96F01">
        <w:rPr>
          <w:rFonts w:ascii="Arial" w:hAnsi="Arial" w:cs="Arial"/>
          <w:sz w:val="20"/>
          <w:szCs w:val="20"/>
        </w:rPr>
        <w:t xml:space="preserve">, </w:t>
      </w:r>
      <w:r w:rsidRPr="0099586E">
        <w:rPr>
          <w:rFonts w:ascii="Arial" w:hAnsi="Arial" w:cs="Arial"/>
          <w:sz w:val="20"/>
          <w:szCs w:val="20"/>
        </w:rPr>
        <w:t>30 godzin (2 grupy po 15 godz.)</w:t>
      </w:r>
    </w:p>
    <w:p w14:paraId="239A9B72" w14:textId="7D7664D9" w:rsidR="00E96F01" w:rsidRPr="00AB07C3" w:rsidRDefault="00AB07C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Szkolnie zamknięte.</w:t>
      </w:r>
    </w:p>
    <w:p w14:paraId="7D4A1DF5" w14:textId="77777777" w:rsidR="00E96F01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F01">
        <w:rPr>
          <w:rFonts w:ascii="Arial" w:hAnsi="Arial" w:cs="Arial"/>
          <w:b/>
          <w:bCs/>
          <w:sz w:val="20"/>
          <w:szCs w:val="20"/>
        </w:rPr>
        <w:t>Termin szkolenia</w:t>
      </w:r>
      <w:r w:rsidRPr="0099586E">
        <w:rPr>
          <w:rFonts w:ascii="Arial" w:hAnsi="Arial" w:cs="Arial"/>
          <w:sz w:val="20"/>
          <w:szCs w:val="20"/>
        </w:rPr>
        <w:t xml:space="preserve">: </w:t>
      </w:r>
    </w:p>
    <w:p w14:paraId="1408241C" w14:textId="5A2DC608" w:rsidR="00E96F01" w:rsidRPr="0099586E" w:rsidRDefault="006C1AAB" w:rsidP="00E96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07C3">
        <w:rPr>
          <w:rFonts w:ascii="Arial" w:hAnsi="Arial" w:cs="Arial"/>
          <w:b/>
          <w:color w:val="FF0000"/>
          <w:sz w:val="20"/>
          <w:szCs w:val="20"/>
        </w:rPr>
        <w:t>Do 31.12.2021 roku</w:t>
      </w:r>
      <w:r w:rsidRPr="00AB07C3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3" w:name="_GoBack"/>
      <w:bookmarkEnd w:id="3"/>
      <w:r w:rsidR="00E96F01"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175E135A" w14:textId="77777777" w:rsidR="00D37E7C" w:rsidRPr="0099586E" w:rsidRDefault="00D37E7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191A9F" w14:textId="77777777" w:rsidR="005D2662" w:rsidRPr="0099586E" w:rsidRDefault="005D2662" w:rsidP="005D2662">
      <w:pPr>
        <w:spacing w:after="0" w:line="36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8843C8">
        <w:rPr>
          <w:rFonts w:ascii="Arial" w:hAnsi="Arial" w:cs="Arial"/>
          <w:b/>
          <w:i/>
          <w:iCs/>
          <w:sz w:val="20"/>
          <w:szCs w:val="20"/>
          <w:u w:val="single"/>
        </w:rPr>
        <w:t>Informacje ogólne dla wszystkich szkoleń</w:t>
      </w:r>
      <w:r w:rsidRPr="0099586E">
        <w:rPr>
          <w:rFonts w:ascii="Arial" w:hAnsi="Arial" w:cs="Arial"/>
          <w:b/>
          <w:color w:val="00B050"/>
          <w:sz w:val="20"/>
          <w:szCs w:val="20"/>
        </w:rPr>
        <w:t>:</w:t>
      </w:r>
    </w:p>
    <w:p w14:paraId="511EFEB5" w14:textId="77777777" w:rsidR="005D2662" w:rsidRPr="008843C8" w:rsidRDefault="005D2662" w:rsidP="005D266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43C8">
        <w:rPr>
          <w:rFonts w:ascii="Arial" w:hAnsi="Arial" w:cs="Arial"/>
          <w:b/>
          <w:sz w:val="20"/>
          <w:szCs w:val="20"/>
        </w:rPr>
        <w:t>1h szkoleniowa = 45minut</w:t>
      </w:r>
    </w:p>
    <w:p w14:paraId="2D1E4165" w14:textId="4884F666" w:rsidR="00D37E7C" w:rsidRPr="00B557F1" w:rsidRDefault="005D2662" w:rsidP="00B557F1">
      <w:pPr>
        <w:pStyle w:val="Akapitzlist"/>
        <w:numPr>
          <w:ilvl w:val="0"/>
          <w:numId w:val="25"/>
        </w:numPr>
        <w:spacing w:after="0"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557F1">
        <w:rPr>
          <w:rFonts w:ascii="Arial" w:hAnsi="Arial" w:cs="Arial"/>
          <w:b/>
          <w:sz w:val="20"/>
          <w:szCs w:val="20"/>
        </w:rPr>
        <w:t>dzień szkoleniowy = 8h szkoleniowych</w:t>
      </w:r>
    </w:p>
    <w:p w14:paraId="507D65BB" w14:textId="77777777" w:rsidR="00B557F1" w:rsidRPr="00B557F1" w:rsidRDefault="00B557F1" w:rsidP="00B557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260EFE" w14:textId="4B6A8501" w:rsidR="00EF2F9C" w:rsidRPr="00B557F1" w:rsidRDefault="00EF2F9C" w:rsidP="00B557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1">
        <w:rPr>
          <w:rFonts w:ascii="Arial" w:hAnsi="Arial" w:cs="Arial"/>
          <w:sz w:val="20"/>
          <w:szCs w:val="20"/>
        </w:rPr>
        <w:t xml:space="preserve">Zamawiający używając sformułowania certyfikat w pkt. I Szczegółowy opis przedmiotu zamówienia ma na myśli formalny dokument </w:t>
      </w:r>
      <w:r w:rsidR="00F143E7" w:rsidRPr="00B557F1">
        <w:rPr>
          <w:rFonts w:ascii="Arial" w:hAnsi="Arial" w:cs="Arial"/>
          <w:sz w:val="20"/>
          <w:szCs w:val="20"/>
        </w:rPr>
        <w:t xml:space="preserve">wydawany przez instytucję certyfikującą. Instytucjami certyfikującymi mogą być: uczelnie, okręgowe komisje egzaminacyjne, instytucje szkoleniowe, stowarzyszenia zawodowe, organy administracji publicznej. </w:t>
      </w:r>
      <w:r w:rsidRPr="00B557F1">
        <w:rPr>
          <w:rFonts w:ascii="Arial" w:hAnsi="Arial" w:cs="Arial"/>
          <w:sz w:val="20"/>
          <w:szCs w:val="20"/>
        </w:rPr>
        <w:t xml:space="preserve">  </w:t>
      </w:r>
    </w:p>
    <w:p w14:paraId="3319EEA8" w14:textId="0F1590CF" w:rsidR="00EF2F9C" w:rsidRDefault="00EF2F9C" w:rsidP="00EF2F9C">
      <w:pPr>
        <w:pStyle w:val="Akapitzlist"/>
        <w:tabs>
          <w:tab w:val="left" w:pos="426"/>
        </w:tabs>
        <w:spacing w:after="0" w:line="360" w:lineRule="auto"/>
        <w:ind w:left="284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2406C23" w14:textId="77777777" w:rsidR="00B557F1" w:rsidRDefault="00B557F1" w:rsidP="000C1C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2EDBA01" w14:textId="77777777" w:rsidR="00B557F1" w:rsidRDefault="00B557F1" w:rsidP="000C1C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sectPr w:rsidR="00B557F1" w:rsidSect="006E0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9679B" w14:textId="77777777" w:rsidR="00DD00E9" w:rsidRDefault="00DD00E9" w:rsidP="00663217">
      <w:pPr>
        <w:spacing w:after="0" w:line="240" w:lineRule="auto"/>
      </w:pPr>
      <w:r>
        <w:separator/>
      </w:r>
    </w:p>
  </w:endnote>
  <w:endnote w:type="continuationSeparator" w:id="0">
    <w:p w14:paraId="396FF21E" w14:textId="77777777" w:rsidR="00DD00E9" w:rsidRDefault="00DD00E9" w:rsidP="0066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69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2ADA1C" w14:textId="09C357A0" w:rsidR="00AB07C3" w:rsidRPr="00345416" w:rsidRDefault="00AB07C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45416">
          <w:rPr>
            <w:rFonts w:ascii="Arial" w:hAnsi="Arial" w:cs="Arial"/>
            <w:sz w:val="16"/>
            <w:szCs w:val="16"/>
          </w:rPr>
          <w:fldChar w:fldCharType="begin"/>
        </w:r>
        <w:r w:rsidRPr="00345416">
          <w:rPr>
            <w:rFonts w:ascii="Arial" w:hAnsi="Arial" w:cs="Arial"/>
            <w:sz w:val="16"/>
            <w:szCs w:val="16"/>
          </w:rPr>
          <w:instrText>PAGE   \* MERGEFORMAT</w:instrText>
        </w:r>
        <w:r w:rsidRPr="00345416">
          <w:rPr>
            <w:rFonts w:ascii="Arial" w:hAnsi="Arial" w:cs="Arial"/>
            <w:sz w:val="16"/>
            <w:szCs w:val="16"/>
          </w:rPr>
          <w:fldChar w:fldCharType="separate"/>
        </w:r>
        <w:r w:rsidR="006C1AAB">
          <w:rPr>
            <w:rFonts w:ascii="Arial" w:hAnsi="Arial" w:cs="Arial"/>
            <w:noProof/>
            <w:sz w:val="16"/>
            <w:szCs w:val="16"/>
          </w:rPr>
          <w:t>1</w:t>
        </w:r>
        <w:r w:rsidRPr="003454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3FE0540" w14:textId="77777777" w:rsidR="00AB07C3" w:rsidRDefault="00AB0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631F" w14:textId="77777777" w:rsidR="00DD00E9" w:rsidRDefault="00DD00E9" w:rsidP="00663217">
      <w:pPr>
        <w:spacing w:after="0" w:line="240" w:lineRule="auto"/>
      </w:pPr>
      <w:r>
        <w:separator/>
      </w:r>
    </w:p>
  </w:footnote>
  <w:footnote w:type="continuationSeparator" w:id="0">
    <w:p w14:paraId="4459A9E0" w14:textId="77777777" w:rsidR="00DD00E9" w:rsidRDefault="00DD00E9" w:rsidP="0066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1032" w14:textId="77777777" w:rsidR="00AB07C3" w:rsidRPr="007B6EBF" w:rsidRDefault="00AB07C3" w:rsidP="007B6EBF">
    <w:pPr>
      <w:pStyle w:val="Nagwek"/>
    </w:pPr>
    <w:r w:rsidRPr="000C5C1F">
      <w:rPr>
        <w:noProof/>
        <w:lang w:eastAsia="pl-PL"/>
      </w:rPr>
      <w:drawing>
        <wp:inline distT="0" distB="0" distL="0" distR="0" wp14:anchorId="2A79B437" wp14:editId="1A035C5A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FD0"/>
    <w:multiLevelType w:val="hybridMultilevel"/>
    <w:tmpl w:val="B3F4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6E6"/>
    <w:multiLevelType w:val="hybridMultilevel"/>
    <w:tmpl w:val="286297D4"/>
    <w:lvl w:ilvl="0" w:tplc="EBB64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8E7"/>
    <w:multiLevelType w:val="hybridMultilevel"/>
    <w:tmpl w:val="63B2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D7E"/>
    <w:multiLevelType w:val="hybridMultilevel"/>
    <w:tmpl w:val="43A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D57"/>
    <w:multiLevelType w:val="hybridMultilevel"/>
    <w:tmpl w:val="A586ACD8"/>
    <w:lvl w:ilvl="0" w:tplc="78B42A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34A26"/>
    <w:multiLevelType w:val="hybridMultilevel"/>
    <w:tmpl w:val="9B86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458A"/>
    <w:multiLevelType w:val="hybridMultilevel"/>
    <w:tmpl w:val="231E86D6"/>
    <w:lvl w:ilvl="0" w:tplc="0B38C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6CEB"/>
    <w:multiLevelType w:val="hybridMultilevel"/>
    <w:tmpl w:val="91D4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46FD2"/>
    <w:multiLevelType w:val="hybridMultilevel"/>
    <w:tmpl w:val="A586ACD8"/>
    <w:lvl w:ilvl="0" w:tplc="78B42A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D1D16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7450D"/>
    <w:multiLevelType w:val="hybridMultilevel"/>
    <w:tmpl w:val="EBF0DD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27D"/>
    <w:multiLevelType w:val="hybridMultilevel"/>
    <w:tmpl w:val="22DA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43D8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03B"/>
    <w:multiLevelType w:val="hybridMultilevel"/>
    <w:tmpl w:val="8D74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22712"/>
    <w:multiLevelType w:val="hybridMultilevel"/>
    <w:tmpl w:val="705E2752"/>
    <w:lvl w:ilvl="0" w:tplc="EC8074F6">
      <w:start w:val="1"/>
      <w:numFmt w:val="lowerLetter"/>
      <w:lvlText w:val="%1."/>
      <w:lvlJc w:val="left"/>
      <w:pPr>
        <w:ind w:left="644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535B"/>
    <w:multiLevelType w:val="hybridMultilevel"/>
    <w:tmpl w:val="0F22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1630"/>
    <w:multiLevelType w:val="hybridMultilevel"/>
    <w:tmpl w:val="1716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B5566"/>
    <w:multiLevelType w:val="hybridMultilevel"/>
    <w:tmpl w:val="C4545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6961DF"/>
    <w:multiLevelType w:val="hybridMultilevel"/>
    <w:tmpl w:val="C738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60EC0"/>
    <w:multiLevelType w:val="hybridMultilevel"/>
    <w:tmpl w:val="7A4C1402"/>
    <w:lvl w:ilvl="0" w:tplc="51104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1"/>
  </w:num>
  <w:num w:numId="7">
    <w:abstractNumId w:val="23"/>
  </w:num>
  <w:num w:numId="8">
    <w:abstractNumId w:val="20"/>
  </w:num>
  <w:num w:numId="9">
    <w:abstractNumId w:val="3"/>
  </w:num>
  <w:num w:numId="10">
    <w:abstractNumId w:val="9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7"/>
    <w:rsid w:val="000021B8"/>
    <w:rsid w:val="00003DE1"/>
    <w:rsid w:val="00004D5C"/>
    <w:rsid w:val="0000567D"/>
    <w:rsid w:val="00012C92"/>
    <w:rsid w:val="000134FB"/>
    <w:rsid w:val="00014BDA"/>
    <w:rsid w:val="000206D7"/>
    <w:rsid w:val="00020EFC"/>
    <w:rsid w:val="00021673"/>
    <w:rsid w:val="00021824"/>
    <w:rsid w:val="00024859"/>
    <w:rsid w:val="00026096"/>
    <w:rsid w:val="00027003"/>
    <w:rsid w:val="00032161"/>
    <w:rsid w:val="000345F9"/>
    <w:rsid w:val="00037F3D"/>
    <w:rsid w:val="00040555"/>
    <w:rsid w:val="0004472B"/>
    <w:rsid w:val="00044ABF"/>
    <w:rsid w:val="0004720B"/>
    <w:rsid w:val="00050D85"/>
    <w:rsid w:val="0005297B"/>
    <w:rsid w:val="00066107"/>
    <w:rsid w:val="00071376"/>
    <w:rsid w:val="0007382B"/>
    <w:rsid w:val="00073CBE"/>
    <w:rsid w:val="0007684C"/>
    <w:rsid w:val="0008133C"/>
    <w:rsid w:val="00082F9E"/>
    <w:rsid w:val="00090A75"/>
    <w:rsid w:val="00093308"/>
    <w:rsid w:val="0009605D"/>
    <w:rsid w:val="000A0532"/>
    <w:rsid w:val="000A0658"/>
    <w:rsid w:val="000A3501"/>
    <w:rsid w:val="000A3FFC"/>
    <w:rsid w:val="000A458B"/>
    <w:rsid w:val="000A5CC2"/>
    <w:rsid w:val="000A64E0"/>
    <w:rsid w:val="000A76C8"/>
    <w:rsid w:val="000A78EC"/>
    <w:rsid w:val="000B4257"/>
    <w:rsid w:val="000B4E40"/>
    <w:rsid w:val="000B6C8F"/>
    <w:rsid w:val="000B7459"/>
    <w:rsid w:val="000C15FF"/>
    <w:rsid w:val="000C1C78"/>
    <w:rsid w:val="000C2D32"/>
    <w:rsid w:val="000C3133"/>
    <w:rsid w:val="000C5709"/>
    <w:rsid w:val="000C5C1F"/>
    <w:rsid w:val="000C6945"/>
    <w:rsid w:val="000D4ABB"/>
    <w:rsid w:val="000D5AFF"/>
    <w:rsid w:val="000D603D"/>
    <w:rsid w:val="000E4EF9"/>
    <w:rsid w:val="000E5EC3"/>
    <w:rsid w:val="000E7EAC"/>
    <w:rsid w:val="000F4935"/>
    <w:rsid w:val="00104860"/>
    <w:rsid w:val="00106447"/>
    <w:rsid w:val="001073CA"/>
    <w:rsid w:val="00113E6F"/>
    <w:rsid w:val="001155F0"/>
    <w:rsid w:val="00120246"/>
    <w:rsid w:val="001205D5"/>
    <w:rsid w:val="00125C9D"/>
    <w:rsid w:val="00125F66"/>
    <w:rsid w:val="001316E4"/>
    <w:rsid w:val="00131B00"/>
    <w:rsid w:val="00131E3F"/>
    <w:rsid w:val="0013794E"/>
    <w:rsid w:val="0014062A"/>
    <w:rsid w:val="001412EF"/>
    <w:rsid w:val="00141310"/>
    <w:rsid w:val="001416E5"/>
    <w:rsid w:val="0014212D"/>
    <w:rsid w:val="00152DD0"/>
    <w:rsid w:val="00152F00"/>
    <w:rsid w:val="001554DF"/>
    <w:rsid w:val="00156259"/>
    <w:rsid w:val="00156577"/>
    <w:rsid w:val="0016314D"/>
    <w:rsid w:val="0016530C"/>
    <w:rsid w:val="00166F19"/>
    <w:rsid w:val="001707D2"/>
    <w:rsid w:val="00173167"/>
    <w:rsid w:val="00174FCE"/>
    <w:rsid w:val="001752C0"/>
    <w:rsid w:val="00175DBB"/>
    <w:rsid w:val="00185361"/>
    <w:rsid w:val="001855B0"/>
    <w:rsid w:val="00186214"/>
    <w:rsid w:val="00186F72"/>
    <w:rsid w:val="00191D61"/>
    <w:rsid w:val="001A39F1"/>
    <w:rsid w:val="001A3CE9"/>
    <w:rsid w:val="001A45C9"/>
    <w:rsid w:val="001A468A"/>
    <w:rsid w:val="001B04C3"/>
    <w:rsid w:val="001B2B0D"/>
    <w:rsid w:val="001B3233"/>
    <w:rsid w:val="001B5E65"/>
    <w:rsid w:val="001C5B8E"/>
    <w:rsid w:val="001C7180"/>
    <w:rsid w:val="001D078A"/>
    <w:rsid w:val="001D12A7"/>
    <w:rsid w:val="001D1713"/>
    <w:rsid w:val="001D49EC"/>
    <w:rsid w:val="001E0A53"/>
    <w:rsid w:val="001E4393"/>
    <w:rsid w:val="001E480E"/>
    <w:rsid w:val="001F1264"/>
    <w:rsid w:val="001F3585"/>
    <w:rsid w:val="001F51D4"/>
    <w:rsid w:val="00201351"/>
    <w:rsid w:val="00202BC4"/>
    <w:rsid w:val="002065A0"/>
    <w:rsid w:val="00210A0B"/>
    <w:rsid w:val="0021242F"/>
    <w:rsid w:val="002157A9"/>
    <w:rsid w:val="002179A4"/>
    <w:rsid w:val="00223AEB"/>
    <w:rsid w:val="00226753"/>
    <w:rsid w:val="00226A1B"/>
    <w:rsid w:val="002325DF"/>
    <w:rsid w:val="00232EC6"/>
    <w:rsid w:val="00241C4F"/>
    <w:rsid w:val="00245084"/>
    <w:rsid w:val="0025161D"/>
    <w:rsid w:val="0025178A"/>
    <w:rsid w:val="00257072"/>
    <w:rsid w:val="002573A1"/>
    <w:rsid w:val="002635A1"/>
    <w:rsid w:val="00265779"/>
    <w:rsid w:val="0026787A"/>
    <w:rsid w:val="00273A9B"/>
    <w:rsid w:val="0027606A"/>
    <w:rsid w:val="00282764"/>
    <w:rsid w:val="00283282"/>
    <w:rsid w:val="00284E6F"/>
    <w:rsid w:val="00284FA7"/>
    <w:rsid w:val="00286A81"/>
    <w:rsid w:val="002A6365"/>
    <w:rsid w:val="002A7B8E"/>
    <w:rsid w:val="002B010E"/>
    <w:rsid w:val="002B0982"/>
    <w:rsid w:val="002B1300"/>
    <w:rsid w:val="002B16CA"/>
    <w:rsid w:val="002B197D"/>
    <w:rsid w:val="002B257A"/>
    <w:rsid w:val="002B257E"/>
    <w:rsid w:val="002B44E9"/>
    <w:rsid w:val="002B7547"/>
    <w:rsid w:val="002C231B"/>
    <w:rsid w:val="002C3883"/>
    <w:rsid w:val="002D324A"/>
    <w:rsid w:val="002D56EB"/>
    <w:rsid w:val="002D5858"/>
    <w:rsid w:val="002D7011"/>
    <w:rsid w:val="002E059C"/>
    <w:rsid w:val="002E10C1"/>
    <w:rsid w:val="002E23EC"/>
    <w:rsid w:val="002E7B0D"/>
    <w:rsid w:val="002F0473"/>
    <w:rsid w:val="002F0811"/>
    <w:rsid w:val="002F105B"/>
    <w:rsid w:val="002F4421"/>
    <w:rsid w:val="002F47EF"/>
    <w:rsid w:val="002F579F"/>
    <w:rsid w:val="002F5B7F"/>
    <w:rsid w:val="002F7428"/>
    <w:rsid w:val="00302735"/>
    <w:rsid w:val="00307403"/>
    <w:rsid w:val="003120B4"/>
    <w:rsid w:val="003150D3"/>
    <w:rsid w:val="00316E3D"/>
    <w:rsid w:val="00317799"/>
    <w:rsid w:val="0032050D"/>
    <w:rsid w:val="00321797"/>
    <w:rsid w:val="00326E61"/>
    <w:rsid w:val="00330726"/>
    <w:rsid w:val="0033302C"/>
    <w:rsid w:val="0033386C"/>
    <w:rsid w:val="003358F1"/>
    <w:rsid w:val="00335C27"/>
    <w:rsid w:val="00341C59"/>
    <w:rsid w:val="003432F3"/>
    <w:rsid w:val="00345416"/>
    <w:rsid w:val="00345839"/>
    <w:rsid w:val="0035280F"/>
    <w:rsid w:val="00357C80"/>
    <w:rsid w:val="00357DF6"/>
    <w:rsid w:val="00360A42"/>
    <w:rsid w:val="00360AC9"/>
    <w:rsid w:val="003610F8"/>
    <w:rsid w:val="00366426"/>
    <w:rsid w:val="003745AD"/>
    <w:rsid w:val="003874E0"/>
    <w:rsid w:val="003876D4"/>
    <w:rsid w:val="00392006"/>
    <w:rsid w:val="00396A0C"/>
    <w:rsid w:val="00397542"/>
    <w:rsid w:val="003979D1"/>
    <w:rsid w:val="003A167B"/>
    <w:rsid w:val="003A1B3A"/>
    <w:rsid w:val="003A392C"/>
    <w:rsid w:val="003A6CA7"/>
    <w:rsid w:val="003B1732"/>
    <w:rsid w:val="003B4FD3"/>
    <w:rsid w:val="003C0203"/>
    <w:rsid w:val="003C20EC"/>
    <w:rsid w:val="003C2375"/>
    <w:rsid w:val="003D0B1E"/>
    <w:rsid w:val="003D1D89"/>
    <w:rsid w:val="003D2D6F"/>
    <w:rsid w:val="003D38E2"/>
    <w:rsid w:val="003D4B11"/>
    <w:rsid w:val="003D5221"/>
    <w:rsid w:val="003D5ADA"/>
    <w:rsid w:val="003D64E2"/>
    <w:rsid w:val="003F4466"/>
    <w:rsid w:val="003F49E3"/>
    <w:rsid w:val="003F7425"/>
    <w:rsid w:val="00403F7B"/>
    <w:rsid w:val="0041076B"/>
    <w:rsid w:val="00410F34"/>
    <w:rsid w:val="00413527"/>
    <w:rsid w:val="00416179"/>
    <w:rsid w:val="0042685C"/>
    <w:rsid w:val="00431007"/>
    <w:rsid w:val="0043198B"/>
    <w:rsid w:val="00431BA1"/>
    <w:rsid w:val="00436721"/>
    <w:rsid w:val="004401F5"/>
    <w:rsid w:val="00440AA6"/>
    <w:rsid w:val="0044509C"/>
    <w:rsid w:val="00447C04"/>
    <w:rsid w:val="004509C9"/>
    <w:rsid w:val="00452D89"/>
    <w:rsid w:val="00453837"/>
    <w:rsid w:val="00453AC2"/>
    <w:rsid w:val="00454FE3"/>
    <w:rsid w:val="00456CEB"/>
    <w:rsid w:val="00457503"/>
    <w:rsid w:val="004602D0"/>
    <w:rsid w:val="004606B9"/>
    <w:rsid w:val="00460DDA"/>
    <w:rsid w:val="00461685"/>
    <w:rsid w:val="00463243"/>
    <w:rsid w:val="00465A86"/>
    <w:rsid w:val="004736C3"/>
    <w:rsid w:val="00475FE9"/>
    <w:rsid w:val="004873B6"/>
    <w:rsid w:val="00490997"/>
    <w:rsid w:val="004926CB"/>
    <w:rsid w:val="00492B2A"/>
    <w:rsid w:val="0049328D"/>
    <w:rsid w:val="004936F3"/>
    <w:rsid w:val="004966DD"/>
    <w:rsid w:val="00497494"/>
    <w:rsid w:val="004A3143"/>
    <w:rsid w:val="004B0882"/>
    <w:rsid w:val="004B5115"/>
    <w:rsid w:val="004B5D1C"/>
    <w:rsid w:val="004C46B6"/>
    <w:rsid w:val="004D659A"/>
    <w:rsid w:val="004E7513"/>
    <w:rsid w:val="004F15E1"/>
    <w:rsid w:val="004F3098"/>
    <w:rsid w:val="004F45F3"/>
    <w:rsid w:val="004F4DDE"/>
    <w:rsid w:val="004F6214"/>
    <w:rsid w:val="00501AC6"/>
    <w:rsid w:val="005026E9"/>
    <w:rsid w:val="0051412A"/>
    <w:rsid w:val="0051473E"/>
    <w:rsid w:val="00532199"/>
    <w:rsid w:val="005379EA"/>
    <w:rsid w:val="0054234A"/>
    <w:rsid w:val="005452DB"/>
    <w:rsid w:val="00551866"/>
    <w:rsid w:val="005550B5"/>
    <w:rsid w:val="00556979"/>
    <w:rsid w:val="00556EB5"/>
    <w:rsid w:val="00562A13"/>
    <w:rsid w:val="00563C85"/>
    <w:rsid w:val="00564D14"/>
    <w:rsid w:val="00572FCA"/>
    <w:rsid w:val="0057425B"/>
    <w:rsid w:val="00574B73"/>
    <w:rsid w:val="005756D6"/>
    <w:rsid w:val="00581E5B"/>
    <w:rsid w:val="00586AE8"/>
    <w:rsid w:val="00590D6A"/>
    <w:rsid w:val="00597B18"/>
    <w:rsid w:val="005A42C0"/>
    <w:rsid w:val="005A52E0"/>
    <w:rsid w:val="005A58FE"/>
    <w:rsid w:val="005A7CF4"/>
    <w:rsid w:val="005B4902"/>
    <w:rsid w:val="005B62E7"/>
    <w:rsid w:val="005B779B"/>
    <w:rsid w:val="005B7BE1"/>
    <w:rsid w:val="005C4C1F"/>
    <w:rsid w:val="005D2662"/>
    <w:rsid w:val="005E036C"/>
    <w:rsid w:val="005E3AC3"/>
    <w:rsid w:val="005E430A"/>
    <w:rsid w:val="005F4501"/>
    <w:rsid w:val="00600910"/>
    <w:rsid w:val="00600B7A"/>
    <w:rsid w:val="00600C32"/>
    <w:rsid w:val="006013DC"/>
    <w:rsid w:val="00604962"/>
    <w:rsid w:val="00604F81"/>
    <w:rsid w:val="00613BE0"/>
    <w:rsid w:val="00614AF6"/>
    <w:rsid w:val="00621719"/>
    <w:rsid w:val="00622037"/>
    <w:rsid w:val="00624F11"/>
    <w:rsid w:val="006428AA"/>
    <w:rsid w:val="00645452"/>
    <w:rsid w:val="00647569"/>
    <w:rsid w:val="00650949"/>
    <w:rsid w:val="006529C7"/>
    <w:rsid w:val="00653AD8"/>
    <w:rsid w:val="00655D34"/>
    <w:rsid w:val="00656734"/>
    <w:rsid w:val="00663217"/>
    <w:rsid w:val="0066441C"/>
    <w:rsid w:val="00675686"/>
    <w:rsid w:val="00683C06"/>
    <w:rsid w:val="00684E1A"/>
    <w:rsid w:val="00695454"/>
    <w:rsid w:val="0069585B"/>
    <w:rsid w:val="006B4D32"/>
    <w:rsid w:val="006C1AAB"/>
    <w:rsid w:val="006D4215"/>
    <w:rsid w:val="006D44CF"/>
    <w:rsid w:val="006D4DAB"/>
    <w:rsid w:val="006E0D50"/>
    <w:rsid w:val="006E4CA7"/>
    <w:rsid w:val="006E615A"/>
    <w:rsid w:val="006E62E4"/>
    <w:rsid w:val="006E6DCA"/>
    <w:rsid w:val="006F201E"/>
    <w:rsid w:val="006F386F"/>
    <w:rsid w:val="006F3DEC"/>
    <w:rsid w:val="006F72BB"/>
    <w:rsid w:val="0070169F"/>
    <w:rsid w:val="007026D0"/>
    <w:rsid w:val="00703ECC"/>
    <w:rsid w:val="00704625"/>
    <w:rsid w:val="00704685"/>
    <w:rsid w:val="00704AB8"/>
    <w:rsid w:val="00716922"/>
    <w:rsid w:val="007172DA"/>
    <w:rsid w:val="00721B2D"/>
    <w:rsid w:val="00723BB6"/>
    <w:rsid w:val="00724AD1"/>
    <w:rsid w:val="00725F5E"/>
    <w:rsid w:val="00734137"/>
    <w:rsid w:val="0073452D"/>
    <w:rsid w:val="00737A9D"/>
    <w:rsid w:val="00741E0D"/>
    <w:rsid w:val="0074697D"/>
    <w:rsid w:val="0075281C"/>
    <w:rsid w:val="0075516F"/>
    <w:rsid w:val="00761785"/>
    <w:rsid w:val="00762ADC"/>
    <w:rsid w:val="007756BF"/>
    <w:rsid w:val="00784BA9"/>
    <w:rsid w:val="00786710"/>
    <w:rsid w:val="00792BD9"/>
    <w:rsid w:val="00793E4A"/>
    <w:rsid w:val="00796203"/>
    <w:rsid w:val="007A29C0"/>
    <w:rsid w:val="007B0D56"/>
    <w:rsid w:val="007B2CF3"/>
    <w:rsid w:val="007B44B5"/>
    <w:rsid w:val="007B6EBF"/>
    <w:rsid w:val="007C460D"/>
    <w:rsid w:val="007C5867"/>
    <w:rsid w:val="007D0FDF"/>
    <w:rsid w:val="007D2056"/>
    <w:rsid w:val="007D6C79"/>
    <w:rsid w:val="007D7AA8"/>
    <w:rsid w:val="007D7B3A"/>
    <w:rsid w:val="007F0F28"/>
    <w:rsid w:val="007F15E1"/>
    <w:rsid w:val="007F2641"/>
    <w:rsid w:val="007F4292"/>
    <w:rsid w:val="007F4476"/>
    <w:rsid w:val="007F49E2"/>
    <w:rsid w:val="007F66A2"/>
    <w:rsid w:val="008012D7"/>
    <w:rsid w:val="008037B8"/>
    <w:rsid w:val="00805403"/>
    <w:rsid w:val="008063D6"/>
    <w:rsid w:val="00812366"/>
    <w:rsid w:val="008153A3"/>
    <w:rsid w:val="00817A69"/>
    <w:rsid w:val="0082006C"/>
    <w:rsid w:val="008219D2"/>
    <w:rsid w:val="00821CE2"/>
    <w:rsid w:val="0082378F"/>
    <w:rsid w:val="0082647F"/>
    <w:rsid w:val="008279B2"/>
    <w:rsid w:val="00833DF5"/>
    <w:rsid w:val="008348E4"/>
    <w:rsid w:val="0083776A"/>
    <w:rsid w:val="008400A7"/>
    <w:rsid w:val="00841E99"/>
    <w:rsid w:val="00847437"/>
    <w:rsid w:val="00851EB1"/>
    <w:rsid w:val="00855838"/>
    <w:rsid w:val="008561AF"/>
    <w:rsid w:val="00856F56"/>
    <w:rsid w:val="00861E6A"/>
    <w:rsid w:val="00862BA9"/>
    <w:rsid w:val="00863A9F"/>
    <w:rsid w:val="00872016"/>
    <w:rsid w:val="00872F67"/>
    <w:rsid w:val="008741E6"/>
    <w:rsid w:val="00874476"/>
    <w:rsid w:val="00876AB2"/>
    <w:rsid w:val="00876EAA"/>
    <w:rsid w:val="00877FD6"/>
    <w:rsid w:val="00880B3E"/>
    <w:rsid w:val="0088361E"/>
    <w:rsid w:val="008843C8"/>
    <w:rsid w:val="00886C70"/>
    <w:rsid w:val="008924E5"/>
    <w:rsid w:val="00893070"/>
    <w:rsid w:val="00897D6A"/>
    <w:rsid w:val="008A28FB"/>
    <w:rsid w:val="008A7202"/>
    <w:rsid w:val="008B1211"/>
    <w:rsid w:val="008B360E"/>
    <w:rsid w:val="008B7259"/>
    <w:rsid w:val="008C357F"/>
    <w:rsid w:val="008C5577"/>
    <w:rsid w:val="008C7A77"/>
    <w:rsid w:val="008D49DB"/>
    <w:rsid w:val="008D6900"/>
    <w:rsid w:val="008F321E"/>
    <w:rsid w:val="008F5878"/>
    <w:rsid w:val="009116BB"/>
    <w:rsid w:val="009169B7"/>
    <w:rsid w:val="00916C62"/>
    <w:rsid w:val="0092403C"/>
    <w:rsid w:val="009251B5"/>
    <w:rsid w:val="0092597F"/>
    <w:rsid w:val="00927D50"/>
    <w:rsid w:val="00933B50"/>
    <w:rsid w:val="00937B6F"/>
    <w:rsid w:val="00944DEF"/>
    <w:rsid w:val="00945921"/>
    <w:rsid w:val="00953AD5"/>
    <w:rsid w:val="009544E0"/>
    <w:rsid w:val="00954525"/>
    <w:rsid w:val="00954BFD"/>
    <w:rsid w:val="00963D64"/>
    <w:rsid w:val="00971A21"/>
    <w:rsid w:val="00974DED"/>
    <w:rsid w:val="009810AC"/>
    <w:rsid w:val="009838F1"/>
    <w:rsid w:val="00987887"/>
    <w:rsid w:val="00987F81"/>
    <w:rsid w:val="009903BB"/>
    <w:rsid w:val="00991978"/>
    <w:rsid w:val="00992670"/>
    <w:rsid w:val="009949BD"/>
    <w:rsid w:val="00994ABE"/>
    <w:rsid w:val="00994E88"/>
    <w:rsid w:val="0099511F"/>
    <w:rsid w:val="0099586E"/>
    <w:rsid w:val="0099790E"/>
    <w:rsid w:val="009A0161"/>
    <w:rsid w:val="009A179C"/>
    <w:rsid w:val="009B0BFB"/>
    <w:rsid w:val="009B11AF"/>
    <w:rsid w:val="009B1ECC"/>
    <w:rsid w:val="009B2C6B"/>
    <w:rsid w:val="009B58DB"/>
    <w:rsid w:val="009B657B"/>
    <w:rsid w:val="009C174D"/>
    <w:rsid w:val="009C74BB"/>
    <w:rsid w:val="009C75AE"/>
    <w:rsid w:val="009C792D"/>
    <w:rsid w:val="009C7D89"/>
    <w:rsid w:val="009D070C"/>
    <w:rsid w:val="009D65CF"/>
    <w:rsid w:val="009E02B6"/>
    <w:rsid w:val="009E0F33"/>
    <w:rsid w:val="009E281E"/>
    <w:rsid w:val="009F0174"/>
    <w:rsid w:val="009F168B"/>
    <w:rsid w:val="009F1F19"/>
    <w:rsid w:val="009F2812"/>
    <w:rsid w:val="009F4386"/>
    <w:rsid w:val="009F7430"/>
    <w:rsid w:val="009F7882"/>
    <w:rsid w:val="00A00401"/>
    <w:rsid w:val="00A023E0"/>
    <w:rsid w:val="00A044F6"/>
    <w:rsid w:val="00A050DD"/>
    <w:rsid w:val="00A11E6F"/>
    <w:rsid w:val="00A1255F"/>
    <w:rsid w:val="00A135B1"/>
    <w:rsid w:val="00A15B9D"/>
    <w:rsid w:val="00A20F5A"/>
    <w:rsid w:val="00A263CD"/>
    <w:rsid w:val="00A27DA1"/>
    <w:rsid w:val="00A30C7A"/>
    <w:rsid w:val="00A325E5"/>
    <w:rsid w:val="00A34652"/>
    <w:rsid w:val="00A3492C"/>
    <w:rsid w:val="00A34FDC"/>
    <w:rsid w:val="00A3658C"/>
    <w:rsid w:val="00A529E0"/>
    <w:rsid w:val="00A52BF4"/>
    <w:rsid w:val="00A5548D"/>
    <w:rsid w:val="00A568FB"/>
    <w:rsid w:val="00A62D30"/>
    <w:rsid w:val="00A658F1"/>
    <w:rsid w:val="00A71743"/>
    <w:rsid w:val="00A72552"/>
    <w:rsid w:val="00A75903"/>
    <w:rsid w:val="00A92395"/>
    <w:rsid w:val="00A96B89"/>
    <w:rsid w:val="00AA49A7"/>
    <w:rsid w:val="00AB07C3"/>
    <w:rsid w:val="00AB4184"/>
    <w:rsid w:val="00AD3B30"/>
    <w:rsid w:val="00AD6214"/>
    <w:rsid w:val="00AE45BD"/>
    <w:rsid w:val="00AE5B9F"/>
    <w:rsid w:val="00AE6A72"/>
    <w:rsid w:val="00AE6ACD"/>
    <w:rsid w:val="00AF46D8"/>
    <w:rsid w:val="00AF7759"/>
    <w:rsid w:val="00B004A4"/>
    <w:rsid w:val="00B05293"/>
    <w:rsid w:val="00B05C6D"/>
    <w:rsid w:val="00B07606"/>
    <w:rsid w:val="00B31153"/>
    <w:rsid w:val="00B31EF6"/>
    <w:rsid w:val="00B41E99"/>
    <w:rsid w:val="00B462DF"/>
    <w:rsid w:val="00B50B84"/>
    <w:rsid w:val="00B557F1"/>
    <w:rsid w:val="00B62080"/>
    <w:rsid w:val="00B64067"/>
    <w:rsid w:val="00B656B7"/>
    <w:rsid w:val="00B67C34"/>
    <w:rsid w:val="00B7063F"/>
    <w:rsid w:val="00B71120"/>
    <w:rsid w:val="00B72A84"/>
    <w:rsid w:val="00B761A6"/>
    <w:rsid w:val="00B821D1"/>
    <w:rsid w:val="00B84AEE"/>
    <w:rsid w:val="00B8516E"/>
    <w:rsid w:val="00B86B5D"/>
    <w:rsid w:val="00B91EC9"/>
    <w:rsid w:val="00BA1140"/>
    <w:rsid w:val="00BA4D0F"/>
    <w:rsid w:val="00BC529F"/>
    <w:rsid w:val="00BC6F3E"/>
    <w:rsid w:val="00BC7B1D"/>
    <w:rsid w:val="00BD0D06"/>
    <w:rsid w:val="00BD41BE"/>
    <w:rsid w:val="00BD474F"/>
    <w:rsid w:val="00BE3A9A"/>
    <w:rsid w:val="00BE6EFF"/>
    <w:rsid w:val="00BF12E7"/>
    <w:rsid w:val="00BF4E30"/>
    <w:rsid w:val="00BF5235"/>
    <w:rsid w:val="00BF6031"/>
    <w:rsid w:val="00C01D20"/>
    <w:rsid w:val="00C040CE"/>
    <w:rsid w:val="00C06A3E"/>
    <w:rsid w:val="00C1396F"/>
    <w:rsid w:val="00C14DBF"/>
    <w:rsid w:val="00C153B8"/>
    <w:rsid w:val="00C16AE9"/>
    <w:rsid w:val="00C178C3"/>
    <w:rsid w:val="00C229F1"/>
    <w:rsid w:val="00C26D85"/>
    <w:rsid w:val="00C27527"/>
    <w:rsid w:val="00C2782E"/>
    <w:rsid w:val="00C36681"/>
    <w:rsid w:val="00C379D5"/>
    <w:rsid w:val="00C37E5D"/>
    <w:rsid w:val="00C37F4B"/>
    <w:rsid w:val="00C40D34"/>
    <w:rsid w:val="00C43F9F"/>
    <w:rsid w:val="00C47887"/>
    <w:rsid w:val="00C511C7"/>
    <w:rsid w:val="00C51979"/>
    <w:rsid w:val="00C53093"/>
    <w:rsid w:val="00C53577"/>
    <w:rsid w:val="00C55DC7"/>
    <w:rsid w:val="00C606C3"/>
    <w:rsid w:val="00C61592"/>
    <w:rsid w:val="00C61655"/>
    <w:rsid w:val="00C62404"/>
    <w:rsid w:val="00C62B4F"/>
    <w:rsid w:val="00C63E3C"/>
    <w:rsid w:val="00C653FD"/>
    <w:rsid w:val="00C659B2"/>
    <w:rsid w:val="00C65EEE"/>
    <w:rsid w:val="00C66DF2"/>
    <w:rsid w:val="00C676DB"/>
    <w:rsid w:val="00C67D4E"/>
    <w:rsid w:val="00C75C30"/>
    <w:rsid w:val="00C7651F"/>
    <w:rsid w:val="00C800A2"/>
    <w:rsid w:val="00C86744"/>
    <w:rsid w:val="00C902E6"/>
    <w:rsid w:val="00C957F2"/>
    <w:rsid w:val="00C97730"/>
    <w:rsid w:val="00CA1C3E"/>
    <w:rsid w:val="00CA4A74"/>
    <w:rsid w:val="00CA57C6"/>
    <w:rsid w:val="00CA797F"/>
    <w:rsid w:val="00CB10BF"/>
    <w:rsid w:val="00CB3DCC"/>
    <w:rsid w:val="00CB65B7"/>
    <w:rsid w:val="00CC01FC"/>
    <w:rsid w:val="00CD07FB"/>
    <w:rsid w:val="00CD13E8"/>
    <w:rsid w:val="00CD52E9"/>
    <w:rsid w:val="00CD6373"/>
    <w:rsid w:val="00CD6B95"/>
    <w:rsid w:val="00CE0AD8"/>
    <w:rsid w:val="00CE1C97"/>
    <w:rsid w:val="00CE2002"/>
    <w:rsid w:val="00CE313F"/>
    <w:rsid w:val="00CE3B91"/>
    <w:rsid w:val="00CE3FAD"/>
    <w:rsid w:val="00CE4237"/>
    <w:rsid w:val="00CE4AEB"/>
    <w:rsid w:val="00CF1607"/>
    <w:rsid w:val="00CF2871"/>
    <w:rsid w:val="00CF5C1E"/>
    <w:rsid w:val="00D0156A"/>
    <w:rsid w:val="00D01A6F"/>
    <w:rsid w:val="00D02BBC"/>
    <w:rsid w:val="00D05D46"/>
    <w:rsid w:val="00D073AF"/>
    <w:rsid w:val="00D07C4C"/>
    <w:rsid w:val="00D20A4A"/>
    <w:rsid w:val="00D23310"/>
    <w:rsid w:val="00D27AC0"/>
    <w:rsid w:val="00D32C94"/>
    <w:rsid w:val="00D335A9"/>
    <w:rsid w:val="00D34A95"/>
    <w:rsid w:val="00D379E6"/>
    <w:rsid w:val="00D37E7C"/>
    <w:rsid w:val="00D40A9E"/>
    <w:rsid w:val="00D529FC"/>
    <w:rsid w:val="00D54FCB"/>
    <w:rsid w:val="00D62CB6"/>
    <w:rsid w:val="00D64DBF"/>
    <w:rsid w:val="00D657F1"/>
    <w:rsid w:val="00D66FD6"/>
    <w:rsid w:val="00D726E5"/>
    <w:rsid w:val="00D764CD"/>
    <w:rsid w:val="00D76FC5"/>
    <w:rsid w:val="00D80B9A"/>
    <w:rsid w:val="00D82783"/>
    <w:rsid w:val="00D83080"/>
    <w:rsid w:val="00D85FD9"/>
    <w:rsid w:val="00D864D5"/>
    <w:rsid w:val="00D87DF6"/>
    <w:rsid w:val="00D92B69"/>
    <w:rsid w:val="00DA2498"/>
    <w:rsid w:val="00DA48D7"/>
    <w:rsid w:val="00DA79A4"/>
    <w:rsid w:val="00DB1FF6"/>
    <w:rsid w:val="00DB3FE1"/>
    <w:rsid w:val="00DB7E9E"/>
    <w:rsid w:val="00DC0D45"/>
    <w:rsid w:val="00DC1BF8"/>
    <w:rsid w:val="00DD00E9"/>
    <w:rsid w:val="00DD0BE9"/>
    <w:rsid w:val="00DD4941"/>
    <w:rsid w:val="00DE45C2"/>
    <w:rsid w:val="00DE5F82"/>
    <w:rsid w:val="00DF1885"/>
    <w:rsid w:val="00DF2903"/>
    <w:rsid w:val="00DF50AC"/>
    <w:rsid w:val="00DF6287"/>
    <w:rsid w:val="00E04707"/>
    <w:rsid w:val="00E10DEA"/>
    <w:rsid w:val="00E1123A"/>
    <w:rsid w:val="00E1233A"/>
    <w:rsid w:val="00E21765"/>
    <w:rsid w:val="00E25004"/>
    <w:rsid w:val="00E2682A"/>
    <w:rsid w:val="00E2725F"/>
    <w:rsid w:val="00E275D3"/>
    <w:rsid w:val="00E3259C"/>
    <w:rsid w:val="00E3522F"/>
    <w:rsid w:val="00E35825"/>
    <w:rsid w:val="00E4085D"/>
    <w:rsid w:val="00E43C08"/>
    <w:rsid w:val="00E44900"/>
    <w:rsid w:val="00E449F1"/>
    <w:rsid w:val="00E474BB"/>
    <w:rsid w:val="00E55060"/>
    <w:rsid w:val="00E611E0"/>
    <w:rsid w:val="00E669B9"/>
    <w:rsid w:val="00E735F4"/>
    <w:rsid w:val="00E74B90"/>
    <w:rsid w:val="00E75EDB"/>
    <w:rsid w:val="00E76E39"/>
    <w:rsid w:val="00E80D4D"/>
    <w:rsid w:val="00E83672"/>
    <w:rsid w:val="00E84CD2"/>
    <w:rsid w:val="00E8729E"/>
    <w:rsid w:val="00E91729"/>
    <w:rsid w:val="00E9594A"/>
    <w:rsid w:val="00E96F01"/>
    <w:rsid w:val="00EA1ED5"/>
    <w:rsid w:val="00EA4192"/>
    <w:rsid w:val="00EB3B12"/>
    <w:rsid w:val="00EB558B"/>
    <w:rsid w:val="00EB61FF"/>
    <w:rsid w:val="00EC2F7D"/>
    <w:rsid w:val="00EC4EDC"/>
    <w:rsid w:val="00EC64DC"/>
    <w:rsid w:val="00ED043E"/>
    <w:rsid w:val="00ED09E0"/>
    <w:rsid w:val="00ED1CB7"/>
    <w:rsid w:val="00ED4FCF"/>
    <w:rsid w:val="00EE06BA"/>
    <w:rsid w:val="00EE362F"/>
    <w:rsid w:val="00EE3C71"/>
    <w:rsid w:val="00EE49AC"/>
    <w:rsid w:val="00EE5AFA"/>
    <w:rsid w:val="00EE5B30"/>
    <w:rsid w:val="00EF1FF0"/>
    <w:rsid w:val="00EF2F9C"/>
    <w:rsid w:val="00EF4D6B"/>
    <w:rsid w:val="00F02351"/>
    <w:rsid w:val="00F07D74"/>
    <w:rsid w:val="00F143E7"/>
    <w:rsid w:val="00F150A0"/>
    <w:rsid w:val="00F15AB9"/>
    <w:rsid w:val="00F21179"/>
    <w:rsid w:val="00F214BD"/>
    <w:rsid w:val="00F217D5"/>
    <w:rsid w:val="00F2316B"/>
    <w:rsid w:val="00F2744F"/>
    <w:rsid w:val="00F31B7A"/>
    <w:rsid w:val="00F336FE"/>
    <w:rsid w:val="00F37831"/>
    <w:rsid w:val="00F42A7D"/>
    <w:rsid w:val="00F56BFF"/>
    <w:rsid w:val="00F56ED5"/>
    <w:rsid w:val="00F65B24"/>
    <w:rsid w:val="00F70D8A"/>
    <w:rsid w:val="00F71F87"/>
    <w:rsid w:val="00F75444"/>
    <w:rsid w:val="00F85A8E"/>
    <w:rsid w:val="00F85B7C"/>
    <w:rsid w:val="00F85F3D"/>
    <w:rsid w:val="00F97024"/>
    <w:rsid w:val="00FA32AD"/>
    <w:rsid w:val="00FA4108"/>
    <w:rsid w:val="00FA65B5"/>
    <w:rsid w:val="00FB1289"/>
    <w:rsid w:val="00FB17CD"/>
    <w:rsid w:val="00FB1A96"/>
    <w:rsid w:val="00FC63DE"/>
    <w:rsid w:val="00FD37C8"/>
    <w:rsid w:val="00FD4735"/>
    <w:rsid w:val="00FD6825"/>
    <w:rsid w:val="00FE7BA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C8C29"/>
  <w15:docId w15:val="{E5B13022-60BA-4087-926C-0E3B3B2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9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A9B"/>
    <w:pPr>
      <w:keepNext/>
      <w:keepLines/>
      <w:spacing w:before="240" w:after="120" w:line="288" w:lineRule="auto"/>
      <w:contextualSpacing/>
      <w:jc w:val="both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9B"/>
    <w:pPr>
      <w:keepNext/>
      <w:keepLines/>
      <w:tabs>
        <w:tab w:val="left" w:pos="284"/>
      </w:tabs>
      <w:spacing w:before="120" w:after="120" w:line="288" w:lineRule="auto"/>
      <w:contextualSpacing/>
      <w:jc w:val="both"/>
      <w:outlineLvl w:val="1"/>
    </w:pPr>
    <w:rPr>
      <w:rFonts w:eastAsiaTheme="majorEastAsia" w:cstheme="majorBidi"/>
      <w:b/>
      <w:bCs/>
      <w:color w:val="5B9BD5" w:themeColor="accent1"/>
      <w:sz w:val="24"/>
      <w:szCs w:val="26"/>
      <w:lang w:eastAsia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1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17"/>
  </w:style>
  <w:style w:type="paragraph" w:styleId="Stopka">
    <w:name w:val="footer"/>
    <w:basedOn w:val="Normalny"/>
    <w:link w:val="Stopka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17"/>
  </w:style>
  <w:style w:type="paragraph" w:styleId="Akapitzlist">
    <w:name w:val="List Paragraph"/>
    <w:basedOn w:val="Normalny"/>
    <w:link w:val="AkapitzlistZnak"/>
    <w:uiPriority w:val="34"/>
    <w:qFormat/>
    <w:rsid w:val="007D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6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4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8621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21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6214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8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A58FE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FE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9E3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E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E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49E3"/>
    <w:pPr>
      <w:spacing w:after="0" w:line="240" w:lineRule="auto"/>
    </w:pPr>
  </w:style>
  <w:style w:type="table" w:customStyle="1" w:styleId="Tabelasiatki1jasna1">
    <w:name w:val="Tabela siatki 1 — jasna1"/>
    <w:basedOn w:val="Standardowy"/>
    <w:uiPriority w:val="46"/>
    <w:rsid w:val="00286A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73A9B"/>
    <w:rPr>
      <w:rFonts w:eastAsiaTheme="majorEastAsia" w:cstheme="majorBidi"/>
      <w:b/>
      <w:bCs/>
      <w:color w:val="2E74B5" w:themeColor="accent1" w:themeShade="BF"/>
      <w:sz w:val="28"/>
      <w:szCs w:val="28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273A9B"/>
    <w:rPr>
      <w:rFonts w:eastAsiaTheme="majorEastAsia" w:cstheme="majorBidi"/>
      <w:b/>
      <w:bCs/>
      <w:color w:val="5B9BD5" w:themeColor="accent1"/>
      <w:sz w:val="24"/>
      <w:szCs w:val="26"/>
      <w:lang w:eastAsia="de-DE"/>
    </w:rPr>
  </w:style>
  <w:style w:type="table" w:customStyle="1" w:styleId="Tabela-Siatka1">
    <w:name w:val="Tabela - Siatka1"/>
    <w:basedOn w:val="Standardowy"/>
    <w:next w:val="Tabela-Siatka"/>
    <w:uiPriority w:val="39"/>
    <w:rsid w:val="00273A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73A9B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273A9B"/>
  </w:style>
  <w:style w:type="paragraph" w:styleId="NormalnyWeb">
    <w:name w:val="Normal (Web)"/>
    <w:basedOn w:val="Normalny"/>
    <w:uiPriority w:val="99"/>
    <w:unhideWhenUsed/>
    <w:rsid w:val="003D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2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odstpw">
    <w:name w:val="No Spacing"/>
    <w:link w:val="BezodstpwZnak"/>
    <w:uiPriority w:val="99"/>
    <w:qFormat/>
    <w:rsid w:val="005A42C0"/>
    <w:pPr>
      <w:tabs>
        <w:tab w:val="left" w:pos="284"/>
      </w:tabs>
      <w:spacing w:after="0" w:line="240" w:lineRule="auto"/>
      <w:contextualSpacing/>
    </w:pPr>
    <w:rPr>
      <w:rFonts w:eastAsia="Times New Roman" w:cs="Times New Roman"/>
      <w:sz w:val="24"/>
      <w:lang w:eastAsia="de-DE"/>
    </w:rPr>
  </w:style>
  <w:style w:type="character" w:styleId="Pogrubienie">
    <w:name w:val="Strong"/>
    <w:basedOn w:val="Domylnaczcionkaakapitu"/>
    <w:uiPriority w:val="99"/>
    <w:qFormat/>
    <w:rsid w:val="005A42C0"/>
    <w:rPr>
      <w:b/>
      <w:bCs/>
    </w:rPr>
  </w:style>
  <w:style w:type="character" w:customStyle="1" w:styleId="wrtext">
    <w:name w:val="wrtext"/>
    <w:basedOn w:val="Domylnaczcionkaakapitu"/>
    <w:uiPriority w:val="99"/>
    <w:rsid w:val="005A42C0"/>
  </w:style>
  <w:style w:type="character" w:customStyle="1" w:styleId="BezodstpwZnak">
    <w:name w:val="Bez odstępów Znak"/>
    <w:basedOn w:val="Domylnaczcionkaakapitu"/>
    <w:link w:val="Bezodstpw"/>
    <w:uiPriority w:val="99"/>
    <w:rsid w:val="005A42C0"/>
    <w:rPr>
      <w:rFonts w:eastAsia="Times New Roman" w:cs="Times New Roman"/>
      <w:sz w:val="24"/>
      <w:lang w:eastAsia="de-DE"/>
    </w:rPr>
  </w:style>
  <w:style w:type="paragraph" w:customStyle="1" w:styleId="western">
    <w:name w:val="western"/>
    <w:basedOn w:val="Normalny"/>
    <w:uiPriority w:val="99"/>
    <w:rsid w:val="005A42C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D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D0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0D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375"/>
    <w:rPr>
      <w:vertAlign w:val="superscript"/>
    </w:rPr>
  </w:style>
  <w:style w:type="character" w:customStyle="1" w:styleId="ff6">
    <w:name w:val="ff6"/>
    <w:basedOn w:val="Domylnaczcionkaakapitu"/>
    <w:rsid w:val="0075516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4F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198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2907-D906-4A82-9149-760F1F9D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5226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Wojnarowska</dc:creator>
  <cp:lastModifiedBy>GUMed</cp:lastModifiedBy>
  <cp:revision>4</cp:revision>
  <cp:lastPrinted>2021-02-09T11:54:00Z</cp:lastPrinted>
  <dcterms:created xsi:type="dcterms:W3CDTF">2021-02-13T17:40:00Z</dcterms:created>
  <dcterms:modified xsi:type="dcterms:W3CDTF">2021-02-22T13:43:00Z</dcterms:modified>
</cp:coreProperties>
</file>