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7F9B7" w14:textId="77777777" w:rsidR="00EA01C1" w:rsidRDefault="00EA01C1" w:rsidP="00E27871">
      <w:pPr>
        <w:ind w:left="5664" w:firstLine="708"/>
        <w:rPr>
          <w:rFonts w:ascii="Arial" w:hAnsi="Arial" w:cs="Arial"/>
          <w:b/>
          <w:sz w:val="20"/>
          <w:szCs w:val="20"/>
          <w:lang w:eastAsia="pl-PL"/>
        </w:rPr>
      </w:pPr>
    </w:p>
    <w:p w14:paraId="5AD30AF9" w14:textId="1C1F95E0" w:rsidR="00030071" w:rsidRPr="000F111C" w:rsidRDefault="00030071" w:rsidP="000F111C">
      <w:pPr>
        <w:ind w:left="5664"/>
        <w:rPr>
          <w:rFonts w:ascii="Arial" w:hAnsi="Arial" w:cs="Arial"/>
          <w:sz w:val="20"/>
          <w:szCs w:val="20"/>
          <w:lang w:eastAsia="pl-PL"/>
        </w:rPr>
      </w:pPr>
      <w:r w:rsidRPr="000F111C"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DF7B4B">
        <w:rPr>
          <w:rFonts w:ascii="Arial" w:hAnsi="Arial" w:cs="Arial"/>
          <w:b/>
          <w:sz w:val="20"/>
          <w:szCs w:val="20"/>
          <w:lang w:eastAsia="pl-PL"/>
        </w:rPr>
        <w:t>2</w:t>
      </w:r>
      <w:r w:rsidR="00CC09A0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E27871" w:rsidRPr="000F111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0F111C" w:rsidRPr="000F111C">
        <w:rPr>
          <w:rFonts w:ascii="Arial" w:hAnsi="Arial" w:cs="Arial"/>
          <w:b/>
          <w:sz w:val="20"/>
          <w:szCs w:val="20"/>
          <w:lang w:eastAsia="pl-PL"/>
        </w:rPr>
        <w:t>PROJEKTOWANYCH POSTANOWIEŃ UMOWNYCH</w:t>
      </w:r>
      <w:r w:rsidR="00CC09A0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6D58CD45" w14:textId="77777777" w:rsidR="00030071" w:rsidRPr="003650E0" w:rsidRDefault="00030071" w:rsidP="00030071">
      <w:pPr>
        <w:spacing w:after="0" w:line="240" w:lineRule="auto"/>
        <w:ind w:firstLine="708"/>
        <w:jc w:val="center"/>
        <w:rPr>
          <w:rFonts w:ascii="Arial" w:hAnsi="Arial" w:cs="Arial"/>
          <w:b/>
          <w:u w:val="single"/>
          <w:lang w:eastAsia="pl-PL"/>
        </w:rPr>
      </w:pPr>
    </w:p>
    <w:p w14:paraId="02C7AF9B" w14:textId="77777777" w:rsidR="00030071" w:rsidRPr="003650E0" w:rsidRDefault="00030071" w:rsidP="00030071">
      <w:pPr>
        <w:spacing w:after="0" w:line="240" w:lineRule="auto"/>
        <w:ind w:firstLine="708"/>
        <w:jc w:val="center"/>
        <w:outlineLvl w:val="0"/>
        <w:rPr>
          <w:rFonts w:ascii="Arial" w:hAnsi="Arial" w:cs="Arial"/>
          <w:b/>
          <w:u w:val="single"/>
          <w:lang w:eastAsia="pl-PL"/>
        </w:rPr>
      </w:pPr>
    </w:p>
    <w:p w14:paraId="41A87133" w14:textId="77777777" w:rsidR="00030071" w:rsidRDefault="00030071" w:rsidP="003C1084">
      <w:pPr>
        <w:spacing w:after="0" w:line="240" w:lineRule="auto"/>
        <w:jc w:val="center"/>
        <w:outlineLvl w:val="0"/>
        <w:rPr>
          <w:rFonts w:ascii="Arial" w:hAnsi="Arial" w:cs="Arial"/>
          <w:b/>
          <w:u w:val="single"/>
          <w:lang w:eastAsia="pl-PL"/>
        </w:rPr>
      </w:pPr>
      <w:r w:rsidRPr="003650E0">
        <w:rPr>
          <w:rFonts w:ascii="Arial" w:hAnsi="Arial" w:cs="Arial"/>
          <w:b/>
          <w:u w:val="single"/>
          <w:lang w:eastAsia="pl-PL"/>
        </w:rPr>
        <w:t xml:space="preserve">HARMONOGRAM RZECZOWO-FINANSOWY </w:t>
      </w:r>
    </w:p>
    <w:p w14:paraId="764D3F60" w14:textId="77777777" w:rsidR="00E27871" w:rsidRDefault="00E27871" w:rsidP="00030071">
      <w:pPr>
        <w:spacing w:after="0" w:line="240" w:lineRule="auto"/>
        <w:ind w:firstLine="708"/>
        <w:jc w:val="center"/>
        <w:outlineLvl w:val="0"/>
        <w:rPr>
          <w:rFonts w:ascii="Arial" w:hAnsi="Arial" w:cs="Arial"/>
          <w:b/>
          <w:u w:val="single"/>
          <w:lang w:eastAsia="pl-PL"/>
        </w:rPr>
      </w:pPr>
    </w:p>
    <w:p w14:paraId="6E34D226" w14:textId="74D6495A" w:rsidR="00E27871" w:rsidRDefault="00E27871" w:rsidP="00EA01C1">
      <w:pPr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  <w:r w:rsidRPr="00E27871">
        <w:rPr>
          <w:rFonts w:ascii="Arial" w:hAnsi="Arial" w:cs="Arial"/>
          <w:b/>
          <w:bCs/>
        </w:rPr>
        <w:t>Opracowanie projekt</w:t>
      </w:r>
      <w:r w:rsidR="00FD2FDE">
        <w:rPr>
          <w:rFonts w:ascii="Arial" w:hAnsi="Arial" w:cs="Arial"/>
          <w:b/>
          <w:bCs/>
        </w:rPr>
        <w:t>u planu ogólnego dla</w:t>
      </w:r>
      <w:r w:rsidRPr="00E27871">
        <w:rPr>
          <w:rFonts w:ascii="Arial" w:hAnsi="Arial" w:cs="Arial"/>
          <w:b/>
          <w:bCs/>
        </w:rPr>
        <w:t xml:space="preserve"> Gminy </w:t>
      </w:r>
      <w:r w:rsidR="00DF7B4B">
        <w:rPr>
          <w:rFonts w:ascii="Arial" w:hAnsi="Arial" w:cs="Arial"/>
          <w:b/>
          <w:bCs/>
        </w:rPr>
        <w:t>Kruszyna</w:t>
      </w:r>
    </w:p>
    <w:p w14:paraId="760B8B97" w14:textId="77777777" w:rsidR="00030071" w:rsidRPr="003650E0" w:rsidRDefault="00030071" w:rsidP="00030071">
      <w:pPr>
        <w:spacing w:after="0" w:line="240" w:lineRule="auto"/>
        <w:rPr>
          <w:rFonts w:ascii="Arial" w:hAnsi="Arial" w:cs="Arial"/>
          <w:lang w:eastAsia="pl-PL"/>
        </w:rPr>
      </w:pPr>
    </w:p>
    <w:p w14:paraId="33F71D70" w14:textId="47078495" w:rsidR="00030071" w:rsidRDefault="00030071" w:rsidP="00030071">
      <w:pPr>
        <w:spacing w:after="0" w:line="240" w:lineRule="auto"/>
        <w:outlineLvl w:val="0"/>
        <w:rPr>
          <w:rFonts w:ascii="Arial" w:hAnsi="Arial" w:cs="Arial"/>
          <w:lang w:eastAsia="pl-PL"/>
        </w:rPr>
      </w:pPr>
      <w:r w:rsidRPr="003650E0">
        <w:rPr>
          <w:rFonts w:ascii="Arial" w:hAnsi="Arial" w:cs="Arial"/>
          <w:lang w:eastAsia="pl-PL"/>
        </w:rPr>
        <w:t xml:space="preserve">Koszt </w:t>
      </w:r>
      <w:r w:rsidR="00426A04">
        <w:rPr>
          <w:rFonts w:ascii="Arial" w:hAnsi="Arial" w:cs="Arial"/>
          <w:lang w:eastAsia="pl-PL"/>
        </w:rPr>
        <w:t>wykonania projektu</w:t>
      </w:r>
      <w:r w:rsidRPr="003650E0">
        <w:rPr>
          <w:rFonts w:ascii="Arial" w:hAnsi="Arial" w:cs="Arial"/>
          <w:lang w:eastAsia="pl-PL"/>
        </w:rPr>
        <w:t xml:space="preserve"> (brutto)</w:t>
      </w:r>
      <w:r w:rsidR="00CC09A0">
        <w:rPr>
          <w:rFonts w:ascii="Arial" w:hAnsi="Arial" w:cs="Arial"/>
          <w:lang w:eastAsia="pl-PL"/>
        </w:rPr>
        <w:t>:</w:t>
      </w:r>
      <w:r w:rsidR="00A25CC7">
        <w:rPr>
          <w:rFonts w:ascii="Arial" w:hAnsi="Arial" w:cs="Arial"/>
          <w:lang w:eastAsia="pl-PL"/>
        </w:rPr>
        <w:t>:</w:t>
      </w:r>
      <w:r w:rsidRPr="003650E0">
        <w:rPr>
          <w:rFonts w:ascii="Arial" w:hAnsi="Arial" w:cs="Arial"/>
          <w:lang w:eastAsia="pl-PL"/>
        </w:rPr>
        <w:t>………………</w:t>
      </w:r>
      <w:r w:rsidR="00CC09A0">
        <w:rPr>
          <w:rFonts w:ascii="Arial" w:hAnsi="Arial" w:cs="Arial"/>
          <w:lang w:eastAsia="pl-PL"/>
        </w:rPr>
        <w:t>……………………………………..</w:t>
      </w:r>
    </w:p>
    <w:p w14:paraId="18F155A5" w14:textId="561BDEDD" w:rsidR="00A25CC7" w:rsidRPr="00A55C7A" w:rsidRDefault="00A25CC7" w:rsidP="00030071">
      <w:pPr>
        <w:spacing w:after="0" w:line="240" w:lineRule="auto"/>
        <w:outlineLvl w:val="0"/>
        <w:rPr>
          <w:rFonts w:ascii="Arial" w:hAnsi="Arial" w:cs="Arial"/>
          <w:i/>
          <w:iCs/>
          <w:color w:val="FF0000"/>
          <w:sz w:val="20"/>
          <w:szCs w:val="20"/>
          <w:lang w:eastAsia="pl-PL"/>
        </w:rPr>
      </w:pPr>
    </w:p>
    <w:p w14:paraId="2A3115A6" w14:textId="77777777" w:rsidR="00030071" w:rsidRPr="003650E0" w:rsidRDefault="00030071" w:rsidP="00030071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47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2"/>
        <w:gridCol w:w="3969"/>
        <w:gridCol w:w="1844"/>
        <w:gridCol w:w="1702"/>
        <w:gridCol w:w="1274"/>
      </w:tblGrid>
      <w:tr w:rsidR="008959F6" w:rsidRPr="003650E0" w14:paraId="0B75CB55" w14:textId="7E8EC381" w:rsidTr="008959F6">
        <w:trPr>
          <w:trHeight w:val="1195"/>
        </w:trPr>
        <w:tc>
          <w:tcPr>
            <w:tcW w:w="301" w:type="pct"/>
            <w:shd w:val="clear" w:color="auto" w:fill="BFBFBF"/>
            <w:vAlign w:val="center"/>
          </w:tcPr>
          <w:p w14:paraId="3818517B" w14:textId="77777777" w:rsidR="00183F4B" w:rsidRPr="003650E0" w:rsidRDefault="00183F4B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Lp.</w:t>
            </w:r>
          </w:p>
        </w:tc>
        <w:tc>
          <w:tcPr>
            <w:tcW w:w="2122" w:type="pct"/>
            <w:shd w:val="clear" w:color="auto" w:fill="BFBFBF"/>
            <w:vAlign w:val="center"/>
          </w:tcPr>
          <w:p w14:paraId="17FA9CCD" w14:textId="77777777" w:rsidR="00183F4B" w:rsidRPr="003650E0" w:rsidRDefault="00183F4B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Wyszczególnienie zakresu prac w poszczególnych etapach</w:t>
            </w:r>
          </w:p>
        </w:tc>
        <w:tc>
          <w:tcPr>
            <w:tcW w:w="986" w:type="pct"/>
            <w:shd w:val="clear" w:color="auto" w:fill="BFBFBF"/>
            <w:vAlign w:val="center"/>
          </w:tcPr>
          <w:p w14:paraId="045E1208" w14:textId="04F535A6" w:rsidR="00183F4B" w:rsidRPr="003650E0" w:rsidRDefault="00183F4B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3650E0">
              <w:rPr>
                <w:rFonts w:ascii="Arial" w:hAnsi="Arial" w:cs="Arial"/>
                <w:b/>
                <w:lang w:eastAsia="pl-PL"/>
              </w:rPr>
              <w:t>Fakturowanie częściowe</w:t>
            </w:r>
          </w:p>
          <w:p w14:paraId="27E6812B" w14:textId="77777777" w:rsidR="00183F4B" w:rsidRPr="003650E0" w:rsidRDefault="00183F4B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lang w:eastAsia="pl-PL"/>
              </w:rPr>
              <w:t>(procent kwoty opracowania)</w:t>
            </w:r>
          </w:p>
        </w:tc>
        <w:tc>
          <w:tcPr>
            <w:tcW w:w="910" w:type="pct"/>
            <w:shd w:val="clear" w:color="auto" w:fill="BFBFBF"/>
            <w:vAlign w:val="center"/>
          </w:tcPr>
          <w:p w14:paraId="50F6144E" w14:textId="77777777" w:rsidR="00183F4B" w:rsidRPr="003650E0" w:rsidRDefault="00183F4B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Uwagi</w:t>
            </w:r>
          </w:p>
        </w:tc>
        <w:tc>
          <w:tcPr>
            <w:tcW w:w="681" w:type="pct"/>
            <w:shd w:val="clear" w:color="auto" w:fill="BFBFBF"/>
            <w:vAlign w:val="center"/>
          </w:tcPr>
          <w:p w14:paraId="3AF0A470" w14:textId="77777777" w:rsidR="00183F4B" w:rsidRDefault="00183F4B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>
              <w:rPr>
                <w:rFonts w:ascii="Arial" w:hAnsi="Arial" w:cs="Arial"/>
                <w:b/>
                <w:snapToGrid w:val="0"/>
                <w:lang w:eastAsia="pl-PL"/>
              </w:rPr>
              <w:t>Termin</w:t>
            </w:r>
          </w:p>
          <w:p w14:paraId="45EF37C1" w14:textId="0B8F527A" w:rsidR="000F111C" w:rsidRPr="000F111C" w:rsidRDefault="000F111C" w:rsidP="00183F4B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4D3CF238" w14:textId="053AC5C0" w:rsidTr="008959F6">
        <w:tc>
          <w:tcPr>
            <w:tcW w:w="301" w:type="pct"/>
            <w:vAlign w:val="center"/>
          </w:tcPr>
          <w:p w14:paraId="41062AEF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i/>
                <w:snapToGrid w:val="0"/>
                <w:lang w:eastAsia="pl-PL"/>
              </w:rPr>
              <w:t>1</w:t>
            </w:r>
          </w:p>
        </w:tc>
        <w:tc>
          <w:tcPr>
            <w:tcW w:w="2122" w:type="pct"/>
            <w:vAlign w:val="bottom"/>
          </w:tcPr>
          <w:p w14:paraId="24A9EF5D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i/>
                <w:snapToGrid w:val="0"/>
                <w:lang w:eastAsia="pl-PL"/>
              </w:rPr>
              <w:t>2</w:t>
            </w:r>
          </w:p>
        </w:tc>
        <w:tc>
          <w:tcPr>
            <w:tcW w:w="986" w:type="pct"/>
            <w:vAlign w:val="bottom"/>
          </w:tcPr>
          <w:p w14:paraId="265082C7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i/>
                <w:snapToGrid w:val="0"/>
                <w:lang w:eastAsia="pl-PL"/>
              </w:rPr>
              <w:t>3</w:t>
            </w:r>
          </w:p>
        </w:tc>
        <w:tc>
          <w:tcPr>
            <w:tcW w:w="910" w:type="pct"/>
            <w:vAlign w:val="bottom"/>
          </w:tcPr>
          <w:p w14:paraId="79B5C469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i/>
                <w:snapToGrid w:val="0"/>
                <w:lang w:eastAsia="pl-PL"/>
              </w:rPr>
              <w:t>4</w:t>
            </w:r>
          </w:p>
        </w:tc>
        <w:tc>
          <w:tcPr>
            <w:tcW w:w="681" w:type="pct"/>
          </w:tcPr>
          <w:p w14:paraId="3AC11A09" w14:textId="4E17D574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napToGrid w:val="0"/>
                <w:lang w:eastAsia="pl-PL"/>
              </w:rPr>
            </w:pPr>
            <w:r>
              <w:rPr>
                <w:rFonts w:ascii="Arial" w:hAnsi="Arial" w:cs="Arial"/>
                <w:b/>
                <w:i/>
                <w:snapToGrid w:val="0"/>
                <w:lang w:eastAsia="pl-PL"/>
              </w:rPr>
              <w:t>5</w:t>
            </w:r>
          </w:p>
        </w:tc>
      </w:tr>
      <w:tr w:rsidR="008959F6" w:rsidRPr="003650E0" w14:paraId="26C25C10" w14:textId="1D10A975" w:rsidTr="008959F6">
        <w:trPr>
          <w:trHeight w:val="433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62534C6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212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C664F05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ETAP I</w:t>
            </w:r>
          </w:p>
        </w:tc>
        <w:tc>
          <w:tcPr>
            <w:tcW w:w="986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F24A69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30%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D5E95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341AD58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lang w:eastAsia="pl-PL"/>
              </w:rPr>
            </w:pPr>
          </w:p>
        </w:tc>
      </w:tr>
      <w:tr w:rsidR="008959F6" w:rsidRPr="003650E0" w14:paraId="059FCC4D" w14:textId="29A3D985" w:rsidTr="00E8595C">
        <w:tc>
          <w:tcPr>
            <w:tcW w:w="301" w:type="pct"/>
            <w:vAlign w:val="center"/>
          </w:tcPr>
          <w:p w14:paraId="095294CD" w14:textId="7551D419" w:rsidR="00183F4B" w:rsidRPr="00E522A3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232C7558" w14:textId="3C0A4BBF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Przekazanie materiałów </w:t>
            </w:r>
            <w:r w:rsidR="00413DE3" w:rsidRPr="008567DA">
              <w:rPr>
                <w:rFonts w:ascii="Arial" w:hAnsi="Arial" w:cs="Arial"/>
                <w:sz w:val="20"/>
                <w:szCs w:val="20"/>
                <w:lang w:eastAsia="pl-PL"/>
              </w:rPr>
              <w:t>geodezyjnych</w:t>
            </w:r>
            <w:r w:rsidR="00413DE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i</w:t>
            </w:r>
            <w:r w:rsidRPr="008567D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13DE3">
              <w:rPr>
                <w:rFonts w:ascii="Arial" w:hAnsi="Arial" w:cs="Arial"/>
                <w:sz w:val="20"/>
                <w:szCs w:val="20"/>
                <w:lang w:eastAsia="pl-PL"/>
              </w:rPr>
              <w:t xml:space="preserve">innych </w:t>
            </w:r>
            <w:r w:rsidR="00413DE3" w:rsidRPr="00413DE3">
              <w:rPr>
                <w:rFonts w:ascii="Arial" w:hAnsi="Arial" w:cs="Arial"/>
                <w:sz w:val="20"/>
                <w:szCs w:val="20"/>
                <w:lang w:eastAsia="pl-PL"/>
              </w:rPr>
              <w:t>materiałów wyjściowych, które są w posiadaniu Zamawiającego lub które Zamawiający może pozyskać bezpłatnie, określonych przez Wykonawcę</w:t>
            </w:r>
          </w:p>
        </w:tc>
        <w:tc>
          <w:tcPr>
            <w:tcW w:w="986" w:type="pct"/>
            <w:vAlign w:val="center"/>
          </w:tcPr>
          <w:p w14:paraId="7B9E8004" w14:textId="77777777" w:rsidR="00183F4B" w:rsidRPr="008567DA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0AA20B7F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Realizacja po stronie Zamawiającego.</w:t>
            </w:r>
          </w:p>
        </w:tc>
        <w:tc>
          <w:tcPr>
            <w:tcW w:w="681" w:type="pct"/>
            <w:vAlign w:val="center"/>
          </w:tcPr>
          <w:p w14:paraId="0DDC80E9" w14:textId="1CEEE28A" w:rsidR="00183F4B" w:rsidRPr="008567DA" w:rsidRDefault="00E8595C" w:rsidP="00E8595C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---</w:t>
            </w:r>
          </w:p>
        </w:tc>
      </w:tr>
      <w:tr w:rsidR="008959F6" w:rsidRPr="003650E0" w14:paraId="58BB378C" w14:textId="02D970F1" w:rsidTr="008959F6">
        <w:tc>
          <w:tcPr>
            <w:tcW w:w="301" w:type="pct"/>
            <w:vAlign w:val="center"/>
          </w:tcPr>
          <w:p w14:paraId="3FE60881" w14:textId="77777777" w:rsidR="00183F4B" w:rsidRPr="00E522A3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76E12084" w14:textId="76988B81" w:rsidR="00183F4B" w:rsidRPr="008567DA" w:rsidRDefault="00183F4B" w:rsidP="00E522A3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Przygotowanie 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ogłoszenia i za</w:t>
            </w:r>
            <w:r w:rsidR="00413DE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wiadomień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wraz z</w:t>
            </w:r>
            <w:r w:rsidR="00413DE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rozdzielnik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iem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o przystąpieniu do prac nad 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miejscowymi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ami zagospodarowania przestrzennego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86" w:type="pct"/>
            <w:vAlign w:val="center"/>
          </w:tcPr>
          <w:p w14:paraId="35A9581F" w14:textId="77777777" w:rsidR="00183F4B" w:rsidRPr="008567DA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3CA673F4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6ACE8A3E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5E8631B1" w14:textId="109A4B50" w:rsidTr="008959F6">
        <w:tc>
          <w:tcPr>
            <w:tcW w:w="301" w:type="pct"/>
            <w:vAlign w:val="center"/>
          </w:tcPr>
          <w:p w14:paraId="1C3FC4EE" w14:textId="77777777" w:rsidR="00183F4B" w:rsidRPr="00E522A3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5572A258" w14:textId="4C707A52" w:rsidR="00183F4B" w:rsidRPr="008567DA" w:rsidRDefault="00183F4B" w:rsidP="008959F6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Analiza wniosków zgłoszonych po ogłoszeniu 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i zawiadomieniu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o przystąpieniu do prac nad</w:t>
            </w:r>
            <w:r w:rsidR="008959F6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miejscowymi </w:t>
            </w:r>
            <w:r w:rsidR="00413DE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ami zagospodarowania przestrzennego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wraz z propozycjami rozstrzygnięcia</w:t>
            </w:r>
          </w:p>
        </w:tc>
        <w:tc>
          <w:tcPr>
            <w:tcW w:w="986" w:type="pct"/>
            <w:vAlign w:val="center"/>
          </w:tcPr>
          <w:p w14:paraId="29CAF98A" w14:textId="77777777" w:rsidR="00183F4B" w:rsidRPr="008567DA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6AD3E85D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0A47FDEE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43DF03F5" w14:textId="06E539FA" w:rsidTr="008959F6">
        <w:trPr>
          <w:trHeight w:val="846"/>
        </w:trPr>
        <w:tc>
          <w:tcPr>
            <w:tcW w:w="301" w:type="pct"/>
            <w:vAlign w:val="center"/>
          </w:tcPr>
          <w:p w14:paraId="06C0D5FB" w14:textId="44DFFF8A" w:rsidR="00183F4B" w:rsidRPr="00E522A3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2EDDA2E6" w14:textId="1D0EAE6C" w:rsidR="00183F4B" w:rsidRPr="008567DA" w:rsidRDefault="00183F4B" w:rsidP="00413DE3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Opracowanie projekt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 miejscowych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FD2FDE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</w:t>
            </w:r>
            <w:r w:rsid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 zagospodarowania przestrzennego</w:t>
            </w:r>
            <w:r w:rsidR="00094E4B">
              <w:t xml:space="preserve"> </w:t>
            </w:r>
            <w:r w:rsidR="00094E4B" w:rsidRP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wraz z uzasadnieniem</w:t>
            </w:r>
            <w:r w:rsidR="00FD2FDE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i</w:t>
            </w:r>
            <w:r w:rsidR="00413DE3" w:rsidRP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prognoz</w:t>
            </w:r>
            <w:r w:rsid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ą </w:t>
            </w:r>
            <w:r w:rsidR="00413DE3" w:rsidRP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oddziaływania na </w:t>
            </w:r>
            <w:r w:rsidR="00094E4B" w:rsidRP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środowisko</w:t>
            </w:r>
            <w:r w:rsid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,</w:t>
            </w:r>
            <w:r w:rsidR="00094E4B" w:rsidRP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o</w:t>
            </w:r>
            <w:r w:rsidR="00413DE3" w:rsidRPr="00413DE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ile jest wymagana</w:t>
            </w:r>
            <w:r w:rsid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86" w:type="pct"/>
            <w:vAlign w:val="center"/>
          </w:tcPr>
          <w:p w14:paraId="07BF2B8C" w14:textId="77777777" w:rsidR="00183F4B" w:rsidRPr="008567DA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2B80CAC7" w14:textId="3E758CE6" w:rsidR="00094E4B" w:rsidRDefault="00094E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(Udostępnienie w rejestrze urbanistycznym)</w:t>
            </w:r>
          </w:p>
          <w:p w14:paraId="4BF6531B" w14:textId="37E6C783" w:rsidR="00183F4B" w:rsidRPr="008567DA" w:rsidRDefault="00385381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Protokół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odbioru częściowego</w:t>
            </w:r>
          </w:p>
        </w:tc>
        <w:tc>
          <w:tcPr>
            <w:tcW w:w="681" w:type="pct"/>
            <w:vAlign w:val="center"/>
          </w:tcPr>
          <w:p w14:paraId="22EDED3C" w14:textId="771E0114" w:rsidR="00183F4B" w:rsidRPr="008959F6" w:rsidRDefault="00183F4B" w:rsidP="008959F6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70A2588A" w14:textId="1CB2E03B" w:rsidTr="008959F6">
        <w:trPr>
          <w:trHeight w:val="407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A79CFA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212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23E0DE6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ETAP II</w:t>
            </w:r>
          </w:p>
        </w:tc>
        <w:tc>
          <w:tcPr>
            <w:tcW w:w="986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A7D353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15%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2D56C" w14:textId="77777777" w:rsidR="00183F4B" w:rsidRPr="003650E0" w:rsidRDefault="00183F4B" w:rsidP="0053195D">
            <w:pPr>
              <w:spacing w:after="0" w:line="240" w:lineRule="auto"/>
              <w:rPr>
                <w:rFonts w:ascii="Arial" w:hAnsi="Arial" w:cs="Arial"/>
                <w:b/>
                <w:snapToGrid w:val="0"/>
                <w:lang w:eastAsia="pl-PL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550EB36" w14:textId="77777777" w:rsidR="00183F4B" w:rsidRPr="003650E0" w:rsidRDefault="00183F4B" w:rsidP="0053195D">
            <w:pPr>
              <w:spacing w:after="0" w:line="240" w:lineRule="auto"/>
              <w:rPr>
                <w:rFonts w:ascii="Arial" w:hAnsi="Arial" w:cs="Arial"/>
                <w:b/>
                <w:snapToGrid w:val="0"/>
                <w:lang w:eastAsia="pl-PL"/>
              </w:rPr>
            </w:pPr>
          </w:p>
        </w:tc>
      </w:tr>
      <w:tr w:rsidR="008959F6" w:rsidRPr="003650E0" w14:paraId="75497A30" w14:textId="7ABF9656" w:rsidTr="008959F6">
        <w:trPr>
          <w:trHeight w:val="409"/>
        </w:trPr>
        <w:tc>
          <w:tcPr>
            <w:tcW w:w="301" w:type="pct"/>
            <w:vAlign w:val="center"/>
          </w:tcPr>
          <w:p w14:paraId="60C62FF5" w14:textId="21FC2348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2E2AADF6" w14:textId="7917DB94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Uzyskanie opinii Gminnej Komisji Urbanistyczno-Architektonicznej</w:t>
            </w:r>
          </w:p>
        </w:tc>
        <w:tc>
          <w:tcPr>
            <w:tcW w:w="986" w:type="pct"/>
            <w:vAlign w:val="bottom"/>
          </w:tcPr>
          <w:p w14:paraId="366075AF" w14:textId="77777777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2D8F80B5" w14:textId="77777777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681" w:type="pct"/>
          </w:tcPr>
          <w:p w14:paraId="22F7499F" w14:textId="77777777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</w:p>
        </w:tc>
      </w:tr>
      <w:tr w:rsidR="008959F6" w:rsidRPr="003650E0" w14:paraId="6EC7DE74" w14:textId="03D00D4A" w:rsidTr="008959F6">
        <w:tc>
          <w:tcPr>
            <w:tcW w:w="301" w:type="pct"/>
            <w:vAlign w:val="center"/>
          </w:tcPr>
          <w:p w14:paraId="1EE18CDC" w14:textId="60E24231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4DE58C7E" w14:textId="2DF2FCD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z w:val="20"/>
                <w:szCs w:val="20"/>
              </w:rPr>
              <w:t xml:space="preserve">Przeprowadzenie opiniowania i uzgadniania </w:t>
            </w:r>
            <w:r w:rsidR="00FF6FCD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 w:rsidR="00FF6FCD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 miejscowych</w:t>
            </w:r>
            <w:r w:rsidR="00FF6FCD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FF6FCD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 -</w:t>
            </w:r>
            <w:r w:rsidRPr="008567DA">
              <w:rPr>
                <w:rFonts w:ascii="Arial" w:hAnsi="Arial" w:cs="Arial"/>
                <w:sz w:val="20"/>
                <w:szCs w:val="20"/>
              </w:rPr>
              <w:t xml:space="preserve"> przygotowanie pism o opiniowanie i uzgadnianie </w:t>
            </w:r>
            <w:r w:rsidR="00FF6FCD">
              <w:rPr>
                <w:rFonts w:ascii="Arial" w:hAnsi="Arial" w:cs="Arial"/>
                <w:sz w:val="20"/>
                <w:szCs w:val="20"/>
              </w:rPr>
              <w:t xml:space="preserve">wraz </w:t>
            </w:r>
            <w:r w:rsidR="00FF6FCD" w:rsidRPr="008567DA">
              <w:rPr>
                <w:rFonts w:ascii="Arial" w:hAnsi="Arial" w:cs="Arial"/>
                <w:sz w:val="20"/>
                <w:szCs w:val="20"/>
              </w:rPr>
              <w:t>rozdzielnik</w:t>
            </w:r>
            <w:r w:rsidR="00FF6FCD">
              <w:rPr>
                <w:rFonts w:ascii="Arial" w:hAnsi="Arial" w:cs="Arial"/>
                <w:sz w:val="20"/>
                <w:szCs w:val="20"/>
              </w:rPr>
              <w:t>ami</w:t>
            </w:r>
          </w:p>
        </w:tc>
        <w:tc>
          <w:tcPr>
            <w:tcW w:w="986" w:type="pct"/>
            <w:vAlign w:val="bottom"/>
          </w:tcPr>
          <w:p w14:paraId="7A4B9CEE" w14:textId="77777777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41D04A86" w14:textId="5C428BA9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Realizacja po uzyskaniu </w:t>
            </w:r>
            <w:r w:rsid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pozytywnej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opinii </w:t>
            </w:r>
            <w:r w:rsidR="00094E4B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Gminnej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Komisji Urban.-Arch.</w:t>
            </w:r>
            <w:r w:rsidRPr="008567DA">
              <w:rPr>
                <w:rFonts w:ascii="Arial" w:hAnsi="Arial" w:cs="Arial"/>
                <w:snapToGrid w:val="0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1" w:type="pct"/>
          </w:tcPr>
          <w:p w14:paraId="5F9A9005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432C48BB" w14:textId="4793FC3D" w:rsidTr="008959F6">
        <w:trPr>
          <w:trHeight w:val="693"/>
        </w:trPr>
        <w:tc>
          <w:tcPr>
            <w:tcW w:w="301" w:type="pct"/>
            <w:vAlign w:val="center"/>
          </w:tcPr>
          <w:p w14:paraId="04ADF7F0" w14:textId="6312451D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02D56884" w14:textId="3E7290E9" w:rsidR="004712B7" w:rsidRPr="004712B7" w:rsidRDefault="00183F4B" w:rsidP="004712B7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Wprowadzenie zmian do </w:t>
            </w:r>
            <w:r w:rsidR="00FF6FCD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 w:rsidR="00FF6FCD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 miejscowych</w:t>
            </w:r>
            <w:r w:rsidR="00FF6FCD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FF6FCD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wynikających z uzyskanych opinii i </w:t>
            </w:r>
            <w:r w:rsidR="00ED260C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uzgodnień,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4712B7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sporządz</w:t>
            </w:r>
            <w:r w:rsid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enie</w:t>
            </w:r>
            <w:r w:rsidR="004712B7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wykaz</w:t>
            </w:r>
            <w:r w:rsid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u</w:t>
            </w:r>
          </w:p>
          <w:p w14:paraId="210D65F7" w14:textId="0BB6420A" w:rsidR="00183F4B" w:rsidRPr="008567DA" w:rsidRDefault="004712B7" w:rsidP="004712B7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wniosków do projekt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</w:t>
            </w:r>
            <w:r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miejscowych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wraz z propozycją ich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rozpatrzenia i uzasadnieniem.</w:t>
            </w:r>
          </w:p>
        </w:tc>
        <w:tc>
          <w:tcPr>
            <w:tcW w:w="986" w:type="pct"/>
            <w:vAlign w:val="bottom"/>
          </w:tcPr>
          <w:p w14:paraId="1A0D7BEA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33653E2D" w14:textId="77777777" w:rsidR="004712B7" w:rsidRDefault="004712B7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Udostępnienie w rejestrze urbanistycznym)</w:t>
            </w:r>
          </w:p>
          <w:p w14:paraId="125788EB" w14:textId="5CE40A1F" w:rsidR="00183F4B" w:rsidRPr="008567DA" w:rsidRDefault="00385381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Protokół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odbioru częściowego</w:t>
            </w:r>
          </w:p>
        </w:tc>
        <w:tc>
          <w:tcPr>
            <w:tcW w:w="681" w:type="pct"/>
            <w:vAlign w:val="center"/>
          </w:tcPr>
          <w:p w14:paraId="134083A2" w14:textId="551C4C82" w:rsidR="00183F4B" w:rsidRPr="008567DA" w:rsidRDefault="00183F4B" w:rsidP="008959F6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54CCBB87" w14:textId="2D069EAB" w:rsidTr="008959F6">
        <w:trPr>
          <w:trHeight w:val="580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4EF11F7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212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290F704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ETAP III</w:t>
            </w:r>
          </w:p>
        </w:tc>
        <w:tc>
          <w:tcPr>
            <w:tcW w:w="986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611676" w14:textId="77777777" w:rsidR="00183F4B" w:rsidRPr="003650E0" w:rsidRDefault="00183F4B" w:rsidP="0053195D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40%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7AE0B" w14:textId="77777777" w:rsidR="00183F4B" w:rsidRPr="003650E0" w:rsidRDefault="00183F4B" w:rsidP="0053195D">
            <w:pPr>
              <w:spacing w:after="0" w:line="240" w:lineRule="auto"/>
              <w:rPr>
                <w:rFonts w:ascii="Arial" w:hAnsi="Arial" w:cs="Arial"/>
                <w:b/>
                <w:snapToGrid w:val="0"/>
                <w:lang w:eastAsia="pl-PL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201BE2A" w14:textId="77777777" w:rsidR="00183F4B" w:rsidRPr="003650E0" w:rsidRDefault="00183F4B" w:rsidP="0053195D">
            <w:pPr>
              <w:spacing w:after="0" w:line="240" w:lineRule="auto"/>
              <w:rPr>
                <w:rFonts w:ascii="Arial" w:hAnsi="Arial" w:cs="Arial"/>
                <w:b/>
                <w:snapToGrid w:val="0"/>
                <w:lang w:eastAsia="pl-PL"/>
              </w:rPr>
            </w:pPr>
          </w:p>
        </w:tc>
      </w:tr>
      <w:tr w:rsidR="008959F6" w:rsidRPr="003650E0" w14:paraId="26DA2862" w14:textId="47E94C5D" w:rsidTr="008959F6">
        <w:tc>
          <w:tcPr>
            <w:tcW w:w="301" w:type="pct"/>
            <w:vAlign w:val="center"/>
          </w:tcPr>
          <w:p w14:paraId="4D431AA9" w14:textId="3FC9C478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22629F76" w14:textId="7458AF8A" w:rsidR="00183F4B" w:rsidRPr="008567DA" w:rsidRDefault="00183F4B" w:rsidP="00E522A3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Przygotowanie ogłoszenia i obwieszczenia o 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rozpoczęciu</w:t>
            </w:r>
            <w:r w:rsidR="00851670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konsultacji społecznych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3B0AF4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</w:t>
            </w:r>
            <w:r w:rsidR="003B0AF4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miejscowych</w:t>
            </w:r>
            <w:r w:rsidR="003B0AF4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. Przekazanie materiałów do 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konsultacji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86" w:type="pct"/>
            <w:vAlign w:val="bottom"/>
          </w:tcPr>
          <w:p w14:paraId="3C8C3215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696A1CA7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5C237668" w14:textId="77777777" w:rsidR="00183F4B" w:rsidRPr="008567DA" w:rsidRDefault="00183F4B" w:rsidP="0053195D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2D5E3A8E" w14:textId="57825FD4" w:rsidTr="008959F6">
        <w:tc>
          <w:tcPr>
            <w:tcW w:w="301" w:type="pct"/>
            <w:vAlign w:val="center"/>
          </w:tcPr>
          <w:p w14:paraId="1A4BF8CB" w14:textId="0ED40906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6F943845" w14:textId="58E61D75" w:rsidR="00183F4B" w:rsidRPr="008567DA" w:rsidRDefault="00851670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rzeprowadzenie konsultacji społecznych</w:t>
            </w:r>
            <w:r w:rsidR="00183F4B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3B0AF4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</w:t>
            </w:r>
            <w:r w:rsidR="003B0AF4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miejscowych</w:t>
            </w:r>
            <w:r w:rsidR="003B0AF4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3B0AF4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="003B0AF4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183F4B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wraz z prognozą oddziaływania na środowisko.</w:t>
            </w:r>
          </w:p>
        </w:tc>
        <w:tc>
          <w:tcPr>
            <w:tcW w:w="986" w:type="pct"/>
            <w:vAlign w:val="bottom"/>
          </w:tcPr>
          <w:p w14:paraId="243F9592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3659C819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3FA31F02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27143945" w14:textId="6FE96524" w:rsidTr="008959F6">
        <w:tc>
          <w:tcPr>
            <w:tcW w:w="301" w:type="pct"/>
            <w:vAlign w:val="center"/>
          </w:tcPr>
          <w:p w14:paraId="09C5BC0F" w14:textId="64B1AA8F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01CC3A82" w14:textId="06D1039B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Przygotowanie przez Wykonawcę </w:t>
            </w:r>
            <w:r w:rsidR="00FD2FDE" w:rsidRPr="00FD2FDE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raportu podsumowującego przebieg konsultacji społecznych, zawierającego w szczególności wykaz zgłoszonych uwag wraz z propozycją ich rozpatrzenia i uzasadnieniem oraz protokoły z czynności przeprowadzonych w ramach konsultacji</w:t>
            </w:r>
          </w:p>
        </w:tc>
        <w:tc>
          <w:tcPr>
            <w:tcW w:w="986" w:type="pct"/>
            <w:vAlign w:val="bottom"/>
          </w:tcPr>
          <w:p w14:paraId="12ED4367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333F8669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67DA18FA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3C6CA951" w14:textId="34FD1540" w:rsidTr="008959F6">
        <w:tc>
          <w:tcPr>
            <w:tcW w:w="301" w:type="pct"/>
            <w:vAlign w:val="center"/>
          </w:tcPr>
          <w:p w14:paraId="555F15C4" w14:textId="6A83691F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3BD2ED13" w14:textId="771E640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Wprowadzenie do </w:t>
            </w:r>
            <w:r w:rsidR="00646BB3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</w:t>
            </w:r>
            <w:r w:rsidR="00646BB3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miejscowych</w:t>
            </w:r>
            <w:r w:rsidR="00646BB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="00646BB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zmian </w:t>
            </w:r>
            <w:r w:rsidR="00646BB3" w:rsidRP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wynikające z konsultacji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86" w:type="pct"/>
            <w:vAlign w:val="bottom"/>
          </w:tcPr>
          <w:p w14:paraId="25DDC8D2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486DEEBD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6C24F756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44A10DF0" w14:textId="61319C32" w:rsidTr="008959F6">
        <w:tc>
          <w:tcPr>
            <w:tcW w:w="301" w:type="pct"/>
            <w:vAlign w:val="center"/>
          </w:tcPr>
          <w:p w14:paraId="2FA86E68" w14:textId="4E64A91F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6BA0476C" w14:textId="4CAA0850" w:rsidR="00183F4B" w:rsidRPr="008567DA" w:rsidRDefault="00646BB3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Udział w posiedzeniu komisji/rady gminy w sprawie </w:t>
            </w:r>
            <w:r w:rsidRP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przedstawi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enia</w:t>
            </w:r>
            <w:r w:rsidRP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radzie gminy </w:t>
            </w:r>
            <w:r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</w:t>
            </w:r>
            <w:r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miejscowych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wraz z raportem</w:t>
            </w:r>
          </w:p>
        </w:tc>
        <w:tc>
          <w:tcPr>
            <w:tcW w:w="986" w:type="pct"/>
            <w:vAlign w:val="center"/>
          </w:tcPr>
          <w:p w14:paraId="7EE0EA8C" w14:textId="77777777" w:rsidR="00183F4B" w:rsidRPr="008567DA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159307DB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4742110A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607381D8" w14:textId="4C949588" w:rsidTr="008959F6">
        <w:tc>
          <w:tcPr>
            <w:tcW w:w="301" w:type="pct"/>
            <w:vAlign w:val="center"/>
          </w:tcPr>
          <w:p w14:paraId="71A07E8F" w14:textId="06B8E275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35243401" w14:textId="77E20005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Sprawdzenie materiałów projektu planu przez Zamawiającego.</w:t>
            </w:r>
          </w:p>
        </w:tc>
        <w:tc>
          <w:tcPr>
            <w:tcW w:w="986" w:type="pct"/>
            <w:vAlign w:val="center"/>
          </w:tcPr>
          <w:p w14:paraId="48EBCE2C" w14:textId="77777777" w:rsidR="00183F4B" w:rsidRPr="008567DA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center"/>
          </w:tcPr>
          <w:p w14:paraId="19515696" w14:textId="01D729FD" w:rsidR="00183F4B" w:rsidRPr="008567DA" w:rsidRDefault="00385381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Protokół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odbioru częściowego</w:t>
            </w:r>
          </w:p>
        </w:tc>
        <w:tc>
          <w:tcPr>
            <w:tcW w:w="681" w:type="pct"/>
            <w:vAlign w:val="center"/>
          </w:tcPr>
          <w:p w14:paraId="7B3967A2" w14:textId="1375837B" w:rsidR="00183F4B" w:rsidRPr="008567DA" w:rsidRDefault="00183F4B" w:rsidP="008959F6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8959F6" w:rsidRPr="003650E0" w14:paraId="5AB55A47" w14:textId="64499AE6" w:rsidTr="008959F6">
        <w:trPr>
          <w:trHeight w:val="593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493501" w14:textId="77777777" w:rsidR="00183F4B" w:rsidRPr="003650E0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212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8332AA" w14:textId="306B2AD7" w:rsidR="00183F4B" w:rsidRPr="003650E0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4B33B6">
              <w:rPr>
                <w:rFonts w:ascii="Arial" w:hAnsi="Arial" w:cs="Arial"/>
                <w:b/>
                <w:snapToGrid w:val="0"/>
                <w:lang w:eastAsia="pl-PL"/>
              </w:rPr>
              <w:t>ETAP IV</w:t>
            </w:r>
          </w:p>
        </w:tc>
        <w:tc>
          <w:tcPr>
            <w:tcW w:w="986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3B92A7" w14:textId="77777777" w:rsidR="00183F4B" w:rsidRPr="003650E0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eastAsia="pl-PL"/>
              </w:rPr>
            </w:pPr>
            <w:r w:rsidRPr="003650E0">
              <w:rPr>
                <w:rFonts w:ascii="Arial" w:hAnsi="Arial" w:cs="Arial"/>
                <w:b/>
                <w:snapToGrid w:val="0"/>
                <w:lang w:eastAsia="pl-PL"/>
              </w:rPr>
              <w:t>15%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5E3EA" w14:textId="77777777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6C85CDE" w14:textId="77777777" w:rsidR="00183F4B" w:rsidRPr="003650E0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lang w:eastAsia="pl-PL"/>
              </w:rPr>
            </w:pPr>
          </w:p>
        </w:tc>
      </w:tr>
      <w:tr w:rsidR="008959F6" w:rsidRPr="003650E0" w14:paraId="1548815A" w14:textId="7F9F9F64" w:rsidTr="001634CA">
        <w:trPr>
          <w:trHeight w:val="419"/>
        </w:trPr>
        <w:tc>
          <w:tcPr>
            <w:tcW w:w="301" w:type="pct"/>
            <w:vAlign w:val="center"/>
          </w:tcPr>
          <w:p w14:paraId="7A554090" w14:textId="7DD44DF5" w:rsidR="00183F4B" w:rsidRPr="008567DA" w:rsidRDefault="00183F4B" w:rsidP="00E522A3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vAlign w:val="center"/>
          </w:tcPr>
          <w:p w14:paraId="339ACE4C" w14:textId="16B5CC1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Przedłożenie </w:t>
            </w:r>
            <w:r w:rsidR="00646BB3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projekt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ów</w:t>
            </w:r>
            <w:r w:rsidR="00646BB3" w:rsidRPr="004712B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miejscowych</w:t>
            </w:r>
            <w:r w:rsidR="00646BB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planów zagospodarowania przestrzennego</w:t>
            </w:r>
            <w:r w:rsidR="00646BB3"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do uchwalenia.</w:t>
            </w:r>
          </w:p>
        </w:tc>
        <w:tc>
          <w:tcPr>
            <w:tcW w:w="986" w:type="pct"/>
            <w:vAlign w:val="bottom"/>
          </w:tcPr>
          <w:p w14:paraId="54E9085C" w14:textId="77777777" w:rsidR="00183F4B" w:rsidRPr="008567DA" w:rsidRDefault="00183F4B" w:rsidP="003650E0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vAlign w:val="bottom"/>
          </w:tcPr>
          <w:p w14:paraId="0AF28798" w14:textId="77777777" w:rsidR="00183F4B" w:rsidRPr="008567DA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</w:tcPr>
          <w:p w14:paraId="29B2AB27" w14:textId="77777777" w:rsidR="00183F4B" w:rsidRPr="008567DA" w:rsidRDefault="00183F4B" w:rsidP="003650E0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1634CA" w:rsidRPr="003650E0" w14:paraId="7D7F4A37" w14:textId="465CB954" w:rsidTr="00077B3B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6D7" w14:textId="54BFBDB1" w:rsidR="001634CA" w:rsidRPr="008567DA" w:rsidRDefault="001634CA" w:rsidP="001634CA">
            <w:pPr>
              <w:pStyle w:val="Akapitzlist"/>
              <w:numPr>
                <w:ilvl w:val="0"/>
                <w:numId w:val="16"/>
              </w:numPr>
              <w:ind w:left="531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F1F9" w14:textId="4795E697" w:rsidR="001634CA" w:rsidRPr="008567DA" w:rsidRDefault="001634CA" w:rsidP="001634CA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bookmarkStart w:id="0" w:name="_Hlk148427227"/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Przekazanie Zamawiającemu 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kompletu dokumentacji stanowiącej przedmiot umowy wraz z 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dokumentacj</w:t>
            </w:r>
            <w:r w:rsidR="00646BB3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ą</w:t>
            </w: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 prac planistycznych w celu przedłożenia wojewodzie</w:t>
            </w:r>
            <w:bookmarkEnd w:id="0"/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6BC51" w14:textId="77777777" w:rsidR="001634CA" w:rsidRPr="008567DA" w:rsidRDefault="001634CA" w:rsidP="001634CA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479D" w14:textId="145BDBFA" w:rsidR="001634CA" w:rsidRPr="008567DA" w:rsidRDefault="001634CA" w:rsidP="001634CA">
            <w:pPr>
              <w:spacing w:after="0" w:line="240" w:lineRule="auto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  <w:r w:rsidRPr="008567DA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Protokół końcowy.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B443" w14:textId="1E41B3C4" w:rsidR="001634CA" w:rsidRPr="008567DA" w:rsidRDefault="001634CA" w:rsidP="00CA2C85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</w:tbl>
    <w:p w14:paraId="174F2DAC" w14:textId="77777777" w:rsidR="00030071" w:rsidRPr="003650E0" w:rsidRDefault="00030071" w:rsidP="00030071">
      <w:pPr>
        <w:spacing w:after="0" w:line="240" w:lineRule="auto"/>
        <w:rPr>
          <w:rFonts w:ascii="Arial" w:hAnsi="Arial" w:cs="Arial"/>
          <w:lang w:eastAsia="pl-PL"/>
        </w:rPr>
      </w:pPr>
    </w:p>
    <w:p w14:paraId="5397E58B" w14:textId="688D7421" w:rsidR="00030071" w:rsidRPr="00E27871" w:rsidRDefault="00030071" w:rsidP="0003007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54DD8F8" w14:textId="77777777" w:rsidR="00030071" w:rsidRPr="00C65B47" w:rsidRDefault="00030071" w:rsidP="00030071">
      <w:pPr>
        <w:keepNext/>
        <w:keepLines/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68962E9" w14:textId="77777777" w:rsidR="00030071" w:rsidRPr="00C65B47" w:rsidRDefault="00030071" w:rsidP="00030071">
      <w:pPr>
        <w:keepNext/>
        <w:keepLines/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FA43CB1" w14:textId="77777777" w:rsidR="00030071" w:rsidRPr="00C65B47" w:rsidRDefault="00030071" w:rsidP="00030071"/>
    <w:p w14:paraId="4AB9270B" w14:textId="77777777" w:rsidR="00030071" w:rsidRPr="00C65B47" w:rsidRDefault="00030071" w:rsidP="00030071"/>
    <w:p w14:paraId="3C1BBB8B" w14:textId="77777777" w:rsidR="00030071" w:rsidRDefault="00030071" w:rsidP="00030071"/>
    <w:p w14:paraId="0EF6A894" w14:textId="77777777" w:rsidR="00030071" w:rsidRDefault="00030071" w:rsidP="00030071"/>
    <w:p w14:paraId="27ADEA84" w14:textId="77777777" w:rsidR="00030071" w:rsidRDefault="00030071" w:rsidP="00030071"/>
    <w:p w14:paraId="560A9EFF" w14:textId="77777777" w:rsidR="00030071" w:rsidRDefault="00030071" w:rsidP="00030071"/>
    <w:p w14:paraId="23521F21" w14:textId="77777777" w:rsidR="00E23F05" w:rsidRDefault="00E23F05"/>
    <w:sectPr w:rsidR="00E23F05" w:rsidSect="00C80BC4">
      <w:footerReference w:type="even" r:id="rId8"/>
      <w:footerReference w:type="default" r:id="rId9"/>
      <w:pgSz w:w="11906" w:h="16838"/>
      <w:pgMar w:top="1134" w:right="851" w:bottom="113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E0C08" w14:textId="77777777" w:rsidR="00C80BC4" w:rsidRDefault="00C80BC4">
      <w:pPr>
        <w:spacing w:after="0" w:line="240" w:lineRule="auto"/>
      </w:pPr>
      <w:r>
        <w:separator/>
      </w:r>
    </w:p>
  </w:endnote>
  <w:endnote w:type="continuationSeparator" w:id="0">
    <w:p w14:paraId="3FCC2DC1" w14:textId="77777777" w:rsidR="00C80BC4" w:rsidRDefault="00C80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BCAE" w14:textId="77777777" w:rsidR="004C72E4" w:rsidRDefault="009747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E5BD2" w14:textId="77777777" w:rsidR="004C72E4" w:rsidRDefault="004C72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0DE59" w14:textId="77777777" w:rsidR="004C72E4" w:rsidRDefault="009747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14:paraId="3CAEDEF0" w14:textId="77777777" w:rsidR="004C72E4" w:rsidRDefault="004C72E4" w:rsidP="008F7C32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E6710" w14:textId="77777777" w:rsidR="00C80BC4" w:rsidRDefault="00C80BC4">
      <w:pPr>
        <w:spacing w:after="0" w:line="240" w:lineRule="auto"/>
      </w:pPr>
      <w:r>
        <w:separator/>
      </w:r>
    </w:p>
  </w:footnote>
  <w:footnote w:type="continuationSeparator" w:id="0">
    <w:p w14:paraId="14D54124" w14:textId="77777777" w:rsidR="00C80BC4" w:rsidRDefault="00C80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212A"/>
    <w:multiLevelType w:val="hybridMultilevel"/>
    <w:tmpl w:val="3416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58F0"/>
    <w:multiLevelType w:val="hybridMultilevel"/>
    <w:tmpl w:val="6686881A"/>
    <w:lvl w:ilvl="0" w:tplc="ED90566E">
      <w:start w:val="1"/>
      <w:numFmt w:val="decimal"/>
      <w:lvlText w:val="%1)"/>
      <w:lvlJc w:val="left"/>
      <w:pPr>
        <w:ind w:left="136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 w15:restartNumberingAfterBreak="0">
    <w:nsid w:val="07BB331B"/>
    <w:multiLevelType w:val="hybridMultilevel"/>
    <w:tmpl w:val="CE8C72E0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" w15:restartNumberingAfterBreak="0">
    <w:nsid w:val="09FC34E4"/>
    <w:multiLevelType w:val="hybridMultilevel"/>
    <w:tmpl w:val="9006B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6C4"/>
    <w:multiLevelType w:val="hybridMultilevel"/>
    <w:tmpl w:val="B0424EC0"/>
    <w:lvl w:ilvl="0" w:tplc="B3344DA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10A56"/>
    <w:multiLevelType w:val="hybridMultilevel"/>
    <w:tmpl w:val="AE161E4E"/>
    <w:lvl w:ilvl="0" w:tplc="F6B8A0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3D3B50"/>
    <w:multiLevelType w:val="hybridMultilevel"/>
    <w:tmpl w:val="396C7720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24BD20B1"/>
    <w:multiLevelType w:val="hybridMultilevel"/>
    <w:tmpl w:val="8A64B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9" w15:restartNumberingAfterBreak="0">
    <w:nsid w:val="28F212C3"/>
    <w:multiLevelType w:val="hybridMultilevel"/>
    <w:tmpl w:val="4FF618EA"/>
    <w:lvl w:ilvl="0" w:tplc="50064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90C7A60"/>
    <w:multiLevelType w:val="hybridMultilevel"/>
    <w:tmpl w:val="80F82D9C"/>
    <w:lvl w:ilvl="0" w:tplc="11F2B7E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1BC1"/>
    <w:multiLevelType w:val="hybridMultilevel"/>
    <w:tmpl w:val="EDDCD3A0"/>
    <w:lvl w:ilvl="0" w:tplc="587C209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3CF250D1"/>
    <w:multiLevelType w:val="hybridMultilevel"/>
    <w:tmpl w:val="67D6E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D6E0C"/>
    <w:multiLevelType w:val="hybridMultilevel"/>
    <w:tmpl w:val="22F803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E56299"/>
    <w:multiLevelType w:val="hybridMultilevel"/>
    <w:tmpl w:val="6C406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25AFD"/>
    <w:multiLevelType w:val="hybridMultilevel"/>
    <w:tmpl w:val="93824C50"/>
    <w:lvl w:ilvl="0" w:tplc="0F188F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6" w15:restartNumberingAfterBreak="0">
    <w:nsid w:val="6BDB747C"/>
    <w:multiLevelType w:val="hybridMultilevel"/>
    <w:tmpl w:val="C38C6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30CF7"/>
    <w:multiLevelType w:val="hybridMultilevel"/>
    <w:tmpl w:val="3F006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827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8742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9339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243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4133149">
    <w:abstractNumId w:val="13"/>
  </w:num>
  <w:num w:numId="6" w16cid:durableId="1928266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3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2358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2513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3535569">
    <w:abstractNumId w:val="0"/>
  </w:num>
  <w:num w:numId="11" w16cid:durableId="1514497210">
    <w:abstractNumId w:val="2"/>
  </w:num>
  <w:num w:numId="12" w16cid:durableId="43723185">
    <w:abstractNumId w:val="14"/>
  </w:num>
  <w:num w:numId="13" w16cid:durableId="928391662">
    <w:abstractNumId w:val="16"/>
  </w:num>
  <w:num w:numId="14" w16cid:durableId="1449541607">
    <w:abstractNumId w:val="12"/>
  </w:num>
  <w:num w:numId="15" w16cid:durableId="1152520789">
    <w:abstractNumId w:val="17"/>
  </w:num>
  <w:num w:numId="16" w16cid:durableId="1642227873">
    <w:abstractNumId w:val="8"/>
  </w:num>
  <w:num w:numId="17" w16cid:durableId="1583833246">
    <w:abstractNumId w:val="5"/>
  </w:num>
  <w:num w:numId="18" w16cid:durableId="215706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71"/>
    <w:rsid w:val="00030071"/>
    <w:rsid w:val="000856E6"/>
    <w:rsid w:val="00094E4B"/>
    <w:rsid w:val="000F111C"/>
    <w:rsid w:val="001619BB"/>
    <w:rsid w:val="001634CA"/>
    <w:rsid w:val="00183F4B"/>
    <w:rsid w:val="00212346"/>
    <w:rsid w:val="002314E2"/>
    <w:rsid w:val="002A09B3"/>
    <w:rsid w:val="00305C6F"/>
    <w:rsid w:val="00315A9C"/>
    <w:rsid w:val="00326519"/>
    <w:rsid w:val="003650E0"/>
    <w:rsid w:val="00377836"/>
    <w:rsid w:val="00385381"/>
    <w:rsid w:val="00386EB0"/>
    <w:rsid w:val="003B0AF4"/>
    <w:rsid w:val="003B426F"/>
    <w:rsid w:val="003C1084"/>
    <w:rsid w:val="00413DE3"/>
    <w:rsid w:val="00426A04"/>
    <w:rsid w:val="004712B7"/>
    <w:rsid w:val="004A4C77"/>
    <w:rsid w:val="004B33B6"/>
    <w:rsid w:val="004B5C92"/>
    <w:rsid w:val="004C72E4"/>
    <w:rsid w:val="004E3F99"/>
    <w:rsid w:val="0051249B"/>
    <w:rsid w:val="005769B1"/>
    <w:rsid w:val="00646BB3"/>
    <w:rsid w:val="00671743"/>
    <w:rsid w:val="00674683"/>
    <w:rsid w:val="00680705"/>
    <w:rsid w:val="006B455A"/>
    <w:rsid w:val="006D037F"/>
    <w:rsid w:val="006F1B89"/>
    <w:rsid w:val="0070460E"/>
    <w:rsid w:val="00773536"/>
    <w:rsid w:val="00773EE3"/>
    <w:rsid w:val="007A5434"/>
    <w:rsid w:val="00804528"/>
    <w:rsid w:val="0084231D"/>
    <w:rsid w:val="00851670"/>
    <w:rsid w:val="00852683"/>
    <w:rsid w:val="008567DA"/>
    <w:rsid w:val="00881A90"/>
    <w:rsid w:val="008959F6"/>
    <w:rsid w:val="008A609B"/>
    <w:rsid w:val="008B5846"/>
    <w:rsid w:val="008C39E7"/>
    <w:rsid w:val="009472A4"/>
    <w:rsid w:val="009747DC"/>
    <w:rsid w:val="0098410B"/>
    <w:rsid w:val="00991FD3"/>
    <w:rsid w:val="00A13EE8"/>
    <w:rsid w:val="00A25CC7"/>
    <w:rsid w:val="00A35E44"/>
    <w:rsid w:val="00A55C7A"/>
    <w:rsid w:val="00AE477C"/>
    <w:rsid w:val="00B01494"/>
    <w:rsid w:val="00BA64D5"/>
    <w:rsid w:val="00C80BC4"/>
    <w:rsid w:val="00CA2C85"/>
    <w:rsid w:val="00CC09A0"/>
    <w:rsid w:val="00D763FC"/>
    <w:rsid w:val="00DE6266"/>
    <w:rsid w:val="00DF7B4B"/>
    <w:rsid w:val="00E01A7D"/>
    <w:rsid w:val="00E06A13"/>
    <w:rsid w:val="00E2058B"/>
    <w:rsid w:val="00E23F05"/>
    <w:rsid w:val="00E26A3A"/>
    <w:rsid w:val="00E27871"/>
    <w:rsid w:val="00E522A3"/>
    <w:rsid w:val="00E8595C"/>
    <w:rsid w:val="00EA01C1"/>
    <w:rsid w:val="00ED260C"/>
    <w:rsid w:val="00F45D04"/>
    <w:rsid w:val="00FD2FDE"/>
    <w:rsid w:val="00F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EDDF"/>
  <w15:chartTrackingRefBased/>
  <w15:docId w15:val="{342D9FCE-F2C5-4644-8610-ED95A544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071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A4C77"/>
    <w:pPr>
      <w:keepNext/>
      <w:jc w:val="center"/>
      <w:outlineLvl w:val="3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4A4C7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3007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3007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030071"/>
    <w:rPr>
      <w:rFonts w:cs="Times New Roman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0300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030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0300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AB7DA-2C8C-4750-8442-7E195BCBB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Wieczorek</cp:lastModifiedBy>
  <cp:revision>9</cp:revision>
  <dcterms:created xsi:type="dcterms:W3CDTF">2024-11-07T10:01:00Z</dcterms:created>
  <dcterms:modified xsi:type="dcterms:W3CDTF">2024-11-18T10:42:00Z</dcterms:modified>
</cp:coreProperties>
</file>