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CE42" w14:textId="77777777" w:rsidR="0074445D" w:rsidRDefault="0074445D" w:rsidP="0074445D">
      <w:pPr>
        <w:pStyle w:val="Bezodstpw"/>
        <w:ind w:left="6372"/>
        <w:rPr>
          <w:rFonts w:ascii="Verdana" w:eastAsia="Calibri" w:hAnsi="Verdana" w:cs="Times New Roman"/>
          <w:sz w:val="16"/>
          <w:szCs w:val="16"/>
        </w:rPr>
      </w:pPr>
      <w:r w:rsidRPr="00932F69">
        <w:rPr>
          <w:rFonts w:ascii="Verdana" w:eastAsia="Calibri" w:hAnsi="Verdana" w:cs="Times New Roman"/>
          <w:sz w:val="16"/>
          <w:szCs w:val="16"/>
        </w:rPr>
        <w:t xml:space="preserve">Załącznik nr </w:t>
      </w:r>
      <w:r>
        <w:rPr>
          <w:rFonts w:ascii="Verdana" w:eastAsia="Calibri" w:hAnsi="Verdana" w:cs="Times New Roman"/>
          <w:sz w:val="16"/>
          <w:szCs w:val="16"/>
        </w:rPr>
        <w:t>4</w:t>
      </w:r>
      <w:r w:rsidRPr="00932F69">
        <w:rPr>
          <w:rFonts w:ascii="Verdana" w:eastAsia="Calibri" w:hAnsi="Verdana" w:cs="Times New Roman"/>
          <w:sz w:val="16"/>
          <w:szCs w:val="16"/>
        </w:rPr>
        <w:t xml:space="preserve"> do umowy</w:t>
      </w:r>
      <w:r>
        <w:rPr>
          <w:rFonts w:ascii="Verdana" w:eastAsia="Calibri" w:hAnsi="Verdana" w:cs="Times New Roman"/>
          <w:sz w:val="16"/>
          <w:szCs w:val="16"/>
        </w:rPr>
        <w:t xml:space="preserve"> </w:t>
      </w:r>
    </w:p>
    <w:p w14:paraId="725D9C6E" w14:textId="77777777" w:rsidR="0074445D" w:rsidRPr="00932F69" w:rsidRDefault="0074445D" w:rsidP="0074445D">
      <w:pPr>
        <w:pStyle w:val="Bezodstpw"/>
        <w:ind w:left="6372" w:firstLine="708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  …………………………………………………….</w:t>
      </w:r>
    </w:p>
    <w:p w14:paraId="0C471BBB" w14:textId="77777777" w:rsidR="0074445D" w:rsidRPr="00932F69" w:rsidRDefault="0074445D" w:rsidP="0074445D">
      <w:pPr>
        <w:ind w:left="6372" w:firstLine="708"/>
        <w:rPr>
          <w:rFonts w:ascii="Verdana" w:eastAsia="Calibri" w:hAnsi="Verdana" w:cs="Times New Roman"/>
          <w:sz w:val="16"/>
          <w:szCs w:val="16"/>
        </w:rPr>
      </w:pPr>
    </w:p>
    <w:p w14:paraId="1EFF7A7A" w14:textId="77777777" w:rsidR="0074445D" w:rsidRDefault="0074445D" w:rsidP="0074445D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30F6EDBB">
        <w:rPr>
          <w:rFonts w:ascii="Verdana" w:eastAsia="Calibri" w:hAnsi="Verdana" w:cs="Times New Roman"/>
          <w:sz w:val="20"/>
          <w:szCs w:val="20"/>
        </w:rPr>
        <w:t xml:space="preserve"> </w:t>
      </w:r>
      <w:r w:rsidRPr="30F6EDBB">
        <w:rPr>
          <w:rFonts w:ascii="Verdana" w:eastAsia="Calibri" w:hAnsi="Verdana" w:cs="Times New Roman"/>
          <w:b/>
          <w:bCs/>
          <w:sz w:val="20"/>
          <w:szCs w:val="20"/>
        </w:rPr>
        <w:t xml:space="preserve">Umowa powierzenia </w:t>
      </w:r>
    </w:p>
    <w:p w14:paraId="4A0A4DDF" w14:textId="77777777" w:rsidR="0074445D" w:rsidRDefault="0074445D" w:rsidP="0074445D">
      <w:pPr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30F6EDBB">
        <w:rPr>
          <w:rFonts w:ascii="Verdana" w:eastAsia="Calibri" w:hAnsi="Verdana" w:cs="Times New Roman"/>
          <w:b/>
          <w:bCs/>
          <w:sz w:val="20"/>
          <w:szCs w:val="20"/>
        </w:rPr>
        <w:t>przetwarzania danych osobowych</w:t>
      </w:r>
    </w:p>
    <w:p w14:paraId="085A3CA8" w14:textId="77777777" w:rsidR="0074445D" w:rsidRPr="00932F69" w:rsidRDefault="0074445D" w:rsidP="0074445D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7FAC0C10" w14:textId="532FA6E5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sporządzona</w:t>
      </w:r>
      <w:r w:rsidRPr="009B5738">
        <w:rPr>
          <w:rFonts w:ascii="Verdana" w:hAnsi="Verdana"/>
          <w:sz w:val="20"/>
          <w:szCs w:val="20"/>
        </w:rPr>
        <w:t xml:space="preserve"> dnia ………</w:t>
      </w:r>
      <w:r>
        <w:rPr>
          <w:rFonts w:ascii="Verdana" w:hAnsi="Verdana"/>
          <w:sz w:val="20"/>
          <w:szCs w:val="20"/>
        </w:rPr>
        <w:t>………………….</w:t>
      </w:r>
      <w:r w:rsidRPr="009B5738">
        <w:rPr>
          <w:rFonts w:ascii="Verdana" w:hAnsi="Verdana"/>
          <w:sz w:val="20"/>
          <w:szCs w:val="20"/>
        </w:rPr>
        <w:t>…………… we Wrocławiu</w:t>
      </w:r>
    </w:p>
    <w:p w14:paraId="0657D13B" w14:textId="77777777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 w:rsidRPr="009B5738">
        <w:rPr>
          <w:rFonts w:ascii="Verdana" w:hAnsi="Verdana"/>
          <w:sz w:val="20"/>
          <w:szCs w:val="20"/>
        </w:rPr>
        <w:t>pomiędzy:</w:t>
      </w:r>
    </w:p>
    <w:p w14:paraId="72026B05" w14:textId="77777777" w:rsidR="0014616E" w:rsidRPr="008F3CEA" w:rsidRDefault="0014616E" w:rsidP="0014616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F3CEA">
        <w:rPr>
          <w:rFonts w:ascii="Verdana" w:hAnsi="Verdana" w:cs="Arial"/>
          <w:b/>
          <w:sz w:val="20"/>
          <w:szCs w:val="20"/>
        </w:rPr>
        <w:t>Uniwersytetem Wrocławskim, z siedzibą we Wrocławiu</w:t>
      </w:r>
      <w:r>
        <w:rPr>
          <w:rFonts w:ascii="Verdana" w:hAnsi="Verdana" w:cs="Arial"/>
          <w:b/>
          <w:sz w:val="20"/>
          <w:szCs w:val="20"/>
        </w:rPr>
        <w:t xml:space="preserve"> (</w:t>
      </w:r>
      <w:r w:rsidRPr="008F3CEA">
        <w:rPr>
          <w:rFonts w:ascii="Verdana" w:hAnsi="Verdana" w:cs="Arial"/>
          <w:b/>
          <w:sz w:val="20"/>
          <w:szCs w:val="20"/>
        </w:rPr>
        <w:t>50-137</w:t>
      </w:r>
      <w:r>
        <w:rPr>
          <w:rFonts w:ascii="Verdana" w:hAnsi="Verdana" w:cs="Arial"/>
          <w:b/>
          <w:sz w:val="20"/>
          <w:szCs w:val="20"/>
        </w:rPr>
        <w:t>)</w:t>
      </w:r>
      <w:r w:rsidRPr="008F3CEA">
        <w:rPr>
          <w:rFonts w:ascii="Verdana" w:hAnsi="Verdana" w:cs="Arial"/>
          <w:b/>
          <w:sz w:val="20"/>
          <w:szCs w:val="20"/>
        </w:rPr>
        <w:t>, pl. Uniwersy</w:t>
      </w:r>
      <w:r>
        <w:rPr>
          <w:rFonts w:ascii="Verdana" w:hAnsi="Verdana" w:cs="Arial"/>
          <w:b/>
          <w:sz w:val="20"/>
          <w:szCs w:val="20"/>
        </w:rPr>
        <w:t xml:space="preserve">tecki 1, nr identyfikacyjny </w:t>
      </w:r>
      <w:r w:rsidRPr="008F3CEA">
        <w:rPr>
          <w:rFonts w:ascii="Verdana" w:hAnsi="Verdana" w:cs="Arial"/>
          <w:b/>
          <w:sz w:val="20"/>
          <w:szCs w:val="20"/>
        </w:rPr>
        <w:t>NIP</w:t>
      </w:r>
      <w:r>
        <w:rPr>
          <w:rFonts w:ascii="Verdana" w:hAnsi="Verdana" w:cs="Arial"/>
          <w:b/>
          <w:sz w:val="20"/>
          <w:szCs w:val="20"/>
        </w:rPr>
        <w:t xml:space="preserve"> 896-000-54-08, REGON 000001301, </w:t>
      </w:r>
      <w:r w:rsidRPr="008F3CEA">
        <w:rPr>
          <w:rFonts w:ascii="Verdana" w:hAnsi="Verdana" w:cs="Arial"/>
          <w:b/>
          <w:sz w:val="20"/>
          <w:szCs w:val="20"/>
        </w:rPr>
        <w:t>(VAT UE PL 8960005408)</w:t>
      </w:r>
    </w:p>
    <w:p w14:paraId="61D08D8F" w14:textId="77777777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 w:rsidRPr="009B5738">
        <w:rPr>
          <w:rFonts w:ascii="Verdana" w:hAnsi="Verdana"/>
          <w:sz w:val="20"/>
          <w:szCs w:val="20"/>
        </w:rPr>
        <w:t>reprezentowanym przez:</w:t>
      </w:r>
    </w:p>
    <w:p w14:paraId="18D392C6" w14:textId="77777777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 w:rsidRPr="009B5738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14:paraId="07B27805" w14:textId="77777777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 w:rsidRPr="009B5738">
        <w:rPr>
          <w:rFonts w:ascii="Verdana" w:hAnsi="Verdana"/>
          <w:sz w:val="20"/>
          <w:szCs w:val="20"/>
        </w:rPr>
        <w:t xml:space="preserve">zwanym w dalszej części umowy </w:t>
      </w:r>
      <w:r w:rsidRPr="009B5738">
        <w:rPr>
          <w:rFonts w:ascii="Verdana" w:hAnsi="Verdana"/>
          <w:b/>
          <w:sz w:val="20"/>
          <w:szCs w:val="20"/>
        </w:rPr>
        <w:t xml:space="preserve">„Administratorem danych” lub „Administratorem” </w:t>
      </w:r>
    </w:p>
    <w:p w14:paraId="64B3133C" w14:textId="77777777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 w:rsidRPr="009B5738">
        <w:rPr>
          <w:rFonts w:ascii="Verdana" w:hAnsi="Verdana"/>
          <w:sz w:val="20"/>
          <w:szCs w:val="20"/>
        </w:rPr>
        <w:t>oraz</w:t>
      </w:r>
    </w:p>
    <w:p w14:paraId="44F5C036" w14:textId="77777777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2DBA22C" w14:textId="77777777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 w:rsidRPr="009B5738">
        <w:rPr>
          <w:rFonts w:ascii="Verdana" w:hAnsi="Verdana"/>
          <w:sz w:val="20"/>
          <w:szCs w:val="20"/>
        </w:rPr>
        <w:t xml:space="preserve">reprezentowanym przez: </w:t>
      </w:r>
    </w:p>
    <w:p w14:paraId="5EE9418F" w14:textId="77777777" w:rsidR="0014616E" w:rsidRPr="009B5738" w:rsidRDefault="0014616E" w:rsidP="0014616E">
      <w:pPr>
        <w:spacing w:after="0" w:line="240" w:lineRule="auto"/>
        <w:rPr>
          <w:rFonts w:ascii="Verdana" w:hAnsi="Verdana"/>
          <w:sz w:val="20"/>
          <w:szCs w:val="20"/>
        </w:rPr>
      </w:pPr>
      <w:r w:rsidRPr="009B5738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14:paraId="13DD41B9" w14:textId="3584E10B" w:rsidR="0074445D" w:rsidRPr="00932F69" w:rsidRDefault="0014616E" w:rsidP="0014616E">
      <w:pPr>
        <w:spacing w:line="360" w:lineRule="auto"/>
        <w:rPr>
          <w:rFonts w:ascii="Verdana" w:eastAsia="Calibri" w:hAnsi="Verdana" w:cs="Times New Roman"/>
          <w:sz w:val="20"/>
          <w:szCs w:val="20"/>
        </w:rPr>
      </w:pPr>
      <w:r w:rsidRPr="009B5738">
        <w:rPr>
          <w:rFonts w:ascii="Verdana" w:hAnsi="Verdana"/>
          <w:sz w:val="20"/>
          <w:szCs w:val="20"/>
        </w:rPr>
        <w:t xml:space="preserve">zwanym w dalszej części umowy </w:t>
      </w:r>
      <w:r w:rsidRPr="009B5738">
        <w:rPr>
          <w:rFonts w:ascii="Verdana" w:hAnsi="Verdana"/>
          <w:b/>
          <w:sz w:val="20"/>
          <w:szCs w:val="20"/>
        </w:rPr>
        <w:t>„Podmiotem przetwarzającym”</w:t>
      </w:r>
    </w:p>
    <w:p w14:paraId="2A2F19B8" w14:textId="77777777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§ 1</w:t>
      </w:r>
    </w:p>
    <w:p w14:paraId="6BFA7491" w14:textId="77777777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Powierzenie przetwarzania danych osobowych</w:t>
      </w:r>
    </w:p>
    <w:p w14:paraId="0256DEE2" w14:textId="77777777" w:rsidR="0074445D" w:rsidRPr="00932F69" w:rsidRDefault="0074445D" w:rsidP="0074445D">
      <w:pPr>
        <w:numPr>
          <w:ilvl w:val="0"/>
          <w:numId w:val="38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Administrator danych powierza Podmiotowi przetwarzającemu, dane osobowe do przetwarzania, na zasadach i w celu określonym w niniejszej Umowie.</w:t>
      </w:r>
    </w:p>
    <w:p w14:paraId="59B12F7C" w14:textId="77777777" w:rsidR="0074445D" w:rsidRPr="00932F69" w:rsidRDefault="0074445D" w:rsidP="0074445D">
      <w:pPr>
        <w:numPr>
          <w:ilvl w:val="0"/>
          <w:numId w:val="38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zobowiązuje się przetwarzać powierzone mu dane osobowe zgodnie z niniejszą umową,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Rozporządzeniem oraz z innymi przepisami prawa powszechnie obowiązującego, które chronią prawa osób, których dane dotyczą.</w:t>
      </w:r>
    </w:p>
    <w:p w14:paraId="7D778867" w14:textId="77777777" w:rsidR="0074445D" w:rsidRPr="00932F69" w:rsidRDefault="0074445D" w:rsidP="0074445D">
      <w:pPr>
        <w:numPr>
          <w:ilvl w:val="0"/>
          <w:numId w:val="38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Podmiot przetwarzający oświadcza, iż stosuje środki bezpieczeństwa spełniające wymogi Rozporządzenia. </w:t>
      </w:r>
    </w:p>
    <w:p w14:paraId="6DB8DEE3" w14:textId="7B1E37B3" w:rsidR="0074445D" w:rsidRDefault="0074445D" w:rsidP="0074445D">
      <w:pPr>
        <w:numPr>
          <w:ilvl w:val="0"/>
          <w:numId w:val="38"/>
        </w:numPr>
        <w:ind w:left="426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932F69">
        <w:rPr>
          <w:rFonts w:ascii="Verdana" w:eastAsia="Times New Roman" w:hAnsi="Verdana" w:cs="Arial"/>
          <w:sz w:val="20"/>
          <w:szCs w:val="20"/>
        </w:rPr>
        <w:t>Przetwarzanie danych osobowych przez Podmiot przetwarzający będzie odbywać się wyłącznie na udokumentowane polecenie Administratora danych. Za udokumentowane polecenie uznaje się zadania zlecone do wykonywania Podmiotowi przetwarzającemu umową</w:t>
      </w:r>
      <w:r w:rsidRPr="00932F69">
        <w:rPr>
          <w:rFonts w:ascii="Verdana" w:eastAsia="Calibri" w:hAnsi="Verdana" w:cs="Times New Roman"/>
          <w:sz w:val="20"/>
          <w:szCs w:val="20"/>
        </w:rPr>
        <w:t xml:space="preserve"> dotyczącą przeprowadzenia usługi szkoleniowej </w:t>
      </w:r>
      <w:r w:rsidR="0014616E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dwóch edycji czterech szkoleń dla studentów kierunku filologia angielska na Wydziale Filologicznym w ramach projektu „Zintegrowany Program Rozwoju Uniwersytetu Wrocławskiego 2018-2022”</w:t>
      </w:r>
      <w:r w:rsidRPr="00932F69">
        <w:rPr>
          <w:rFonts w:ascii="Verdana" w:eastAsia="Calibri" w:hAnsi="Verdana" w:cs="Times New Roman"/>
          <w:sz w:val="20"/>
          <w:szCs w:val="20"/>
        </w:rPr>
        <w:t xml:space="preserve"> </w:t>
      </w:r>
      <w:r w:rsidR="0014616E">
        <w:rPr>
          <w:rFonts w:ascii="Verdana" w:eastAsia="Calibri" w:hAnsi="Verdana" w:cs="Times New Roman"/>
          <w:sz w:val="20"/>
          <w:szCs w:val="20"/>
        </w:rPr>
        <w:t xml:space="preserve"> sporządzonej</w:t>
      </w:r>
      <w:r w:rsidRPr="00932F69">
        <w:rPr>
          <w:rFonts w:ascii="Verdana" w:eastAsia="Calibri" w:hAnsi="Verdana" w:cs="Times New Roman"/>
          <w:sz w:val="20"/>
          <w:szCs w:val="20"/>
        </w:rPr>
        <w:t xml:space="preserve"> dnia ………………………. r. nr…………………….</w:t>
      </w:r>
      <w:r w:rsidRPr="00932F69">
        <w:rPr>
          <w:rFonts w:ascii="Verdana" w:eastAsia="Times New Roman" w:hAnsi="Verdana" w:cs="Arial"/>
          <w:sz w:val="20"/>
          <w:szCs w:val="20"/>
        </w:rPr>
        <w:t>, zwaną dalej Umową Główną.</w:t>
      </w:r>
    </w:p>
    <w:p w14:paraId="514BCA68" w14:textId="77777777" w:rsidR="0014616E" w:rsidRPr="00932F69" w:rsidRDefault="0014616E" w:rsidP="0014616E">
      <w:pPr>
        <w:ind w:left="426"/>
        <w:contextualSpacing/>
        <w:jc w:val="both"/>
        <w:rPr>
          <w:rFonts w:ascii="Verdana" w:eastAsia="Times New Roman" w:hAnsi="Verdana" w:cs="Arial"/>
          <w:sz w:val="20"/>
          <w:szCs w:val="20"/>
        </w:rPr>
      </w:pPr>
    </w:p>
    <w:p w14:paraId="684B93E3" w14:textId="77777777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§2</w:t>
      </w:r>
    </w:p>
    <w:p w14:paraId="36755B2F" w14:textId="77777777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Zakres, cel i charakter przetwarzania danych</w:t>
      </w:r>
    </w:p>
    <w:p w14:paraId="4F37ED3E" w14:textId="165D9A28" w:rsidR="0074445D" w:rsidRPr="00932F69" w:rsidRDefault="0074445D" w:rsidP="0074445D">
      <w:pPr>
        <w:numPr>
          <w:ilvl w:val="0"/>
          <w:numId w:val="39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będzie przetwarzał, powierzone na podstawie umowy dane  w postaci imion i nazwisk</w:t>
      </w:r>
      <w:r w:rsidR="0014616E">
        <w:rPr>
          <w:rFonts w:ascii="Verdana" w:eastAsia="Calibri" w:hAnsi="Verdana" w:cs="Times New Roman"/>
          <w:sz w:val="20"/>
          <w:szCs w:val="20"/>
        </w:rPr>
        <w:t xml:space="preserve">, nr indeksów, adresy e-mail </w:t>
      </w:r>
      <w:r w:rsidRPr="00932F69">
        <w:rPr>
          <w:rFonts w:ascii="Verdana" w:eastAsia="Calibri" w:hAnsi="Verdana" w:cs="Times New Roman"/>
          <w:sz w:val="20"/>
          <w:szCs w:val="20"/>
        </w:rPr>
        <w:t xml:space="preserve">studentów </w:t>
      </w:r>
      <w:proofErr w:type="spellStart"/>
      <w:r w:rsidRPr="00932F69">
        <w:rPr>
          <w:rFonts w:ascii="Verdana" w:eastAsia="Calibri" w:hAnsi="Verdana" w:cs="Times New Roman"/>
          <w:sz w:val="20"/>
          <w:szCs w:val="20"/>
        </w:rPr>
        <w:t>UWr</w:t>
      </w:r>
      <w:proofErr w:type="spellEnd"/>
      <w:r w:rsidRPr="00932F69">
        <w:rPr>
          <w:rFonts w:ascii="Verdana" w:eastAsia="Calibri" w:hAnsi="Verdana" w:cs="Times New Roman"/>
          <w:sz w:val="20"/>
          <w:szCs w:val="20"/>
        </w:rPr>
        <w:t>, którzy wezmą udział w szkoleniu.</w:t>
      </w:r>
    </w:p>
    <w:p w14:paraId="2F955531" w14:textId="77777777" w:rsidR="0074445D" w:rsidRPr="00932F69" w:rsidRDefault="0074445D" w:rsidP="0074445D">
      <w:pPr>
        <w:numPr>
          <w:ilvl w:val="0"/>
          <w:numId w:val="39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Powierzone przez Administratora danych dane osobowe będą przetwarzane przez Podmiot przetwarzający wyłącznie w celu realizacji Umowy Głównej w zakresie wykonania usługi szkoleniowej, o której mowa w Umowie Głównej</w:t>
      </w:r>
      <w:r w:rsidRPr="00932F69">
        <w:rPr>
          <w:rFonts w:ascii="Verdana" w:eastAsia="Calibri" w:hAnsi="Verdana" w:cs="Times New Roman"/>
          <w:i/>
          <w:sz w:val="20"/>
          <w:szCs w:val="20"/>
        </w:rPr>
        <w:t xml:space="preserve">. </w:t>
      </w:r>
    </w:p>
    <w:p w14:paraId="0EF20156" w14:textId="77777777" w:rsidR="0074445D" w:rsidRDefault="0074445D" w:rsidP="0074445D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7529ED1F" w14:textId="77777777" w:rsidR="0074445D" w:rsidRPr="00932F69" w:rsidRDefault="0074445D" w:rsidP="00957FE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§3</w:t>
      </w:r>
    </w:p>
    <w:p w14:paraId="647AB6E5" w14:textId="77777777" w:rsidR="0074445D" w:rsidRPr="00932F69" w:rsidRDefault="0074445D" w:rsidP="00957FE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 xml:space="preserve">Obowiązki podmiotu przetwarzającego </w:t>
      </w:r>
    </w:p>
    <w:p w14:paraId="52C75A1D" w14:textId="77777777" w:rsidR="0074445D" w:rsidRPr="00932F69" w:rsidRDefault="0074445D" w:rsidP="0074445D">
      <w:pPr>
        <w:numPr>
          <w:ilvl w:val="0"/>
          <w:numId w:val="40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4D8EC18" w14:textId="77777777" w:rsidR="0074445D" w:rsidRPr="00932F69" w:rsidRDefault="0074445D" w:rsidP="0074445D">
      <w:pPr>
        <w:numPr>
          <w:ilvl w:val="0"/>
          <w:numId w:val="40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zobowiązuje się dołożyć należytej staranności przy przetwarzaniu powierzonych danych osobowych.</w:t>
      </w:r>
    </w:p>
    <w:p w14:paraId="50E61B3A" w14:textId="77777777" w:rsidR="0074445D" w:rsidRPr="00932F69" w:rsidRDefault="0074445D" w:rsidP="0074445D">
      <w:pPr>
        <w:numPr>
          <w:ilvl w:val="0"/>
          <w:numId w:val="40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26AF56FD" w14:textId="77777777" w:rsidR="0074445D" w:rsidRPr="00932F69" w:rsidRDefault="0074445D" w:rsidP="0074445D">
      <w:pPr>
        <w:numPr>
          <w:ilvl w:val="0"/>
          <w:numId w:val="40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Podmiot przetwarzający zobowiązuje się zapewnić zachowanie w tajemnicy, </w:t>
      </w:r>
      <w:r w:rsidRPr="00932F69">
        <w:rPr>
          <w:rFonts w:ascii="Verdana" w:eastAsia="Calibri" w:hAnsi="Verdana" w:cs="Times New Roman"/>
          <w:sz w:val="20"/>
          <w:szCs w:val="20"/>
        </w:rPr>
        <w:br/>
        <w:t>(o której mowa w art. 28 ust 3 lit. b)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FA8F65D" w14:textId="77777777" w:rsidR="0074445D" w:rsidRPr="00932F69" w:rsidRDefault="0074445D" w:rsidP="0074445D">
      <w:pPr>
        <w:numPr>
          <w:ilvl w:val="0"/>
          <w:numId w:val="40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Podmiot przetwarzający po zakończeniu świadczenia usług związanych </w:t>
      </w:r>
      <w:r w:rsidRPr="00932F69">
        <w:rPr>
          <w:rFonts w:ascii="Verdana" w:eastAsia="Calibri" w:hAnsi="Verdana" w:cs="Times New Roman"/>
          <w:sz w:val="20"/>
          <w:szCs w:val="20"/>
        </w:rPr>
        <w:br/>
        <w:t>z przetwarzaniem usuwa wszelkie dane osobowe w formie, w jakiej je otrzymał od Administratora oraz usuwa wszelkie ich istniejące kopie, chyba że prawo Unii lub prawo państwa członkowskiego nakazują przechowywanie danych osobowych.</w:t>
      </w:r>
    </w:p>
    <w:p w14:paraId="00000815" w14:textId="77777777" w:rsidR="0074445D" w:rsidRPr="00932F69" w:rsidRDefault="0074445D" w:rsidP="0074445D">
      <w:pPr>
        <w:numPr>
          <w:ilvl w:val="0"/>
          <w:numId w:val="40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W miarę możliwości Podmiot przetwarzający pomaga Administratorowi </w:t>
      </w:r>
      <w:r w:rsidRPr="00932F69">
        <w:rPr>
          <w:rFonts w:ascii="Verdana" w:eastAsia="Calibri" w:hAnsi="Verdana" w:cs="Times New Roman"/>
          <w:sz w:val="20"/>
          <w:szCs w:val="20"/>
        </w:rPr>
        <w:br/>
        <w:t xml:space="preserve">wywiązywać się z obowiązku odpowiadania na żądania osoby, której dane dotyczą w zakresie wykonywania jej praw określonych w rozdziale III Rozporządzenia oraz wywiązywania się z obowiązków określonych w art. 32-36 Rozporządzenia. </w:t>
      </w:r>
    </w:p>
    <w:p w14:paraId="1C42CD3F" w14:textId="340A7E8A" w:rsidR="0074445D" w:rsidRDefault="0074445D" w:rsidP="0074445D">
      <w:pPr>
        <w:numPr>
          <w:ilvl w:val="0"/>
          <w:numId w:val="40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po stwierdzeniu naruszenia ochrony danych osobowych bez zbędnej zwłoki zgłasza je Administratorowi danych w ciągu 12 h od stwierdzenia naruszenia.</w:t>
      </w:r>
    </w:p>
    <w:p w14:paraId="11A5492E" w14:textId="77777777" w:rsidR="00957FEE" w:rsidRPr="00932F69" w:rsidRDefault="00957FEE" w:rsidP="00957FEE">
      <w:p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14:paraId="49C8A588" w14:textId="77777777" w:rsidR="0074445D" w:rsidRPr="00932F69" w:rsidRDefault="0074445D" w:rsidP="00957FE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§4</w:t>
      </w:r>
    </w:p>
    <w:p w14:paraId="31832A26" w14:textId="77777777" w:rsidR="0074445D" w:rsidRPr="00932F69" w:rsidRDefault="0074445D" w:rsidP="00957FE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Prawo kontroli</w:t>
      </w:r>
    </w:p>
    <w:p w14:paraId="0FF4C22F" w14:textId="77777777" w:rsidR="0074445D" w:rsidRPr="00932F69" w:rsidRDefault="0074445D" w:rsidP="0074445D">
      <w:pPr>
        <w:numPr>
          <w:ilvl w:val="0"/>
          <w:numId w:val="41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Administrator danych zgodnie z art. 28 ust. 3 lit. h) Rozporządzenia ma prawo kontroli, czy środki zastosowane przez Podmiot przetwarzający przy przetwarzaniu i zabezpieczeniu powierzonych danych osobowych spełniają postanowienia umowy. </w:t>
      </w:r>
    </w:p>
    <w:p w14:paraId="3BCA3867" w14:textId="77777777" w:rsidR="0074445D" w:rsidRPr="00932F69" w:rsidRDefault="0074445D" w:rsidP="0074445D">
      <w:pPr>
        <w:numPr>
          <w:ilvl w:val="0"/>
          <w:numId w:val="41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Administrator danych realizować będzie prawo kontroli w godzinach pracy Podmiotu przetwarzającego i z minimum 5-dniowym jego uprzedzeniem.</w:t>
      </w:r>
    </w:p>
    <w:p w14:paraId="57E28B27" w14:textId="77777777" w:rsidR="0074445D" w:rsidRPr="00932F69" w:rsidRDefault="0074445D" w:rsidP="0074445D">
      <w:pPr>
        <w:numPr>
          <w:ilvl w:val="0"/>
          <w:numId w:val="41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zobowiązuje się do usunięcia uchybień stwierdzonych podczas kontroli w terminie wskazanym przez Administratora danych nie dłuższym niż 7 dni.</w:t>
      </w:r>
    </w:p>
    <w:p w14:paraId="2EECDDF3" w14:textId="1EEF3A62" w:rsidR="0074445D" w:rsidRDefault="0074445D" w:rsidP="00957FEE">
      <w:pPr>
        <w:numPr>
          <w:ilvl w:val="0"/>
          <w:numId w:val="41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5A9F8051" w14:textId="77777777" w:rsidR="00957FEE" w:rsidRPr="00957FEE" w:rsidRDefault="00957FEE" w:rsidP="00957FEE">
      <w:p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14:paraId="500B8613" w14:textId="77777777" w:rsidR="0074445D" w:rsidRPr="00932F69" w:rsidRDefault="0074445D" w:rsidP="00957FE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§5</w:t>
      </w:r>
    </w:p>
    <w:p w14:paraId="652355BA" w14:textId="77777777" w:rsidR="0074445D" w:rsidRPr="00932F69" w:rsidRDefault="0074445D" w:rsidP="00957FE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Dalsze powierzenie danych do przetwarzania</w:t>
      </w:r>
    </w:p>
    <w:p w14:paraId="179C9DB5" w14:textId="77777777" w:rsidR="0074445D" w:rsidRPr="00932F69" w:rsidRDefault="0074445D" w:rsidP="0074445D">
      <w:pPr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może powierzyć dane osobowe objęte niniejszą umową do dalszego przetwarzania podwykonawcom jedynie w celu wykonania Umowy Głównej. W takim wypadku Podmiot przetwarzający ma obowiązek poinformować o tym fakcie w terminie 7 dni od powierzenia przetwarzania danych.</w:t>
      </w:r>
    </w:p>
    <w:p w14:paraId="6E5AFA20" w14:textId="77777777" w:rsidR="0074445D" w:rsidRPr="00932F69" w:rsidRDefault="0074445D" w:rsidP="0074445D">
      <w:pPr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Przekazanie powierzonych danych do państwa trzeciego może nastąpić jedynie na pisemne polecenie Administratora danych chyba, że obowiązek taki nakłada na Podmiot przetwarzający prawo Unii lub prawo państwa członkowskiego, któremu </w:t>
      </w:r>
      <w:r w:rsidRPr="00932F69">
        <w:rPr>
          <w:rFonts w:ascii="Verdana" w:eastAsia="Calibri" w:hAnsi="Verdana" w:cs="Times New Roman"/>
          <w:sz w:val="20"/>
          <w:szCs w:val="20"/>
        </w:rPr>
        <w:lastRenderedPageBreak/>
        <w:t>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33A8181" w14:textId="77777777" w:rsidR="0074445D" w:rsidRPr="00932F69" w:rsidRDefault="0074445D" w:rsidP="0074445D">
      <w:pPr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Podwykonawca, o którym mowa w ust. 1 i 2 Umowy winien spełniać te same gwarancje i obowiązki jakie zostały nałożone na Podmiot przetwarzający w niniejszej Umowie. </w:t>
      </w:r>
    </w:p>
    <w:p w14:paraId="668710A5" w14:textId="77777777" w:rsidR="0074445D" w:rsidRPr="00932F69" w:rsidRDefault="0074445D" w:rsidP="0074445D">
      <w:pPr>
        <w:numPr>
          <w:ilvl w:val="0"/>
          <w:numId w:val="42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ponosi pełną odpowiedzialność wobec Administratora danych za nie wywiązanie się ze spoczywających na podwykonawcy obowiązków ochrony danych.</w:t>
      </w:r>
    </w:p>
    <w:p w14:paraId="66968186" w14:textId="77777777" w:rsidR="0074445D" w:rsidRPr="00932F69" w:rsidRDefault="0074445D" w:rsidP="00957FE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§ 6</w:t>
      </w:r>
    </w:p>
    <w:p w14:paraId="36F3EDFD" w14:textId="77777777" w:rsidR="0074445D" w:rsidRPr="00932F69" w:rsidRDefault="0074445D" w:rsidP="00957FE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Odpowiedzialność Podmiotu przetwarzającego</w:t>
      </w:r>
    </w:p>
    <w:p w14:paraId="46FDC380" w14:textId="77777777" w:rsidR="0074445D" w:rsidRPr="00932F69" w:rsidRDefault="0074445D" w:rsidP="0074445D">
      <w:pPr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47AF3A78" w14:textId="55FD88B4" w:rsidR="0074445D" w:rsidRDefault="0074445D" w:rsidP="00957FEE">
      <w:pPr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Osobowych/właściwy organ nadzoru. Niniejszy ustęp dotyczy wyłącznie danych osobowych powierzonych przez Administratora danych. </w:t>
      </w:r>
    </w:p>
    <w:p w14:paraId="7A723336" w14:textId="77777777" w:rsidR="00957FEE" w:rsidRPr="00957FEE" w:rsidRDefault="00957FEE" w:rsidP="00957FEE">
      <w:p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14:paraId="69768A39" w14:textId="77777777" w:rsidR="0014616E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§7</w:t>
      </w:r>
    </w:p>
    <w:p w14:paraId="77AB4418" w14:textId="42BD0BB2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Czas obowiązywania umowy</w:t>
      </w:r>
    </w:p>
    <w:p w14:paraId="0768A306" w14:textId="0A5D2D16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Rozwiązanie umowy</w:t>
      </w:r>
    </w:p>
    <w:p w14:paraId="2D90CB7E" w14:textId="77777777" w:rsidR="0052494B" w:rsidRPr="0052494B" w:rsidRDefault="00957FEE" w:rsidP="0074445D">
      <w:pPr>
        <w:numPr>
          <w:ilvl w:val="0"/>
          <w:numId w:val="47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i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Strony przyjmują</w:t>
      </w:r>
      <w:r w:rsidR="0052494B"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jako datę zawarcia umowy - datę złożenia ostatniego podpisu</w:t>
      </w:r>
      <w:r w:rsidR="0052494B">
        <w:rPr>
          <w:rFonts w:ascii="Verdana" w:eastAsia="Calibri" w:hAnsi="Verdana" w:cs="Times New Roman"/>
          <w:sz w:val="20"/>
          <w:szCs w:val="20"/>
        </w:rPr>
        <w:t>.</w:t>
      </w:r>
    </w:p>
    <w:p w14:paraId="5442C5F1" w14:textId="246A9350" w:rsidR="0074445D" w:rsidRPr="00932F69" w:rsidRDefault="0052494B" w:rsidP="0074445D">
      <w:pPr>
        <w:numPr>
          <w:ilvl w:val="0"/>
          <w:numId w:val="47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i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N</w:t>
      </w:r>
      <w:r w:rsidR="0074445D" w:rsidRPr="00932F69">
        <w:rPr>
          <w:rFonts w:ascii="Verdana" w:eastAsia="Calibri" w:hAnsi="Verdana" w:cs="Times New Roman"/>
          <w:sz w:val="20"/>
          <w:szCs w:val="20"/>
        </w:rPr>
        <w:t xml:space="preserve">iniejsza umowa obowiązuje </w:t>
      </w:r>
      <w:r>
        <w:rPr>
          <w:rFonts w:ascii="Verdana" w:eastAsia="Calibri" w:hAnsi="Verdana" w:cs="Times New Roman"/>
          <w:sz w:val="20"/>
          <w:szCs w:val="20"/>
        </w:rPr>
        <w:t xml:space="preserve">od dnia </w:t>
      </w:r>
      <w:r w:rsidR="0074445D" w:rsidRPr="00932F69">
        <w:rPr>
          <w:rFonts w:ascii="Verdana" w:eastAsia="Calibri" w:hAnsi="Verdana" w:cs="Times New Roman"/>
          <w:sz w:val="20"/>
          <w:szCs w:val="20"/>
        </w:rPr>
        <w:t>jej zawarcia przez okres obowiązywania Umowy Głównej.</w:t>
      </w:r>
    </w:p>
    <w:p w14:paraId="20B08F93" w14:textId="77777777" w:rsidR="0074445D" w:rsidRPr="00932F69" w:rsidRDefault="0074445D" w:rsidP="0074445D">
      <w:pPr>
        <w:numPr>
          <w:ilvl w:val="0"/>
          <w:numId w:val="47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Administrator danych może rozwiązać niniejszą Umowę ze skutkiem natychmiastowym gdy Podmiot przetwarzający:</w:t>
      </w:r>
    </w:p>
    <w:p w14:paraId="3080CD93" w14:textId="77777777" w:rsidR="0074445D" w:rsidRPr="00932F69" w:rsidRDefault="0074445D" w:rsidP="0074445D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pomimo zobowiązania go do usunięcia uchybień stwierdzonych podczas kontroli nie usunie ich w wyznaczonym terminie;</w:t>
      </w:r>
    </w:p>
    <w:p w14:paraId="585B4BB4" w14:textId="77777777" w:rsidR="0074445D" w:rsidRPr="00932F69" w:rsidRDefault="0074445D" w:rsidP="0074445D">
      <w:pPr>
        <w:numPr>
          <w:ilvl w:val="0"/>
          <w:numId w:val="46"/>
        </w:numPr>
        <w:spacing w:after="160" w:line="259" w:lineRule="auto"/>
        <w:ind w:left="426"/>
        <w:contextualSpacing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przetwarza dane osobowe w sposób niezgodny z Umową;</w:t>
      </w:r>
    </w:p>
    <w:p w14:paraId="41742749" w14:textId="65DC65B1" w:rsidR="0074445D" w:rsidRPr="0014616E" w:rsidRDefault="0074445D" w:rsidP="0074445D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powierzył przetwarzanie danych osobowych innemu podmiotowi bez pisemnej zgody, jeśli jest wymagana lub pisemnego polecenia Administratora danych, o którym mowa w § 5 ust. 2 Umowy.</w:t>
      </w:r>
    </w:p>
    <w:p w14:paraId="53362106" w14:textId="77777777" w:rsidR="0014616E" w:rsidRPr="00932F69" w:rsidRDefault="0014616E" w:rsidP="0014616E">
      <w:p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2013EEC4" w14:textId="77777777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§8</w:t>
      </w:r>
    </w:p>
    <w:p w14:paraId="37BBA77A" w14:textId="77777777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Zasady zachowania poufności</w:t>
      </w:r>
    </w:p>
    <w:p w14:paraId="3514B7BB" w14:textId="77777777" w:rsidR="0074445D" w:rsidRPr="00932F69" w:rsidRDefault="0074445D" w:rsidP="0074445D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76D9548D" w14:textId="4287F34A" w:rsidR="0074445D" w:rsidRDefault="0074445D" w:rsidP="0074445D">
      <w:pPr>
        <w:numPr>
          <w:ilvl w:val="0"/>
          <w:numId w:val="43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</w:t>
      </w:r>
      <w:r w:rsidRPr="00932F69">
        <w:rPr>
          <w:rFonts w:ascii="Verdana" w:eastAsia="Calibri" w:hAnsi="Verdana" w:cs="Times New Roman"/>
          <w:sz w:val="20"/>
          <w:szCs w:val="20"/>
        </w:rPr>
        <w:lastRenderedPageBreak/>
        <w:t>Umowy, chyba że konieczność ujawnienia posiadanych informacji wynika  z obowiązujących przepisów prawa lub Umowy.</w:t>
      </w:r>
    </w:p>
    <w:p w14:paraId="748D2549" w14:textId="77777777" w:rsidR="0014616E" w:rsidRPr="00932F69" w:rsidRDefault="0014616E" w:rsidP="00957FEE">
      <w:p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14:paraId="0A8D9A57" w14:textId="77777777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 xml:space="preserve">§ 9 </w:t>
      </w:r>
    </w:p>
    <w:p w14:paraId="7566AB7B" w14:textId="77777777" w:rsidR="0074445D" w:rsidRPr="00932F69" w:rsidRDefault="0074445D" w:rsidP="0014616E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32F69">
        <w:rPr>
          <w:rFonts w:ascii="Verdana" w:eastAsia="Calibri" w:hAnsi="Verdana" w:cs="Times New Roman"/>
          <w:b/>
          <w:sz w:val="20"/>
          <w:szCs w:val="20"/>
        </w:rPr>
        <w:t>Postanowienia końcowe</w:t>
      </w:r>
    </w:p>
    <w:p w14:paraId="7ECD9081" w14:textId="77777777" w:rsidR="0074445D" w:rsidRPr="00932F69" w:rsidRDefault="0074445D" w:rsidP="0074445D">
      <w:pPr>
        <w:numPr>
          <w:ilvl w:val="0"/>
          <w:numId w:val="44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Umowa została sporządzona w trzech jednobrzmiących egzemplarzach: jeden dla Podmiotu przetwarzającego, dwa dla Administratora danych.</w:t>
      </w:r>
    </w:p>
    <w:p w14:paraId="2F2DAAC3" w14:textId="77777777" w:rsidR="0074445D" w:rsidRPr="00932F69" w:rsidRDefault="0074445D" w:rsidP="0074445D">
      <w:pPr>
        <w:numPr>
          <w:ilvl w:val="0"/>
          <w:numId w:val="44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W sprawach nieuregulowanych zastosowanie będą miały przepisy Kodeksu cywilnego oraz Rozporządzenia.</w:t>
      </w:r>
    </w:p>
    <w:p w14:paraId="05FCC519" w14:textId="77777777" w:rsidR="0074445D" w:rsidRPr="00932F69" w:rsidRDefault="0074445D" w:rsidP="0074445D">
      <w:pPr>
        <w:numPr>
          <w:ilvl w:val="0"/>
          <w:numId w:val="44"/>
        </w:numPr>
        <w:spacing w:after="160" w:line="259" w:lineRule="auto"/>
        <w:ind w:left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>Sądem właściwym dla rozpatrzenia sporów wynikających z niniejszej umowy będzie sąd właściwy Administratora danych.</w:t>
      </w:r>
    </w:p>
    <w:p w14:paraId="4D2203C8" w14:textId="77777777" w:rsidR="0074445D" w:rsidRPr="00932F69" w:rsidRDefault="0074445D" w:rsidP="0074445D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CF7F63C" w14:textId="77777777" w:rsidR="0074445D" w:rsidRPr="00932F69" w:rsidRDefault="0074445D" w:rsidP="0074445D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06FC7BB" w14:textId="29B2301C" w:rsidR="0052494B" w:rsidRDefault="0052494B" w:rsidP="0052494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Administrator danych</w:t>
      </w:r>
      <w:r w:rsidRPr="005D414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: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ab/>
        <w:t>Podmiot przetwarzający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ab/>
      </w:r>
      <w:r w:rsidRPr="005D414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ab/>
      </w:r>
      <w:r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  <w:t xml:space="preserve">          </w:t>
      </w:r>
    </w:p>
    <w:p w14:paraId="7B4E1F28" w14:textId="77777777" w:rsidR="0052494B" w:rsidRPr="005D4149" w:rsidRDefault="0052494B" w:rsidP="0052494B">
      <w:pPr>
        <w:tabs>
          <w:tab w:val="center" w:pos="2268"/>
          <w:tab w:val="center" w:pos="6804"/>
        </w:tabs>
        <w:spacing w:after="0" w:line="240" w:lineRule="auto"/>
        <w:ind w:left="426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7F0E33A5" w14:textId="77777777" w:rsidR="0052494B" w:rsidRPr="005D4149" w:rsidRDefault="0052494B" w:rsidP="0052494B">
      <w:pPr>
        <w:tabs>
          <w:tab w:val="center" w:pos="2268"/>
          <w:tab w:val="center" w:pos="6804"/>
        </w:tabs>
        <w:spacing w:after="0" w:line="240" w:lineRule="auto"/>
        <w:ind w:left="426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5EE0335B" w14:textId="46F1EFC7" w:rsidR="0052494B" w:rsidRPr="005D4149" w:rsidRDefault="0052494B" w:rsidP="0052494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………………………...............</w:t>
      </w:r>
      <w:r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                                            …………………………..........                           </w:t>
      </w:r>
    </w:p>
    <w:p w14:paraId="5A1F11FC" w14:textId="32420343" w:rsidR="0052494B" w:rsidRPr="005D4149" w:rsidRDefault="0052494B" w:rsidP="0052494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 w:bidi="pl-PL"/>
        </w:rPr>
      </w:pP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 xml:space="preserve">     </w:t>
      </w: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 w:bidi="pl-PL"/>
        </w:rPr>
        <w:t xml:space="preserve"> (</w:t>
      </w: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 xml:space="preserve">DATA </w:t>
      </w: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 w:bidi="pl-PL"/>
        </w:rPr>
        <w:t>i podpis)</w:t>
      </w: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ab/>
      </w: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ab/>
        <w:t xml:space="preserve">    (DATA </w:t>
      </w: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 w:bidi="pl-PL"/>
        </w:rPr>
        <w:t>i podpis)</w:t>
      </w:r>
    </w:p>
    <w:p w14:paraId="3FAE28D3" w14:textId="7501C7E9" w:rsidR="0074445D" w:rsidRPr="00932F69" w:rsidRDefault="0074445D" w:rsidP="0074445D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7DCA458C" w14:textId="0FB22F8B" w:rsidR="0074445D" w:rsidRPr="00932F69" w:rsidRDefault="0074445D" w:rsidP="0074445D">
      <w:pPr>
        <w:jc w:val="center"/>
        <w:rPr>
          <w:rFonts w:ascii="Verdana" w:eastAsia="Calibri" w:hAnsi="Verdana" w:cs="Times New Roman"/>
          <w:bCs/>
          <w:sz w:val="20"/>
          <w:szCs w:val="20"/>
        </w:rPr>
      </w:pPr>
      <w:r w:rsidRPr="00932F69">
        <w:rPr>
          <w:rFonts w:ascii="Verdana" w:eastAsia="Calibri" w:hAnsi="Verdana" w:cs="Times New Roman"/>
          <w:sz w:val="20"/>
          <w:szCs w:val="20"/>
        </w:rPr>
        <w:tab/>
      </w:r>
      <w:r w:rsidRPr="00932F69">
        <w:rPr>
          <w:rFonts w:ascii="Verdana" w:eastAsia="Calibri" w:hAnsi="Verdana" w:cs="Times New Roman"/>
          <w:sz w:val="20"/>
          <w:szCs w:val="20"/>
        </w:rPr>
        <w:tab/>
      </w:r>
    </w:p>
    <w:p w14:paraId="53DB0D1C" w14:textId="77777777" w:rsidR="0074445D" w:rsidRPr="00731141" w:rsidRDefault="0074445D" w:rsidP="0074445D"/>
    <w:p w14:paraId="1E534713" w14:textId="77777777" w:rsidR="0029160B" w:rsidRPr="0074445D" w:rsidRDefault="0029160B" w:rsidP="0074445D"/>
    <w:sectPr w:rsidR="0029160B" w:rsidRPr="0074445D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20D" w14:textId="493AE9D3" w:rsidR="00371091" w:rsidRDefault="003715DD" w:rsidP="00371091">
    <w:pPr>
      <w:pStyle w:val="Stopka"/>
      <w:tabs>
        <w:tab w:val="clear" w:pos="4536"/>
        <w:tab w:val="clear" w:pos="9072"/>
        <w:tab w:val="left" w:pos="3465"/>
      </w:tabs>
    </w:pPr>
    <w:r>
      <w:rPr>
        <w:noProof/>
        <w:sz w:val="18"/>
        <w:szCs w:val="18"/>
      </w:rPr>
      <w:drawing>
        <wp:inline distT="0" distB="0" distL="0" distR="0" wp14:anchorId="5DA1F0F8" wp14:editId="28A64A30">
          <wp:extent cx="1584960" cy="774065"/>
          <wp:effectExtent l="0" t="0" r="0" b="6985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1091">
      <w:tab/>
    </w:r>
    <w:r>
      <w:t xml:space="preserve">                                            </w:t>
    </w:r>
    <w:r>
      <w:rPr>
        <w:noProof/>
        <w:sz w:val="18"/>
        <w:szCs w:val="18"/>
      </w:rPr>
      <w:drawing>
        <wp:inline distT="0" distB="0" distL="0" distR="0" wp14:anchorId="4F98A013" wp14:editId="62F658A5">
          <wp:extent cx="2145665" cy="694690"/>
          <wp:effectExtent l="0" t="0" r="6985" b="0"/>
          <wp:docPr id="136" name="Obraz 1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B4B18" w14:textId="394D8D38" w:rsidR="003715DD" w:rsidRPr="00C71B33" w:rsidRDefault="003715DD" w:rsidP="00C71B33">
    <w:pPr>
      <w:pStyle w:val="Stopka"/>
      <w:tabs>
        <w:tab w:val="left" w:pos="3465"/>
      </w:tabs>
      <w:jc w:val="center"/>
      <w:rPr>
        <w:rFonts w:ascii="Verdana" w:hAnsi="Verdana"/>
        <w:i/>
        <w:iCs/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Projekt „Zintegrowany Program Rozwoju Uniwersytetu Wrocławskiego 2018-2022”</w:t>
    </w:r>
  </w:p>
  <w:p w14:paraId="74290D9B" w14:textId="284C8401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współfinansowany ze środków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35E3F" w14:textId="6204A73D" w:rsidR="00361CDC" w:rsidRPr="00361CDC" w:rsidRDefault="00361CDC" w:rsidP="0074445D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>BZP.272.1</w:t>
        </w:r>
        <w:r>
          <w:rPr>
            <w:rFonts w:ascii="Verdana" w:hAnsi="Verdana"/>
            <w:b/>
            <w:sz w:val="18"/>
            <w:szCs w:val="18"/>
          </w:rPr>
          <w:t>7</w:t>
        </w:r>
        <w:r w:rsidRPr="003715DD">
          <w:rPr>
            <w:rFonts w:ascii="Verdana" w:hAnsi="Verdana"/>
            <w:b/>
            <w:sz w:val="18"/>
            <w:szCs w:val="18"/>
          </w:rPr>
          <w:t>.2022.</w:t>
        </w:r>
        <w:r w:rsidR="00D34F62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B63"/>
    <w:multiLevelType w:val="hybridMultilevel"/>
    <w:tmpl w:val="61A0BF46"/>
    <w:lvl w:ilvl="0" w:tplc="98440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4FD"/>
    <w:multiLevelType w:val="hybridMultilevel"/>
    <w:tmpl w:val="2F7AEC2E"/>
    <w:lvl w:ilvl="0" w:tplc="4ECE9C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145A6"/>
    <w:multiLevelType w:val="hybridMultilevel"/>
    <w:tmpl w:val="9FE83006"/>
    <w:lvl w:ilvl="0" w:tplc="BC7C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54AAB"/>
    <w:multiLevelType w:val="hybridMultilevel"/>
    <w:tmpl w:val="D398242C"/>
    <w:lvl w:ilvl="0" w:tplc="AC9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33BE8"/>
    <w:multiLevelType w:val="hybridMultilevel"/>
    <w:tmpl w:val="25D0EEAE"/>
    <w:lvl w:ilvl="0" w:tplc="0F628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F7500"/>
    <w:multiLevelType w:val="hybridMultilevel"/>
    <w:tmpl w:val="61F09798"/>
    <w:lvl w:ilvl="0" w:tplc="B24EE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6B03"/>
    <w:multiLevelType w:val="hybridMultilevel"/>
    <w:tmpl w:val="B28C526E"/>
    <w:lvl w:ilvl="0" w:tplc="D9180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87A9B"/>
    <w:multiLevelType w:val="hybridMultilevel"/>
    <w:tmpl w:val="89C018BE"/>
    <w:lvl w:ilvl="0" w:tplc="34620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22A88"/>
    <w:multiLevelType w:val="hybridMultilevel"/>
    <w:tmpl w:val="A792F912"/>
    <w:lvl w:ilvl="0" w:tplc="F9749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/>
      </w:rPr>
    </w:lvl>
    <w:lvl w:ilvl="1" w:tplc="2C74BBA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3F38A968">
      <w:start w:val="1"/>
      <w:numFmt w:val="lowerLetter"/>
      <w:lvlText w:val="%4)"/>
      <w:lvlJc w:val="left"/>
      <w:pPr>
        <w:ind w:left="1210" w:hanging="360"/>
      </w:pPr>
      <w:rPr>
        <w:rFonts w:ascii="Verdana" w:eastAsia="Times New Roman" w:hAnsi="Verdana" w:cs="Arial" w:hint="default"/>
        <w:sz w:val="20"/>
      </w:rPr>
    </w:lvl>
    <w:lvl w:ilvl="4" w:tplc="5E0C698A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1E25968">
      <w:start w:val="4"/>
      <w:numFmt w:val="upp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583F"/>
    <w:multiLevelType w:val="hybridMultilevel"/>
    <w:tmpl w:val="749613A8"/>
    <w:lvl w:ilvl="0" w:tplc="FB4632C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BBF4BDC"/>
    <w:multiLevelType w:val="hybridMultilevel"/>
    <w:tmpl w:val="D068B5C6"/>
    <w:lvl w:ilvl="0" w:tplc="9E3C09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E91329"/>
    <w:multiLevelType w:val="hybridMultilevel"/>
    <w:tmpl w:val="FABE1858"/>
    <w:lvl w:ilvl="0" w:tplc="60ECDCD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DD02023"/>
    <w:multiLevelType w:val="hybridMultilevel"/>
    <w:tmpl w:val="07E2DE64"/>
    <w:lvl w:ilvl="0" w:tplc="FDC4D32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A0014"/>
    <w:multiLevelType w:val="hybridMultilevel"/>
    <w:tmpl w:val="4E465542"/>
    <w:lvl w:ilvl="0" w:tplc="9724D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1C5708"/>
    <w:multiLevelType w:val="hybridMultilevel"/>
    <w:tmpl w:val="1660D1F8"/>
    <w:lvl w:ilvl="0" w:tplc="FAB221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C535FEA"/>
    <w:multiLevelType w:val="hybridMultilevel"/>
    <w:tmpl w:val="E40EB118"/>
    <w:lvl w:ilvl="0" w:tplc="2C74BB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0722"/>
    <w:multiLevelType w:val="hybridMultilevel"/>
    <w:tmpl w:val="45FE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14A8"/>
    <w:multiLevelType w:val="hybridMultilevel"/>
    <w:tmpl w:val="E9982748"/>
    <w:lvl w:ilvl="0" w:tplc="72C2D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074C44"/>
    <w:multiLevelType w:val="hybridMultilevel"/>
    <w:tmpl w:val="6D3AA4D0"/>
    <w:lvl w:ilvl="0" w:tplc="55701C6C">
      <w:start w:val="1"/>
      <w:numFmt w:val="decimal"/>
      <w:lvlText w:val="%1)"/>
      <w:lvlJc w:val="left"/>
      <w:pPr>
        <w:ind w:left="786" w:hanging="360"/>
      </w:pPr>
      <w:rPr>
        <w:rFonts w:ascii="Verdana" w:eastAsiaTheme="minorHAnsi" w:hAnsi="Verdana" w:cstheme="minorBid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D54348"/>
    <w:multiLevelType w:val="hybridMultilevel"/>
    <w:tmpl w:val="F24AAAAE"/>
    <w:lvl w:ilvl="0" w:tplc="D266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85B59"/>
    <w:multiLevelType w:val="hybridMultilevel"/>
    <w:tmpl w:val="A1083710"/>
    <w:lvl w:ilvl="0" w:tplc="3760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C4607F"/>
    <w:multiLevelType w:val="hybridMultilevel"/>
    <w:tmpl w:val="9D86B058"/>
    <w:lvl w:ilvl="0" w:tplc="92208232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5E3DFA"/>
    <w:multiLevelType w:val="hybridMultilevel"/>
    <w:tmpl w:val="A1666D26"/>
    <w:lvl w:ilvl="0" w:tplc="DAB2932A">
      <w:start w:val="1"/>
      <w:numFmt w:val="decimal"/>
      <w:lvlText w:val="%1)"/>
      <w:lvlJc w:val="left"/>
      <w:pPr>
        <w:ind w:left="643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041DC"/>
    <w:multiLevelType w:val="hybridMultilevel"/>
    <w:tmpl w:val="CB9CA40E"/>
    <w:lvl w:ilvl="0" w:tplc="1794EB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35BCB"/>
    <w:multiLevelType w:val="hybridMultilevel"/>
    <w:tmpl w:val="D03E6D84"/>
    <w:lvl w:ilvl="0" w:tplc="E182D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51E44"/>
    <w:multiLevelType w:val="hybridMultilevel"/>
    <w:tmpl w:val="15B87BD0"/>
    <w:lvl w:ilvl="0" w:tplc="01A8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8A5CD8"/>
    <w:multiLevelType w:val="hybridMultilevel"/>
    <w:tmpl w:val="0B4A9A9C"/>
    <w:lvl w:ilvl="0" w:tplc="04150019">
      <w:start w:val="1"/>
      <w:numFmt w:val="lowerLetter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0" w15:restartNumberingAfterBreak="0">
    <w:nsid w:val="6E9B0689"/>
    <w:multiLevelType w:val="hybridMultilevel"/>
    <w:tmpl w:val="6BC4AC54"/>
    <w:lvl w:ilvl="0" w:tplc="F4D4FFF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A5B58"/>
    <w:multiLevelType w:val="hybridMultilevel"/>
    <w:tmpl w:val="FEB4DAA6"/>
    <w:lvl w:ilvl="0" w:tplc="1390E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C7946"/>
    <w:multiLevelType w:val="hybridMultilevel"/>
    <w:tmpl w:val="015A320C"/>
    <w:lvl w:ilvl="0" w:tplc="504E46D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4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870650754">
    <w:abstractNumId w:val="1"/>
  </w:num>
  <w:num w:numId="2" w16cid:durableId="1507480780">
    <w:abstractNumId w:val="32"/>
  </w:num>
  <w:num w:numId="3" w16cid:durableId="1853642983">
    <w:abstractNumId w:val="11"/>
  </w:num>
  <w:num w:numId="4" w16cid:durableId="162554800">
    <w:abstractNumId w:val="29"/>
  </w:num>
  <w:num w:numId="5" w16cid:durableId="1167280462">
    <w:abstractNumId w:val="3"/>
  </w:num>
  <w:num w:numId="6" w16cid:durableId="1738287559">
    <w:abstractNumId w:val="12"/>
  </w:num>
  <w:num w:numId="7" w16cid:durableId="2005207578">
    <w:abstractNumId w:val="16"/>
  </w:num>
  <w:num w:numId="8" w16cid:durableId="2136825719">
    <w:abstractNumId w:val="14"/>
  </w:num>
  <w:num w:numId="9" w16cid:durableId="494225844">
    <w:abstractNumId w:val="24"/>
  </w:num>
  <w:num w:numId="10" w16cid:durableId="2082560622">
    <w:abstractNumId w:val="37"/>
  </w:num>
  <w:num w:numId="11" w16cid:durableId="1685783760">
    <w:abstractNumId w:val="0"/>
  </w:num>
  <w:num w:numId="12" w16cid:durableId="2069917632">
    <w:abstractNumId w:val="6"/>
  </w:num>
  <w:num w:numId="13" w16cid:durableId="961620543">
    <w:abstractNumId w:val="30"/>
  </w:num>
  <w:num w:numId="14" w16cid:durableId="2130472094">
    <w:abstractNumId w:val="28"/>
  </w:num>
  <w:num w:numId="15" w16cid:durableId="1738235909">
    <w:abstractNumId w:val="4"/>
  </w:num>
  <w:num w:numId="16" w16cid:durableId="2053655006">
    <w:abstractNumId w:val="31"/>
  </w:num>
  <w:num w:numId="17" w16cid:durableId="157624423">
    <w:abstractNumId w:val="42"/>
  </w:num>
  <w:num w:numId="18" w16cid:durableId="601955661">
    <w:abstractNumId w:val="43"/>
  </w:num>
  <w:num w:numId="19" w16cid:durableId="2058626709">
    <w:abstractNumId w:val="9"/>
  </w:num>
  <w:num w:numId="20" w16cid:durableId="1277636429">
    <w:abstractNumId w:val="33"/>
  </w:num>
  <w:num w:numId="21" w16cid:durableId="450133130">
    <w:abstractNumId w:val="17"/>
  </w:num>
  <w:num w:numId="22" w16cid:durableId="1683975194">
    <w:abstractNumId w:val="22"/>
  </w:num>
  <w:num w:numId="23" w16cid:durableId="300035111">
    <w:abstractNumId w:val="38"/>
  </w:num>
  <w:num w:numId="24" w16cid:durableId="905728467">
    <w:abstractNumId w:val="8"/>
  </w:num>
  <w:num w:numId="25" w16cid:durableId="1357272816">
    <w:abstractNumId w:val="7"/>
  </w:num>
  <w:num w:numId="26" w16cid:durableId="1697585412">
    <w:abstractNumId w:val="36"/>
  </w:num>
  <w:num w:numId="27" w16cid:durableId="1157453900">
    <w:abstractNumId w:val="13"/>
  </w:num>
  <w:num w:numId="28" w16cid:durableId="1592003854">
    <w:abstractNumId w:val="40"/>
  </w:num>
  <w:num w:numId="29" w16cid:durableId="1572546550">
    <w:abstractNumId w:val="19"/>
  </w:num>
  <w:num w:numId="30" w16cid:durableId="1729188204">
    <w:abstractNumId w:val="21"/>
  </w:num>
  <w:num w:numId="31" w16cid:durableId="1845701231">
    <w:abstractNumId w:val="46"/>
  </w:num>
  <w:num w:numId="32" w16cid:durableId="839351752">
    <w:abstractNumId w:val="15"/>
  </w:num>
  <w:num w:numId="33" w16cid:durableId="1163275389">
    <w:abstractNumId w:val="44"/>
  </w:num>
  <w:num w:numId="34" w16cid:durableId="419327592">
    <w:abstractNumId w:val="39"/>
  </w:num>
  <w:num w:numId="35" w16cid:durableId="961032421">
    <w:abstractNumId w:val="25"/>
  </w:num>
  <w:num w:numId="36" w16cid:durableId="1773739168">
    <w:abstractNumId w:val="18"/>
  </w:num>
  <w:num w:numId="37" w16cid:durableId="153186990">
    <w:abstractNumId w:val="26"/>
  </w:num>
  <w:num w:numId="38" w16cid:durableId="959721483">
    <w:abstractNumId w:val="2"/>
  </w:num>
  <w:num w:numId="39" w16cid:durableId="1250895116">
    <w:abstractNumId w:val="34"/>
  </w:num>
  <w:num w:numId="40" w16cid:durableId="1821650101">
    <w:abstractNumId w:val="23"/>
  </w:num>
  <w:num w:numId="41" w16cid:durableId="1726635737">
    <w:abstractNumId w:val="45"/>
  </w:num>
  <w:num w:numId="42" w16cid:durableId="1879854530">
    <w:abstractNumId w:val="35"/>
  </w:num>
  <w:num w:numId="43" w16cid:durableId="1305502708">
    <w:abstractNumId w:val="20"/>
  </w:num>
  <w:num w:numId="44" w16cid:durableId="1639264287">
    <w:abstractNumId w:val="41"/>
  </w:num>
  <w:num w:numId="45" w16cid:durableId="1500777033">
    <w:abstractNumId w:val="10"/>
  </w:num>
  <w:num w:numId="46" w16cid:durableId="1026098553">
    <w:abstractNumId w:val="5"/>
  </w:num>
  <w:num w:numId="47" w16cid:durableId="32003867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A002F"/>
    <w:rsid w:val="000A0321"/>
    <w:rsid w:val="000B0022"/>
    <w:rsid w:val="000B2A48"/>
    <w:rsid w:val="000C302A"/>
    <w:rsid w:val="000D397C"/>
    <w:rsid w:val="000D561C"/>
    <w:rsid w:val="000F0785"/>
    <w:rsid w:val="001250D3"/>
    <w:rsid w:val="001259FA"/>
    <w:rsid w:val="0014200A"/>
    <w:rsid w:val="00143F9D"/>
    <w:rsid w:val="0014616E"/>
    <w:rsid w:val="00156B61"/>
    <w:rsid w:val="00173EA2"/>
    <w:rsid w:val="001772E7"/>
    <w:rsid w:val="00182275"/>
    <w:rsid w:val="00183AE3"/>
    <w:rsid w:val="00194060"/>
    <w:rsid w:val="001A2907"/>
    <w:rsid w:val="001A2F87"/>
    <w:rsid w:val="001B2308"/>
    <w:rsid w:val="001B55AA"/>
    <w:rsid w:val="001F02E1"/>
    <w:rsid w:val="001F648C"/>
    <w:rsid w:val="00210EEB"/>
    <w:rsid w:val="002139BF"/>
    <w:rsid w:val="0021754C"/>
    <w:rsid w:val="0022437C"/>
    <w:rsid w:val="00227AB8"/>
    <w:rsid w:val="00232639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6A6F"/>
    <w:rsid w:val="002E7D0F"/>
    <w:rsid w:val="002F33F2"/>
    <w:rsid w:val="00315E69"/>
    <w:rsid w:val="00315E7F"/>
    <w:rsid w:val="00344A1A"/>
    <w:rsid w:val="0035685F"/>
    <w:rsid w:val="00361CDC"/>
    <w:rsid w:val="00365503"/>
    <w:rsid w:val="003657C2"/>
    <w:rsid w:val="00370F6B"/>
    <w:rsid w:val="00371091"/>
    <w:rsid w:val="003715DD"/>
    <w:rsid w:val="003A3728"/>
    <w:rsid w:val="003A4930"/>
    <w:rsid w:val="003D1370"/>
    <w:rsid w:val="003D30C2"/>
    <w:rsid w:val="004022A4"/>
    <w:rsid w:val="00403F4F"/>
    <w:rsid w:val="004265C8"/>
    <w:rsid w:val="00457B1E"/>
    <w:rsid w:val="004B1434"/>
    <w:rsid w:val="004C3BAF"/>
    <w:rsid w:val="004F0CA2"/>
    <w:rsid w:val="004F1A9B"/>
    <w:rsid w:val="0050663F"/>
    <w:rsid w:val="0052138F"/>
    <w:rsid w:val="0052494B"/>
    <w:rsid w:val="00524989"/>
    <w:rsid w:val="005333B9"/>
    <w:rsid w:val="005457C1"/>
    <w:rsid w:val="0055276D"/>
    <w:rsid w:val="00561D7E"/>
    <w:rsid w:val="00580A1C"/>
    <w:rsid w:val="00582EF7"/>
    <w:rsid w:val="005845C7"/>
    <w:rsid w:val="0058566E"/>
    <w:rsid w:val="00590CA3"/>
    <w:rsid w:val="005B3B08"/>
    <w:rsid w:val="005B3EB5"/>
    <w:rsid w:val="005C681B"/>
    <w:rsid w:val="005D00F0"/>
    <w:rsid w:val="005D4149"/>
    <w:rsid w:val="005D53D4"/>
    <w:rsid w:val="005F0950"/>
    <w:rsid w:val="005F5CEE"/>
    <w:rsid w:val="00600F70"/>
    <w:rsid w:val="00625902"/>
    <w:rsid w:val="006425C7"/>
    <w:rsid w:val="006727F3"/>
    <w:rsid w:val="00677B65"/>
    <w:rsid w:val="00691C3C"/>
    <w:rsid w:val="006D3ACA"/>
    <w:rsid w:val="006E3704"/>
    <w:rsid w:val="006F2BCA"/>
    <w:rsid w:val="006F3E83"/>
    <w:rsid w:val="006F71E8"/>
    <w:rsid w:val="007050C8"/>
    <w:rsid w:val="007335D9"/>
    <w:rsid w:val="0074445D"/>
    <w:rsid w:val="00775FAC"/>
    <w:rsid w:val="00793D87"/>
    <w:rsid w:val="007A2584"/>
    <w:rsid w:val="007B2487"/>
    <w:rsid w:val="007B6909"/>
    <w:rsid w:val="007B7499"/>
    <w:rsid w:val="007C2126"/>
    <w:rsid w:val="007C6F64"/>
    <w:rsid w:val="007D1E49"/>
    <w:rsid w:val="007E437D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A66A7"/>
    <w:rsid w:val="008B2181"/>
    <w:rsid w:val="008B5084"/>
    <w:rsid w:val="008C5BC3"/>
    <w:rsid w:val="008C609B"/>
    <w:rsid w:val="008E27DA"/>
    <w:rsid w:val="00901810"/>
    <w:rsid w:val="0094200A"/>
    <w:rsid w:val="009442DC"/>
    <w:rsid w:val="00956AD7"/>
    <w:rsid w:val="00957FEE"/>
    <w:rsid w:val="00964E3F"/>
    <w:rsid w:val="009705EE"/>
    <w:rsid w:val="0097207D"/>
    <w:rsid w:val="00975697"/>
    <w:rsid w:val="00983D4D"/>
    <w:rsid w:val="00990B73"/>
    <w:rsid w:val="00992667"/>
    <w:rsid w:val="009B0A12"/>
    <w:rsid w:val="009F53B8"/>
    <w:rsid w:val="009F7110"/>
    <w:rsid w:val="009F7DC8"/>
    <w:rsid w:val="00A1442F"/>
    <w:rsid w:val="00A42B55"/>
    <w:rsid w:val="00A5057D"/>
    <w:rsid w:val="00A52B83"/>
    <w:rsid w:val="00A63038"/>
    <w:rsid w:val="00A94AA1"/>
    <w:rsid w:val="00A95B13"/>
    <w:rsid w:val="00AA53EA"/>
    <w:rsid w:val="00AB0338"/>
    <w:rsid w:val="00AD5D9C"/>
    <w:rsid w:val="00AF7A3A"/>
    <w:rsid w:val="00B02AE2"/>
    <w:rsid w:val="00B17A9B"/>
    <w:rsid w:val="00B232CA"/>
    <w:rsid w:val="00B405BC"/>
    <w:rsid w:val="00B94326"/>
    <w:rsid w:val="00BB2DCA"/>
    <w:rsid w:val="00BC6BF4"/>
    <w:rsid w:val="00BD6889"/>
    <w:rsid w:val="00BE3863"/>
    <w:rsid w:val="00BE4D63"/>
    <w:rsid w:val="00C338D6"/>
    <w:rsid w:val="00C435AE"/>
    <w:rsid w:val="00C55B17"/>
    <w:rsid w:val="00C67D7A"/>
    <w:rsid w:val="00C71B33"/>
    <w:rsid w:val="00C729A1"/>
    <w:rsid w:val="00C91860"/>
    <w:rsid w:val="00CA4ED9"/>
    <w:rsid w:val="00CD73D1"/>
    <w:rsid w:val="00CE3D20"/>
    <w:rsid w:val="00CE5C63"/>
    <w:rsid w:val="00CE6EAF"/>
    <w:rsid w:val="00D03F9A"/>
    <w:rsid w:val="00D3300F"/>
    <w:rsid w:val="00D34F62"/>
    <w:rsid w:val="00D3729A"/>
    <w:rsid w:val="00D44445"/>
    <w:rsid w:val="00D521BE"/>
    <w:rsid w:val="00D71DAF"/>
    <w:rsid w:val="00D7614F"/>
    <w:rsid w:val="00DA49E2"/>
    <w:rsid w:val="00DA502D"/>
    <w:rsid w:val="00DA6243"/>
    <w:rsid w:val="00DB44E0"/>
    <w:rsid w:val="00DB6930"/>
    <w:rsid w:val="00DC4A0F"/>
    <w:rsid w:val="00DE6797"/>
    <w:rsid w:val="00DF007B"/>
    <w:rsid w:val="00DF3CA8"/>
    <w:rsid w:val="00E14651"/>
    <w:rsid w:val="00E219C7"/>
    <w:rsid w:val="00E2764D"/>
    <w:rsid w:val="00E34115"/>
    <w:rsid w:val="00E4402D"/>
    <w:rsid w:val="00E5366E"/>
    <w:rsid w:val="00E81E2F"/>
    <w:rsid w:val="00E8317F"/>
    <w:rsid w:val="00E85369"/>
    <w:rsid w:val="00E970AE"/>
    <w:rsid w:val="00EA4C08"/>
    <w:rsid w:val="00EB5B0E"/>
    <w:rsid w:val="00EC4B55"/>
    <w:rsid w:val="00EC67E2"/>
    <w:rsid w:val="00EF71D2"/>
    <w:rsid w:val="00EF7706"/>
    <w:rsid w:val="00EF79DC"/>
    <w:rsid w:val="00F0117F"/>
    <w:rsid w:val="00F011C3"/>
    <w:rsid w:val="00F20FF4"/>
    <w:rsid w:val="00F31C8C"/>
    <w:rsid w:val="00F31D4B"/>
    <w:rsid w:val="00F37670"/>
    <w:rsid w:val="00F609B0"/>
    <w:rsid w:val="00F638DE"/>
    <w:rsid w:val="00FA1BB7"/>
    <w:rsid w:val="00FA6D09"/>
    <w:rsid w:val="00FB764E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"/>
    <w:basedOn w:val="Normalny"/>
    <w:link w:val="AkapitzlistZnak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2E6A6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30"/>
      </w:numPr>
    </w:pPr>
  </w:style>
  <w:style w:type="numbering" w:customStyle="1" w:styleId="WWNum6">
    <w:name w:val="WWNum6"/>
    <w:basedOn w:val="Bezlisty"/>
    <w:rsid w:val="00983D4D"/>
    <w:pPr>
      <w:numPr>
        <w:numId w:val="31"/>
      </w:numPr>
    </w:pPr>
  </w:style>
  <w:style w:type="numbering" w:customStyle="1" w:styleId="WWNum13">
    <w:name w:val="WWNum13"/>
    <w:basedOn w:val="Bezlisty"/>
    <w:rsid w:val="00983D4D"/>
    <w:pPr>
      <w:numPr>
        <w:numId w:val="32"/>
      </w:numPr>
    </w:pPr>
  </w:style>
  <w:style w:type="numbering" w:customStyle="1" w:styleId="WWNum22">
    <w:name w:val="WWNum22"/>
    <w:basedOn w:val="Bezlisty"/>
    <w:rsid w:val="00983D4D"/>
    <w:pPr>
      <w:numPr>
        <w:numId w:val="3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DDB9304D7C740B0095545A457FE07" ma:contentTypeVersion="11" ma:contentTypeDescription="Utwórz nowy dokument." ma:contentTypeScope="" ma:versionID="17066263c1063c9e8760d4e5bdee5e1a">
  <xsd:schema xmlns:xsd="http://www.w3.org/2001/XMLSchema" xmlns:xs="http://www.w3.org/2001/XMLSchema" xmlns:p="http://schemas.microsoft.com/office/2006/metadata/properties" xmlns:ns3="049929a2-0b89-4155-adaf-99174de012a6" xmlns:ns4="0940ab08-cf40-4801-b6f6-2c251b634a29" targetNamespace="http://schemas.microsoft.com/office/2006/metadata/properties" ma:root="true" ma:fieldsID="f14523c4babd00af60937b0416fc7d88" ns3:_="" ns4:_="">
    <xsd:import namespace="049929a2-0b89-4155-adaf-99174de012a6"/>
    <xsd:import namespace="0940ab08-cf40-4801-b6f6-2c251b634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929a2-0b89-4155-adaf-99174de01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0ab08-cf40-4801-b6f6-2c251b634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EBDDC-4785-42B4-BDE0-9B0F6F283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929a2-0b89-4155-adaf-99174de012a6"/>
    <ds:schemaRef ds:uri="0940ab08-cf40-4801-b6f6-2c251b63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http://www.w3.org/XML/1998/namespace"/>
    <ds:schemaRef ds:uri="049929a2-0b89-4155-adaf-99174de012a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940ab08-cf40-4801-b6f6-2c251b634a2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3</cp:revision>
  <cp:lastPrinted>2022-07-26T09:02:00Z</cp:lastPrinted>
  <dcterms:created xsi:type="dcterms:W3CDTF">2022-09-08T10:54:00Z</dcterms:created>
  <dcterms:modified xsi:type="dcterms:W3CDTF">2022-09-08T11:08:00Z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0x010100EDADDB9304D7C740B0095545A457FE07</vt:lpwstr>
  </property>
</Properties>
</file>