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6D01E101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61AEE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521399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FA7B14C" w14:textId="6AD7A798" w:rsidR="00590BC3" w:rsidRPr="00521399" w:rsidRDefault="00074D31" w:rsidP="00590BC3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61AEE" w:rsidRPr="00561AEE">
        <w:rPr>
          <w:rFonts w:cs="Arial"/>
          <w:b/>
          <w:bCs/>
          <w:szCs w:val="24"/>
        </w:rPr>
        <w:t>Dostawa i wdrożenie systemu finansowo-księgowego ERP w ZDMK</w:t>
      </w:r>
      <w:r w:rsidR="00521399">
        <w:rPr>
          <w:rFonts w:cs="Arial"/>
          <w:szCs w:val="24"/>
        </w:rPr>
        <w:t>:</w:t>
      </w:r>
    </w:p>
    <w:p w14:paraId="3B06E599" w14:textId="75EECF5A" w:rsidR="00074D31" w:rsidRPr="00561AEE" w:rsidRDefault="00074D31" w:rsidP="00844542">
      <w:pPr>
        <w:pStyle w:val="Nagwek"/>
        <w:numPr>
          <w:ilvl w:val="0"/>
          <w:numId w:val="1"/>
        </w:numPr>
        <w:tabs>
          <w:tab w:val="right" w:leader="underscore" w:pos="9072"/>
        </w:tabs>
        <w:spacing w:before="240" w:after="120" w:line="276" w:lineRule="auto"/>
        <w:ind w:left="284" w:hanging="284"/>
        <w:rPr>
          <w:rFonts w:cs="Arial"/>
          <w:szCs w:val="24"/>
        </w:rPr>
      </w:pPr>
      <w:r w:rsidRPr="00521399">
        <w:rPr>
          <w:rFonts w:cs="Arial"/>
          <w:b/>
          <w:bCs/>
          <w:szCs w:val="24"/>
        </w:rPr>
        <w:t>Oferuj</w:t>
      </w:r>
      <w:r w:rsidR="001B431E" w:rsidRPr="00521399">
        <w:rPr>
          <w:rFonts w:cs="Arial"/>
          <w:b/>
          <w:bCs/>
          <w:szCs w:val="24"/>
        </w:rPr>
        <w:t>emy</w:t>
      </w:r>
      <w:r w:rsidRPr="00521399">
        <w:rPr>
          <w:rFonts w:cs="Arial"/>
          <w:b/>
          <w:bCs/>
          <w:szCs w:val="24"/>
        </w:rPr>
        <w:t xml:space="preserve"> wykonani</w:t>
      </w:r>
      <w:r w:rsidR="001B431E" w:rsidRPr="00521399">
        <w:rPr>
          <w:rFonts w:cs="Arial"/>
          <w:b/>
          <w:bCs/>
          <w:szCs w:val="24"/>
        </w:rPr>
        <w:t>e</w:t>
      </w:r>
      <w:r w:rsidRPr="00521399">
        <w:rPr>
          <w:rFonts w:cs="Arial"/>
          <w:b/>
          <w:bCs/>
          <w:szCs w:val="24"/>
        </w:rPr>
        <w:t xml:space="preserve"> zadania</w:t>
      </w:r>
      <w:r>
        <w:rPr>
          <w:rFonts w:cs="Arial"/>
          <w:szCs w:val="24"/>
        </w:rPr>
        <w:t xml:space="preserve">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</w:t>
      </w:r>
      <w:r w:rsidRPr="00521399">
        <w:rPr>
          <w:rFonts w:cs="Arial"/>
          <w:b/>
          <w:bCs/>
          <w:szCs w:val="24"/>
        </w:rPr>
        <w:t>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844542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</w:t>
      </w:r>
      <w:r w:rsidRPr="00521399">
        <w:rPr>
          <w:rFonts w:cs="Arial"/>
          <w:b/>
          <w:bCs/>
          <w:szCs w:val="24"/>
        </w:rPr>
        <w:t>w tym podatek VAT</w:t>
      </w:r>
      <w:r>
        <w:rPr>
          <w:rFonts w:cs="Arial"/>
          <w:szCs w:val="24"/>
        </w:rPr>
        <w:t xml:space="preserve">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844542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  <w:r w:rsidR="00561AEE">
        <w:rPr>
          <w:rFonts w:cs="Arial"/>
          <w:b/>
          <w:bCs/>
          <w:szCs w:val="24"/>
        </w:rPr>
        <w:t>, w tym:</w:t>
      </w:r>
    </w:p>
    <w:p w14:paraId="37849F2A" w14:textId="0519561E" w:rsidR="00561AEE" w:rsidRDefault="00561AEE" w:rsidP="00561AEE">
      <w:pPr>
        <w:pStyle w:val="Nagwek"/>
        <w:numPr>
          <w:ilvl w:val="0"/>
          <w:numId w:val="12"/>
        </w:numPr>
        <w:tabs>
          <w:tab w:val="clear" w:pos="4536"/>
          <w:tab w:val="left" w:pos="4253"/>
          <w:tab w:val="right" w:leader="underscore" w:pos="9072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za wykonanie Etapu Pierwszego: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złotych brutto, w tym:</w:t>
      </w:r>
    </w:p>
    <w:p w14:paraId="6DF8CFD0" w14:textId="73648239" w:rsidR="00561AEE" w:rsidRDefault="00561AEE" w:rsidP="00561AEE">
      <w:pPr>
        <w:pStyle w:val="Nagwek"/>
        <w:numPr>
          <w:ilvl w:val="0"/>
          <w:numId w:val="13"/>
        </w:numPr>
        <w:tabs>
          <w:tab w:val="clear" w:pos="4536"/>
          <w:tab w:val="right" w:leader="underscore" w:pos="4111"/>
          <w:tab w:val="right" w:leader="underscore" w:pos="9072"/>
        </w:tabs>
        <w:spacing w:after="120" w:line="276" w:lineRule="auto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analiza przedwdrożeniowa: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złotych brutto,</w:t>
      </w:r>
    </w:p>
    <w:p w14:paraId="49DF2047" w14:textId="71E4B83E" w:rsidR="00561AEE" w:rsidRDefault="00561AEE" w:rsidP="00561AEE">
      <w:pPr>
        <w:pStyle w:val="Nagwek"/>
        <w:numPr>
          <w:ilvl w:val="0"/>
          <w:numId w:val="13"/>
        </w:numPr>
        <w:tabs>
          <w:tab w:val="clear" w:pos="4536"/>
          <w:tab w:val="right" w:leader="underscore" w:pos="7230"/>
          <w:tab w:val="left" w:pos="7371"/>
          <w:tab w:val="right" w:leader="underscore" w:pos="9072"/>
        </w:tabs>
        <w:spacing w:after="120" w:line="276" w:lineRule="auto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>dostawa licencji:</w:t>
      </w:r>
      <w:r>
        <w:rPr>
          <w:rFonts w:cs="Arial"/>
          <w:szCs w:val="24"/>
        </w:rPr>
        <w:tab/>
        <w:t>złotych brutto,</w:t>
      </w:r>
    </w:p>
    <w:p w14:paraId="21412B28" w14:textId="4180CC62" w:rsidR="00561AEE" w:rsidRDefault="00561AEE" w:rsidP="00561AEE">
      <w:pPr>
        <w:pStyle w:val="Nagwek"/>
        <w:tabs>
          <w:tab w:val="right" w:leader="underscore" w:pos="4536"/>
          <w:tab w:val="left" w:pos="7371"/>
          <w:tab w:val="right" w:leader="underscore" w:pos="9072"/>
        </w:tabs>
        <w:spacing w:after="120" w:line="276" w:lineRule="auto"/>
        <w:ind w:left="993"/>
        <w:rPr>
          <w:rFonts w:cs="Arial"/>
          <w:szCs w:val="24"/>
        </w:rPr>
      </w:pPr>
      <w:r>
        <w:rPr>
          <w:rFonts w:cs="Arial"/>
          <w:szCs w:val="24"/>
        </w:rPr>
        <w:t>oraz</w:t>
      </w:r>
    </w:p>
    <w:p w14:paraId="40A9EED2" w14:textId="4987AF87" w:rsidR="00561AEE" w:rsidRDefault="00561AEE" w:rsidP="00561AEE">
      <w:pPr>
        <w:pStyle w:val="Nagwek"/>
        <w:numPr>
          <w:ilvl w:val="0"/>
          <w:numId w:val="12"/>
        </w:numPr>
        <w:tabs>
          <w:tab w:val="clear" w:pos="4536"/>
          <w:tab w:val="right" w:leader="underscore" w:pos="7230"/>
          <w:tab w:val="left" w:pos="7371"/>
          <w:tab w:val="right" w:leader="underscore" w:pos="9072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za wykonanie Etapu Drugiego:</w:t>
      </w:r>
      <w:r>
        <w:rPr>
          <w:rFonts w:cs="Arial"/>
          <w:szCs w:val="24"/>
        </w:rPr>
        <w:tab/>
        <w:t>złotych brutto.</w:t>
      </w:r>
    </w:p>
    <w:p w14:paraId="4DE9879B" w14:textId="65294535" w:rsidR="00561AEE" w:rsidRPr="00561AEE" w:rsidRDefault="00561AEE" w:rsidP="00561AE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Termin wykonania umowy</w:t>
      </w:r>
      <w:r w:rsidR="00074D31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Pr="00561AEE">
        <w:rPr>
          <w:rFonts w:cs="Arial"/>
          <w:b/>
          <w:bCs/>
          <w:szCs w:val="24"/>
        </w:rPr>
        <w:t>do dnia 15.12.2023 r</w:t>
      </w:r>
      <w:r w:rsidRPr="00561AEE">
        <w:rPr>
          <w:rFonts w:cs="Arial"/>
          <w:szCs w:val="24"/>
        </w:rPr>
        <w:t>., przy czym:</w:t>
      </w:r>
    </w:p>
    <w:p w14:paraId="130424B2" w14:textId="486B6947" w:rsidR="00561AEE" w:rsidRPr="00561AEE" w:rsidRDefault="00561AEE" w:rsidP="00561AEE">
      <w:pPr>
        <w:pStyle w:val="Akapitzlist"/>
        <w:numPr>
          <w:ilvl w:val="0"/>
          <w:numId w:val="14"/>
        </w:numPr>
        <w:tabs>
          <w:tab w:val="right" w:pos="9072"/>
        </w:tabs>
        <w:rPr>
          <w:rFonts w:cs="Arial"/>
          <w:b/>
          <w:bCs/>
          <w:szCs w:val="24"/>
        </w:rPr>
      </w:pPr>
      <w:r w:rsidRPr="00561AEE">
        <w:rPr>
          <w:rFonts w:cs="Arial"/>
          <w:b/>
          <w:bCs/>
          <w:szCs w:val="24"/>
        </w:rPr>
        <w:t>Etap Pierwszy do 70 dni od dnia zawarcia umowy,</w:t>
      </w:r>
    </w:p>
    <w:p w14:paraId="358D601C" w14:textId="77777777" w:rsidR="00561AEE" w:rsidRPr="00561AEE" w:rsidRDefault="00561AEE" w:rsidP="00561AEE">
      <w:pPr>
        <w:pStyle w:val="Akapitzlist"/>
        <w:numPr>
          <w:ilvl w:val="0"/>
          <w:numId w:val="14"/>
        </w:numPr>
        <w:tabs>
          <w:tab w:val="right" w:pos="9072"/>
        </w:tabs>
        <w:rPr>
          <w:rFonts w:cs="Arial"/>
          <w:b/>
          <w:bCs/>
          <w:szCs w:val="24"/>
        </w:rPr>
      </w:pPr>
      <w:r w:rsidRPr="00561AEE">
        <w:rPr>
          <w:rFonts w:cs="Arial"/>
          <w:b/>
          <w:bCs/>
          <w:szCs w:val="24"/>
        </w:rPr>
        <w:t>Etap Drugi do dnia 15.12.2023 r.,</w:t>
      </w:r>
    </w:p>
    <w:p w14:paraId="0330DF6D" w14:textId="75D77877" w:rsidR="00561AEE" w:rsidRDefault="00561AE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61AEE">
        <w:rPr>
          <w:rFonts w:cs="Arial"/>
          <w:b/>
          <w:bCs/>
          <w:szCs w:val="24"/>
        </w:rPr>
        <w:t>Wymagania dodatkowe</w:t>
      </w:r>
      <w:r>
        <w:rPr>
          <w:rFonts w:cs="Arial"/>
          <w:szCs w:val="24"/>
        </w:rPr>
        <w:t>:</w:t>
      </w:r>
    </w:p>
    <w:p w14:paraId="4DB47B36" w14:textId="77777777" w:rsidR="00561AEE" w:rsidRPr="00561AEE" w:rsidRDefault="00561AEE" w:rsidP="00561AEE">
      <w:pPr>
        <w:tabs>
          <w:tab w:val="right" w:pos="9072"/>
        </w:tabs>
        <w:ind w:left="284"/>
        <w:rPr>
          <w:rFonts w:cs="Arial"/>
          <w:szCs w:val="24"/>
        </w:rPr>
      </w:pPr>
      <w:r w:rsidRPr="00561AEE">
        <w:rPr>
          <w:rFonts w:cs="Arial"/>
          <w:szCs w:val="24"/>
        </w:rPr>
        <w:t xml:space="preserve">Poprzez wpisanie w formularzu oferty w ostatnią kolumnę tabeli </w:t>
      </w:r>
      <w:r w:rsidRPr="00051074">
        <w:rPr>
          <w:rFonts w:cs="Arial"/>
          <w:b/>
          <w:bCs/>
          <w:szCs w:val="24"/>
        </w:rPr>
        <w:t>słowa</w:t>
      </w:r>
      <w:r w:rsidRPr="00561AEE">
        <w:rPr>
          <w:rFonts w:cs="Arial"/>
          <w:szCs w:val="24"/>
        </w:rPr>
        <w:t xml:space="preserve"> </w:t>
      </w:r>
      <w:r w:rsidRPr="00561AEE">
        <w:rPr>
          <w:rFonts w:cs="Arial"/>
          <w:b/>
          <w:bCs/>
          <w:szCs w:val="24"/>
        </w:rPr>
        <w:t>TAK</w:t>
      </w:r>
      <w:r w:rsidRPr="00561AEE">
        <w:rPr>
          <w:rFonts w:cs="Arial"/>
          <w:szCs w:val="24"/>
        </w:rPr>
        <w:t xml:space="preserve"> wykonawca potwierdzi:</w:t>
      </w:r>
    </w:p>
    <w:p w14:paraId="1FE79CDD" w14:textId="46EF24C8" w:rsidR="00561AEE" w:rsidRPr="00561AEE" w:rsidRDefault="00561AEE" w:rsidP="00561AEE">
      <w:pPr>
        <w:pStyle w:val="Akapitzlist"/>
        <w:numPr>
          <w:ilvl w:val="0"/>
          <w:numId w:val="17"/>
        </w:numPr>
        <w:tabs>
          <w:tab w:val="right" w:pos="9072"/>
        </w:tabs>
        <w:ind w:left="709" w:hanging="425"/>
        <w:rPr>
          <w:rFonts w:cs="Arial"/>
          <w:szCs w:val="24"/>
        </w:rPr>
      </w:pPr>
      <w:r>
        <w:rPr>
          <w:rFonts w:cs="Arial"/>
          <w:szCs w:val="24"/>
        </w:rPr>
        <w:lastRenderedPageBreak/>
        <w:t>s</w:t>
      </w:r>
      <w:r w:rsidRPr="00561AEE">
        <w:rPr>
          <w:rFonts w:cs="Arial"/>
          <w:szCs w:val="24"/>
        </w:rPr>
        <w:t>pełnienie oznaczonych wymagań dodatkowych przez oferowany system finansowo-księgowy ERP,</w:t>
      </w:r>
    </w:p>
    <w:p w14:paraId="13798063" w14:textId="77777777" w:rsidR="00561AEE" w:rsidRPr="00561AEE" w:rsidRDefault="00561AEE" w:rsidP="00561AEE">
      <w:pPr>
        <w:pStyle w:val="Akapitzlist"/>
        <w:numPr>
          <w:ilvl w:val="0"/>
          <w:numId w:val="16"/>
        </w:numPr>
        <w:tabs>
          <w:tab w:val="right" w:pos="9072"/>
        </w:tabs>
        <w:ind w:hanging="436"/>
        <w:rPr>
          <w:rFonts w:cs="Arial"/>
          <w:szCs w:val="24"/>
        </w:rPr>
      </w:pPr>
      <w:r w:rsidRPr="00561AEE">
        <w:rPr>
          <w:rFonts w:cs="Arial"/>
          <w:szCs w:val="24"/>
        </w:rPr>
        <w:t>dostarczenie i wdrożenie oznaczonych wymagań w obrębie zamówienia,</w:t>
      </w:r>
    </w:p>
    <w:p w14:paraId="373F0EFC" w14:textId="7FA2120B" w:rsidR="00561AEE" w:rsidRPr="00561AEE" w:rsidRDefault="00455C59" w:rsidP="00455C59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Wpisanie w formularzu oferty jakiegokolwiek innego słowa lub brak wpisu, będzie traktowany przez Zamawiającego jako wpisanie </w:t>
      </w:r>
      <w:r w:rsidRPr="00051074">
        <w:rPr>
          <w:rFonts w:cs="Arial"/>
          <w:b/>
          <w:bCs/>
          <w:szCs w:val="24"/>
        </w:rPr>
        <w:t>słowa</w:t>
      </w:r>
      <w:r>
        <w:rPr>
          <w:rFonts w:cs="Arial"/>
          <w:szCs w:val="24"/>
        </w:rPr>
        <w:t xml:space="preserve"> </w:t>
      </w:r>
      <w:r w:rsidRPr="00455C59">
        <w:rPr>
          <w:rFonts w:cs="Arial"/>
          <w:b/>
          <w:bCs/>
          <w:szCs w:val="24"/>
        </w:rPr>
        <w:t>NIE</w:t>
      </w:r>
      <w:r>
        <w:rPr>
          <w:rFonts w:cs="Arial"/>
          <w:szCs w:val="24"/>
        </w:rPr>
        <w:t>.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7"/>
        <w:gridCol w:w="6945"/>
        <w:gridCol w:w="1100"/>
      </w:tblGrid>
      <w:tr w:rsidR="00455C59" w:rsidRPr="00835C3B" w14:paraId="6BD92788" w14:textId="77777777" w:rsidTr="006803A0">
        <w:trPr>
          <w:trHeight w:val="300"/>
        </w:trPr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8A27C" w14:textId="77777777" w:rsidR="00455C59" w:rsidRPr="00CD1B63" w:rsidRDefault="00455C59" w:rsidP="006803A0">
            <w:pPr>
              <w:spacing w:after="0"/>
              <w:rPr>
                <w:rFonts w:eastAsia="Times New Roman" w:cs="Arial"/>
                <w:b/>
                <w:bCs/>
              </w:rPr>
            </w:pPr>
            <w:bookmarkStart w:id="0" w:name="_Hlk134690632"/>
            <w:r w:rsidRPr="00CD1B63">
              <w:rPr>
                <w:rFonts w:eastAsia="Times New Roman" w:cs="Arial"/>
                <w:b/>
                <w:bCs/>
              </w:rPr>
              <w:t>Lp.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3B9F" w14:textId="77777777" w:rsidR="00455C59" w:rsidRPr="00CD1B63" w:rsidRDefault="00455C59" w:rsidP="006803A0">
            <w:pPr>
              <w:spacing w:after="0"/>
              <w:rPr>
                <w:rFonts w:eastAsia="Times New Roman" w:cs="Arial"/>
                <w:b/>
                <w:bCs/>
              </w:rPr>
            </w:pPr>
            <w:r w:rsidRPr="00CD1B63">
              <w:rPr>
                <w:rFonts w:eastAsia="Times New Roman" w:cs="Arial"/>
                <w:b/>
                <w:bCs/>
              </w:rPr>
              <w:t>Opis funkcjonalności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14:paraId="6AA23506" w14:textId="77777777" w:rsidR="00455C59" w:rsidRPr="00CD1B63" w:rsidRDefault="00455C59" w:rsidP="006803A0">
            <w:pPr>
              <w:spacing w:after="0"/>
              <w:jc w:val="center"/>
              <w:rPr>
                <w:rFonts w:eastAsia="Times New Roman" w:cs="Arial"/>
                <w:b/>
                <w:bCs/>
              </w:rPr>
            </w:pPr>
            <w:r w:rsidRPr="00CD1B63">
              <w:rPr>
                <w:rFonts w:eastAsia="Times New Roman" w:cs="Arial"/>
                <w:b/>
                <w:bCs/>
              </w:rPr>
              <w:t>Spełnia TAK/NIE</w:t>
            </w:r>
          </w:p>
        </w:tc>
      </w:tr>
      <w:tr w:rsidR="00455C59" w:rsidRPr="00835C3B" w14:paraId="65F79297" w14:textId="77777777" w:rsidTr="006803A0">
        <w:trPr>
          <w:trHeight w:val="300"/>
        </w:trPr>
        <w:tc>
          <w:tcPr>
            <w:tcW w:w="837" w:type="dxa"/>
            <w:shd w:val="clear" w:color="auto" w:fill="auto"/>
            <w:noWrap/>
            <w:vAlign w:val="center"/>
          </w:tcPr>
          <w:p w14:paraId="04CE6C05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6945" w:type="dxa"/>
            <w:shd w:val="clear" w:color="auto" w:fill="auto"/>
            <w:noWrap/>
            <w:vAlign w:val="center"/>
          </w:tcPr>
          <w:p w14:paraId="7E12A699" w14:textId="77777777" w:rsidR="00455C59" w:rsidRPr="00C21923" w:rsidRDefault="00455C59" w:rsidP="006803A0">
            <w:pPr>
              <w:spacing w:after="0"/>
              <w:rPr>
                <w:rFonts w:eastAsia="Times New Roman" w:cs="Arial"/>
                <w:b/>
              </w:rPr>
            </w:pPr>
            <w:r w:rsidRPr="00C21923">
              <w:rPr>
                <w:rFonts w:eastAsia="Times New Roman" w:cs="Arial"/>
                <w:b/>
              </w:rPr>
              <w:t>Wymagania ogólne dla ERP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8E30EC" w14:textId="77777777" w:rsidR="00455C59" w:rsidRPr="00C21923" w:rsidRDefault="00455C59" w:rsidP="006803A0">
            <w:pPr>
              <w:spacing w:after="0"/>
              <w:rPr>
                <w:rFonts w:eastAsia="Times New Roman" w:cs="Arial"/>
                <w:b/>
              </w:rPr>
            </w:pPr>
          </w:p>
        </w:tc>
      </w:tr>
      <w:tr w:rsidR="00455C59" w:rsidRPr="00835C3B" w14:paraId="2BC2DE4B" w14:textId="77777777" w:rsidTr="006803A0">
        <w:trPr>
          <w:trHeight w:val="836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65BFA849" w14:textId="77777777" w:rsidR="00455C59" w:rsidRPr="00C21923" w:rsidRDefault="00455C59" w:rsidP="006803A0">
            <w:pPr>
              <w:spacing w:after="0"/>
              <w:ind w:left="360"/>
              <w:contextualSpacing/>
              <w:rPr>
                <w:rFonts w:eastAsia="Times New Roman" w:cs="Arial"/>
                <w:lang w:val="en-GB"/>
              </w:rPr>
            </w:pPr>
            <w:r w:rsidRPr="00C21923">
              <w:rPr>
                <w:rFonts w:eastAsia="Times New Roman" w:cs="Arial"/>
                <w:lang w:val="en-GB"/>
              </w:rPr>
              <w:t>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04A7D4E9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  <w:r w:rsidRPr="00C21923">
              <w:rPr>
                <w:rFonts w:eastAsia="Times New Roman" w:cs="Arial"/>
              </w:rPr>
              <w:t>System posiada wbudowany mechanizm rozszerzania funkcjonalności bez konieczności modyfikacji kodu źródłowego aplikacji i struktury bazy danych; rozszerzenia te nie wpływają na możliwość instalowania nowych standardowych wersji systemu i jego aktualizacji.</w:t>
            </w:r>
          </w:p>
          <w:p w14:paraId="359FA0B3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  <w:r w:rsidRPr="00C21923">
              <w:rPr>
                <w:rFonts w:eastAsia="Times New Roman" w:cs="Arial"/>
              </w:rPr>
              <w:t>Elementem mechanizmu rozszerzania funkcjonalności, o którym mowa powyżej, jest zintegrowane środowisko Visual Basic Script (VBS) lub równoważne, umożliwiające rozbudowę aplikacji we własnym zakresie, w tym:</w:t>
            </w:r>
            <w:r w:rsidRPr="00C21923">
              <w:rPr>
                <w:rFonts w:eastAsia="Times New Roman" w:cs="Arial"/>
              </w:rPr>
              <w:br/>
              <w:t>- uruchamianie skryptów na żądanie użytkownika</w:t>
            </w:r>
            <w:r w:rsidRPr="00C21923">
              <w:rPr>
                <w:rFonts w:eastAsia="Times New Roman" w:cs="Arial"/>
              </w:rPr>
              <w:br/>
              <w:t>- uruchamianie skryptów przy starcie systemu</w:t>
            </w:r>
            <w:r w:rsidRPr="00C21923">
              <w:rPr>
                <w:rFonts w:eastAsia="Times New Roman" w:cs="Arial"/>
              </w:rPr>
              <w:br/>
              <w:t>- uruchamianie skryptów po nastąpieniu zdarzeń systemowych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47E4B364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</w:p>
        </w:tc>
      </w:tr>
      <w:tr w:rsidR="00455C59" w:rsidRPr="00835C3B" w14:paraId="67B3CA56" w14:textId="77777777" w:rsidTr="006803A0">
        <w:trPr>
          <w:trHeight w:val="300"/>
        </w:trPr>
        <w:tc>
          <w:tcPr>
            <w:tcW w:w="837" w:type="dxa"/>
            <w:shd w:val="clear" w:color="auto" w:fill="auto"/>
            <w:noWrap/>
            <w:vAlign w:val="center"/>
          </w:tcPr>
          <w:p w14:paraId="6DD6AA5A" w14:textId="77777777" w:rsidR="00455C59" w:rsidRPr="00C21923" w:rsidRDefault="00455C59" w:rsidP="006803A0">
            <w:pPr>
              <w:spacing w:after="0"/>
              <w:contextualSpacing/>
              <w:rPr>
                <w:rFonts w:eastAsia="Times New Roman" w:cs="Arial"/>
                <w:b/>
              </w:rPr>
            </w:pPr>
          </w:p>
        </w:tc>
        <w:tc>
          <w:tcPr>
            <w:tcW w:w="6945" w:type="dxa"/>
            <w:shd w:val="clear" w:color="auto" w:fill="auto"/>
            <w:noWrap/>
            <w:vAlign w:val="center"/>
          </w:tcPr>
          <w:p w14:paraId="5F5226FE" w14:textId="77777777" w:rsidR="00455C59" w:rsidRPr="00C21923" w:rsidRDefault="00455C59" w:rsidP="006803A0">
            <w:pPr>
              <w:spacing w:after="0"/>
              <w:rPr>
                <w:rFonts w:eastAsia="Times New Roman" w:cs="Arial"/>
                <w:b/>
              </w:rPr>
            </w:pPr>
            <w:r w:rsidRPr="00C21923">
              <w:rPr>
                <w:rFonts w:eastAsia="Times New Roman" w:cs="Arial"/>
                <w:b/>
              </w:rPr>
              <w:t>Finanse i księgowość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AED87B" w14:textId="77777777" w:rsidR="00455C59" w:rsidRPr="00C21923" w:rsidRDefault="00455C59" w:rsidP="006803A0">
            <w:pPr>
              <w:spacing w:after="0"/>
              <w:rPr>
                <w:rFonts w:eastAsia="Times New Roman" w:cs="Arial"/>
                <w:b/>
              </w:rPr>
            </w:pPr>
          </w:p>
        </w:tc>
      </w:tr>
      <w:tr w:rsidR="00455C59" w:rsidRPr="00835C3B" w14:paraId="6B36FB94" w14:textId="77777777" w:rsidTr="006803A0">
        <w:trPr>
          <w:trHeight w:val="101"/>
        </w:trPr>
        <w:tc>
          <w:tcPr>
            <w:tcW w:w="837" w:type="dxa"/>
            <w:vAlign w:val="center"/>
          </w:tcPr>
          <w:p w14:paraId="7766358E" w14:textId="77777777" w:rsidR="00455C59" w:rsidRPr="00C21923" w:rsidRDefault="00455C59" w:rsidP="006803A0">
            <w:pPr>
              <w:spacing w:after="0"/>
              <w:ind w:left="360"/>
              <w:contextualSpacing/>
              <w:rPr>
                <w:rFonts w:eastAsia="Times New Roman" w:cs="Arial"/>
                <w:lang w:val="en-GB"/>
              </w:rPr>
            </w:pPr>
            <w:r w:rsidRPr="00C21923">
              <w:rPr>
                <w:rFonts w:eastAsia="Times New Roman" w:cs="Arial"/>
                <w:lang w:val="en-GB"/>
              </w:rPr>
              <w:t>1</w:t>
            </w:r>
          </w:p>
        </w:tc>
        <w:tc>
          <w:tcPr>
            <w:tcW w:w="6945" w:type="dxa"/>
            <w:vAlign w:val="center"/>
          </w:tcPr>
          <w:p w14:paraId="27219381" w14:textId="73F30FA5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  <w:r w:rsidRPr="00C21923">
              <w:rPr>
                <w:rFonts w:eastAsia="Times New Roman" w:cs="Arial"/>
              </w:rPr>
              <w:t>Możliwość równoległego księgowania na kontach Księgi Głównej i w równoległych Planach Kont - ZPK</w:t>
            </w:r>
          </w:p>
        </w:tc>
        <w:tc>
          <w:tcPr>
            <w:tcW w:w="1006" w:type="dxa"/>
            <w:vAlign w:val="center"/>
          </w:tcPr>
          <w:p w14:paraId="4E248CB6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</w:p>
        </w:tc>
      </w:tr>
      <w:tr w:rsidR="00455C59" w:rsidRPr="00835C3B" w14:paraId="05D9C9C4" w14:textId="77777777" w:rsidTr="006803A0">
        <w:trPr>
          <w:trHeight w:val="421"/>
        </w:trPr>
        <w:tc>
          <w:tcPr>
            <w:tcW w:w="837" w:type="dxa"/>
            <w:vAlign w:val="center"/>
          </w:tcPr>
          <w:p w14:paraId="375E5853" w14:textId="77777777" w:rsidR="00455C59" w:rsidRPr="00C21923" w:rsidRDefault="00455C59" w:rsidP="006803A0">
            <w:pPr>
              <w:spacing w:after="0"/>
              <w:ind w:left="360"/>
              <w:contextualSpacing/>
              <w:rPr>
                <w:rFonts w:eastAsia="Times New Roman" w:cs="Arial"/>
                <w:lang w:val="en-GB"/>
              </w:rPr>
            </w:pPr>
            <w:r w:rsidRPr="00C21923">
              <w:rPr>
                <w:rFonts w:eastAsia="Times New Roman" w:cs="Arial"/>
                <w:lang w:val="en-GB"/>
              </w:rPr>
              <w:t>2</w:t>
            </w:r>
          </w:p>
        </w:tc>
        <w:tc>
          <w:tcPr>
            <w:tcW w:w="6945" w:type="dxa"/>
            <w:vAlign w:val="center"/>
          </w:tcPr>
          <w:p w14:paraId="396F2FDC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  <w:r w:rsidRPr="00C21923">
              <w:rPr>
                <w:rFonts w:eastAsia="Times New Roman" w:cs="Arial"/>
              </w:rPr>
              <w:t>Możliwość minimum dwustopniowego  zatwierdzania dekretów księgowych z możliwością prezentacji danych w sprawozdaniach z rozróżnieniem i uwzględnieniem ich statusu (np. dokument w buforze, dokument zatwierdzony)</w:t>
            </w:r>
          </w:p>
        </w:tc>
        <w:tc>
          <w:tcPr>
            <w:tcW w:w="1006" w:type="dxa"/>
            <w:vAlign w:val="center"/>
          </w:tcPr>
          <w:p w14:paraId="798BDE3D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</w:p>
        </w:tc>
      </w:tr>
      <w:tr w:rsidR="00455C59" w:rsidRPr="00835C3B" w14:paraId="07F384E1" w14:textId="77777777" w:rsidTr="006803A0">
        <w:trPr>
          <w:trHeight w:val="357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0F1E2492" w14:textId="77777777" w:rsidR="00455C59" w:rsidRPr="00C21923" w:rsidRDefault="00455C59" w:rsidP="006803A0">
            <w:pPr>
              <w:spacing w:after="0"/>
              <w:ind w:left="360"/>
              <w:contextualSpacing/>
              <w:rPr>
                <w:rFonts w:eastAsia="Times New Roman" w:cs="Arial"/>
                <w:lang w:val="en-GB"/>
              </w:rPr>
            </w:pPr>
            <w:r w:rsidRPr="00C21923">
              <w:rPr>
                <w:rFonts w:eastAsia="Times New Roman" w:cs="Arial"/>
                <w:lang w:val="en-GB"/>
              </w:rPr>
              <w:t>3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6DA9A4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  <w:r w:rsidRPr="00C21923">
              <w:rPr>
                <w:rFonts w:eastAsia="Times New Roman" w:cs="Arial"/>
              </w:rPr>
              <w:t>Możliwość definiowania zakładowego planu kont (konta zespołów od 0 do 9) oraz minimum 2 dodatkowych planów kont (np. plan kont budżetowy, plan kont rachunkowości zarządczej, plan kont budżetów prowadzonych projektów i grantów itp.)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1411BFB0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</w:p>
        </w:tc>
      </w:tr>
      <w:tr w:rsidR="00455C59" w:rsidRPr="00835C3B" w14:paraId="043EFF75" w14:textId="77777777" w:rsidTr="006803A0">
        <w:trPr>
          <w:trHeight w:val="300"/>
        </w:trPr>
        <w:tc>
          <w:tcPr>
            <w:tcW w:w="837" w:type="dxa"/>
            <w:shd w:val="clear" w:color="auto" w:fill="auto"/>
            <w:noWrap/>
            <w:vAlign w:val="center"/>
          </w:tcPr>
          <w:p w14:paraId="243D5939" w14:textId="77777777" w:rsidR="00455C59" w:rsidRPr="00C21923" w:rsidRDefault="00455C59" w:rsidP="006803A0">
            <w:pPr>
              <w:spacing w:after="0"/>
              <w:contextualSpacing/>
              <w:rPr>
                <w:rFonts w:eastAsia="Times New Roman" w:cs="Arial"/>
                <w:b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0949CFF" w14:textId="77777777" w:rsidR="00455C59" w:rsidRPr="00C21923" w:rsidRDefault="00455C59" w:rsidP="006803A0">
            <w:pPr>
              <w:spacing w:after="0"/>
              <w:rPr>
                <w:rFonts w:eastAsia="Times New Roman" w:cs="Arial"/>
                <w:b/>
              </w:rPr>
            </w:pPr>
            <w:r w:rsidRPr="00C21923">
              <w:rPr>
                <w:rFonts w:eastAsia="Times New Roman" w:cs="Arial"/>
                <w:b/>
              </w:rPr>
              <w:t>Zakupy i sprzedaż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57D2CE" w14:textId="77777777" w:rsidR="00455C59" w:rsidRPr="00C21923" w:rsidRDefault="00455C59" w:rsidP="006803A0">
            <w:pPr>
              <w:spacing w:after="0"/>
              <w:rPr>
                <w:rFonts w:eastAsia="Times New Roman" w:cs="Arial"/>
                <w:b/>
              </w:rPr>
            </w:pPr>
          </w:p>
        </w:tc>
      </w:tr>
      <w:tr w:rsidR="00455C59" w:rsidRPr="00835C3B" w14:paraId="38FAABD0" w14:textId="77777777" w:rsidTr="006803A0">
        <w:trPr>
          <w:trHeight w:val="64"/>
        </w:trPr>
        <w:tc>
          <w:tcPr>
            <w:tcW w:w="837" w:type="dxa"/>
            <w:tcBorders>
              <w:bottom w:val="single" w:sz="4" w:space="0" w:color="auto"/>
            </w:tcBorders>
            <w:noWrap/>
            <w:vAlign w:val="center"/>
          </w:tcPr>
          <w:p w14:paraId="7FDADE14" w14:textId="77777777" w:rsidR="00455C59" w:rsidRPr="00C21923" w:rsidRDefault="00455C59" w:rsidP="006803A0">
            <w:pPr>
              <w:spacing w:after="0"/>
              <w:ind w:left="360"/>
              <w:contextualSpacing/>
              <w:rPr>
                <w:rFonts w:eastAsia="Times New Roman" w:cs="Arial"/>
                <w:lang w:val="en-GB"/>
              </w:rPr>
            </w:pPr>
            <w:r w:rsidRPr="00C21923">
              <w:rPr>
                <w:rFonts w:eastAsia="Times New Roman" w:cs="Arial"/>
                <w:lang w:val="en-GB"/>
              </w:rPr>
              <w:t>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0A869669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  <w:r w:rsidRPr="00C21923">
              <w:rPr>
                <w:rFonts w:eastAsia="Times New Roman" w:cs="Arial"/>
              </w:rPr>
              <w:t>System umożliwia po wprowadzeniu NIP lub REGON uzupełnianie danych kontrahenta na podstawie internetowej bazy GUS-BIR, a także weryfikację danych dla już istniejących kontrahentów.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6844F868" w14:textId="77777777" w:rsidR="00455C59" w:rsidRPr="00C21923" w:rsidRDefault="00455C59" w:rsidP="006803A0">
            <w:pPr>
              <w:spacing w:after="0"/>
              <w:rPr>
                <w:rFonts w:eastAsia="Times New Roman" w:cs="Arial"/>
              </w:rPr>
            </w:pPr>
          </w:p>
        </w:tc>
      </w:tr>
    </w:tbl>
    <w:bookmarkEnd w:id="0"/>
    <w:p w14:paraId="4AD90E3A" w14:textId="304EB0F6" w:rsidR="00455C59" w:rsidRPr="00455C59" w:rsidRDefault="00455C59" w:rsidP="00455C59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455C59">
        <w:rPr>
          <w:rFonts w:cs="Arial"/>
          <w:b/>
          <w:bCs/>
          <w:szCs w:val="24"/>
        </w:rPr>
        <w:t xml:space="preserve">Udzielamy 12 miesięcznej gwarancji </w:t>
      </w:r>
      <w:r w:rsidR="009B5412" w:rsidRPr="00226DCC">
        <w:rPr>
          <w:rFonts w:cs="Arial"/>
          <w:b/>
          <w:bCs/>
          <w:szCs w:val="24"/>
        </w:rPr>
        <w:t>na</w:t>
      </w:r>
      <w:r w:rsidR="009B5412">
        <w:rPr>
          <w:rFonts w:cs="Arial"/>
          <w:b/>
          <w:bCs/>
          <w:szCs w:val="24"/>
        </w:rPr>
        <w:t xml:space="preserve"> </w:t>
      </w:r>
      <w:r w:rsidRPr="00455C59">
        <w:rPr>
          <w:rFonts w:cs="Arial"/>
          <w:b/>
          <w:bCs/>
          <w:szCs w:val="24"/>
        </w:rPr>
        <w:t>Przedmiot umowy</w:t>
      </w:r>
      <w:r>
        <w:rPr>
          <w:rFonts w:cs="Arial"/>
          <w:szCs w:val="24"/>
        </w:rPr>
        <w:t>.</w:t>
      </w:r>
    </w:p>
    <w:p w14:paraId="7122A220" w14:textId="39C4B824" w:rsidR="008237DE" w:rsidRDefault="00786D82" w:rsidP="00455C59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521399">
        <w:rPr>
          <w:rFonts w:cs="Arial"/>
          <w:b/>
          <w:bCs/>
          <w:szCs w:val="24"/>
        </w:rPr>
        <w:lastRenderedPageBreak/>
        <w:t>Warunki płatności</w:t>
      </w:r>
      <w:r>
        <w:rPr>
          <w:rFonts w:cs="Arial"/>
          <w:szCs w:val="24"/>
        </w:rPr>
        <w:t xml:space="preserve">: zgodnie z postanowieniami zawartymi w </w:t>
      </w:r>
      <w:r w:rsidRPr="00590BC3">
        <w:rPr>
          <w:rFonts w:cs="Arial"/>
          <w:b/>
          <w:bCs/>
          <w:szCs w:val="24"/>
        </w:rPr>
        <w:t>załączniku nr 2</w:t>
      </w:r>
      <w:r>
        <w:rPr>
          <w:rFonts w:cs="Arial"/>
          <w:szCs w:val="24"/>
        </w:rPr>
        <w:t xml:space="preserve">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21399">
        <w:rPr>
          <w:rFonts w:cs="Arial"/>
          <w:b/>
          <w:bCs/>
          <w:szCs w:val="24"/>
        </w:rPr>
        <w:t>Oświadczam</w:t>
      </w:r>
      <w:r w:rsidR="001B431E" w:rsidRPr="00521399">
        <w:rPr>
          <w:rFonts w:cs="Arial"/>
          <w:b/>
          <w:bCs/>
          <w:szCs w:val="24"/>
        </w:rPr>
        <w:t>y</w:t>
      </w:r>
      <w:r w:rsidRPr="00521399">
        <w:rPr>
          <w:rFonts w:cs="Arial"/>
          <w:b/>
          <w:bCs/>
          <w:szCs w:val="24"/>
        </w:rPr>
        <w:t>, że pozostaj</w:t>
      </w:r>
      <w:r w:rsidR="001B431E" w:rsidRPr="00521399">
        <w:rPr>
          <w:rFonts w:cs="Arial"/>
          <w:b/>
          <w:bCs/>
          <w:szCs w:val="24"/>
        </w:rPr>
        <w:t>emy</w:t>
      </w:r>
      <w:r w:rsidRPr="00521399">
        <w:rPr>
          <w:rFonts w:cs="Arial"/>
          <w:b/>
          <w:bCs/>
          <w:szCs w:val="24"/>
        </w:rPr>
        <w:t xml:space="preserve"> związa</w:t>
      </w:r>
      <w:r w:rsidR="001B431E" w:rsidRPr="00521399">
        <w:rPr>
          <w:rFonts w:cs="Arial"/>
          <w:b/>
          <w:bCs/>
          <w:szCs w:val="24"/>
        </w:rPr>
        <w:t>ni</w:t>
      </w:r>
      <w:r w:rsidRPr="00521399">
        <w:rPr>
          <w:rFonts w:cs="Arial"/>
          <w:b/>
          <w:bCs/>
          <w:szCs w:val="24"/>
        </w:rPr>
        <w:t xml:space="preserve"> ofertą </w:t>
      </w:r>
      <w:r>
        <w:rPr>
          <w:rFonts w:cs="Arial"/>
          <w:szCs w:val="24"/>
        </w:rPr>
        <w:t>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E6AAFEE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21399">
        <w:rPr>
          <w:rFonts w:cs="Arial"/>
          <w:b/>
          <w:bCs/>
          <w:szCs w:val="24"/>
        </w:rPr>
        <w:t>Oświadczam</w:t>
      </w:r>
      <w:r w:rsidR="001B431E" w:rsidRPr="00521399">
        <w:rPr>
          <w:rFonts w:cs="Arial"/>
          <w:b/>
          <w:bCs/>
          <w:szCs w:val="24"/>
        </w:rPr>
        <w:t>y,</w:t>
      </w:r>
      <w:r w:rsidRPr="00521399">
        <w:rPr>
          <w:rFonts w:cs="Arial"/>
          <w:b/>
          <w:bCs/>
          <w:szCs w:val="24"/>
        </w:rPr>
        <w:t xml:space="preserve"> że zapoznaliśmy się ze S</w:t>
      </w:r>
      <w:r w:rsidR="00912E36" w:rsidRPr="00521399">
        <w:rPr>
          <w:rFonts w:cs="Arial"/>
          <w:b/>
          <w:bCs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</w:t>
      </w:r>
      <w:r w:rsidR="00242279" w:rsidRPr="00590BC3">
        <w:rPr>
          <w:rFonts w:cs="Arial"/>
          <w:b/>
          <w:bCs/>
          <w:szCs w:val="24"/>
        </w:rPr>
        <w:t>oferowana</w:t>
      </w:r>
      <w:r w:rsidR="00242279">
        <w:rPr>
          <w:rFonts w:cs="Arial"/>
          <w:szCs w:val="24"/>
        </w:rPr>
        <w:t xml:space="preserve"> </w:t>
      </w:r>
      <w:r w:rsidR="00455C59">
        <w:rPr>
          <w:rFonts w:cs="Arial"/>
          <w:b/>
          <w:bCs/>
          <w:szCs w:val="24"/>
        </w:rPr>
        <w:t>dostawa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21399">
        <w:rPr>
          <w:rFonts w:cs="Arial"/>
          <w:b/>
          <w:bCs/>
          <w:szCs w:val="24"/>
        </w:rPr>
        <w:t>Oświadczam</w:t>
      </w:r>
      <w:r w:rsidR="001B431E" w:rsidRPr="00521399">
        <w:rPr>
          <w:rFonts w:cs="Arial"/>
          <w:b/>
          <w:bCs/>
          <w:szCs w:val="24"/>
        </w:rPr>
        <w:t>y</w:t>
      </w:r>
      <w:r w:rsidRPr="00521399">
        <w:rPr>
          <w:rFonts w:cs="Arial"/>
          <w:b/>
          <w:bCs/>
          <w:szCs w:val="24"/>
        </w:rPr>
        <w:t xml:space="preserve">, że </w:t>
      </w:r>
      <w:r w:rsidR="005A69EB" w:rsidRPr="00521399">
        <w:rPr>
          <w:rFonts w:cs="Arial"/>
          <w:b/>
          <w:bCs/>
          <w:szCs w:val="24"/>
        </w:rPr>
        <w:t>zapozna</w:t>
      </w:r>
      <w:r w:rsidR="001B431E" w:rsidRPr="00521399">
        <w:rPr>
          <w:rFonts w:cs="Arial"/>
          <w:b/>
          <w:bCs/>
          <w:szCs w:val="24"/>
        </w:rPr>
        <w:t>liśmy</w:t>
      </w:r>
      <w:r w:rsidR="005A69EB" w:rsidRPr="00521399">
        <w:rPr>
          <w:rFonts w:cs="Arial"/>
          <w:b/>
          <w:bCs/>
          <w:szCs w:val="24"/>
        </w:rPr>
        <w:t xml:space="preserve"> się z P</w:t>
      </w:r>
      <w:r w:rsidR="00912E36" w:rsidRPr="00521399">
        <w:rPr>
          <w:rFonts w:cs="Arial"/>
          <w:b/>
          <w:bCs/>
          <w:szCs w:val="24"/>
        </w:rPr>
        <w:t>PU</w:t>
      </w:r>
      <w:r w:rsidR="005A69EB">
        <w:rPr>
          <w:rFonts w:cs="Arial"/>
          <w:szCs w:val="24"/>
        </w:rPr>
        <w:t xml:space="preserve"> określonymi w </w:t>
      </w:r>
      <w:r w:rsidR="005A69EB" w:rsidRPr="00590BC3">
        <w:rPr>
          <w:rFonts w:cs="Arial"/>
          <w:b/>
          <w:bCs/>
          <w:szCs w:val="24"/>
        </w:rPr>
        <w:t>załączniku nr 2</w:t>
      </w:r>
      <w:r w:rsidR="005A69EB">
        <w:rPr>
          <w:rFonts w:cs="Arial"/>
          <w:szCs w:val="24"/>
        </w:rPr>
        <w:t xml:space="preserve">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46B5D55" w:rsidR="00FE488A" w:rsidRDefault="00521399" w:rsidP="00521399">
      <w:pPr>
        <w:pStyle w:val="Akapitzlist"/>
        <w:numPr>
          <w:ilvl w:val="0"/>
          <w:numId w:val="8"/>
        </w:numPr>
        <w:tabs>
          <w:tab w:val="right" w:leader="underscore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7ACB671" w14:textId="6980D34E" w:rsidR="005A69EB" w:rsidRDefault="005A69EB" w:rsidP="00455C59">
      <w:pPr>
        <w:pStyle w:val="Akapitzlist"/>
        <w:numPr>
          <w:ilvl w:val="0"/>
          <w:numId w:val="1"/>
        </w:numPr>
        <w:tabs>
          <w:tab w:val="right" w:pos="284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 w:rsidRPr="00455C59">
        <w:rPr>
          <w:rFonts w:cs="Arial"/>
          <w:b/>
          <w:bCs/>
          <w:szCs w:val="24"/>
        </w:rPr>
        <w:t>będą</w:t>
      </w:r>
      <w:r>
        <w:rPr>
          <w:rFonts w:cs="Arial"/>
          <w:szCs w:val="24"/>
        </w:rPr>
        <w:t xml:space="preserve"> </w:t>
      </w:r>
      <w:r w:rsidRPr="00590BC3">
        <w:rPr>
          <w:rFonts w:cs="Arial"/>
          <w:b/>
          <w:bCs/>
          <w:szCs w:val="24"/>
        </w:rPr>
        <w:t>realizował</w:t>
      </w:r>
      <w:r w:rsidR="001B431E" w:rsidRPr="00590BC3">
        <w:rPr>
          <w:rFonts w:cs="Arial"/>
          <w:b/>
          <w:bCs/>
          <w:szCs w:val="24"/>
        </w:rPr>
        <w:t>y</w:t>
      </w:r>
      <w:r>
        <w:rPr>
          <w:rFonts w:cs="Arial"/>
          <w:szCs w:val="24"/>
        </w:rPr>
        <w:t xml:space="preserve"> </w:t>
      </w:r>
      <w:r w:rsidR="00455C59">
        <w:rPr>
          <w:rFonts w:cs="Arial"/>
          <w:b/>
          <w:bCs/>
          <w:szCs w:val="24"/>
        </w:rPr>
        <w:t>dostawy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3D3E576D" w:rsidR="00FE488A" w:rsidRDefault="00521399" w:rsidP="00844542">
      <w:pPr>
        <w:pStyle w:val="Akapitzlist"/>
        <w:numPr>
          <w:ilvl w:val="0"/>
          <w:numId w:val="9"/>
        </w:numPr>
        <w:tabs>
          <w:tab w:val="right" w:leader="underscore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3AA76C6" w:rsidR="00FE488A" w:rsidRPr="003B266A" w:rsidRDefault="00521399" w:rsidP="00590BC3">
      <w:pPr>
        <w:pStyle w:val="Akapitzlist"/>
        <w:numPr>
          <w:ilvl w:val="0"/>
          <w:numId w:val="10"/>
        </w:numPr>
        <w:tabs>
          <w:tab w:val="right" w:leader="underscore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685114">
        <w:rPr>
          <w:rFonts w:cs="Arial"/>
          <w:b/>
          <w:bCs/>
          <w:szCs w:val="24"/>
        </w:rPr>
        <w:t>Oświadczam</w:t>
      </w:r>
      <w:r w:rsidR="001B431E" w:rsidRPr="00685114">
        <w:rPr>
          <w:rFonts w:cs="Arial"/>
          <w:b/>
          <w:bCs/>
          <w:szCs w:val="24"/>
        </w:rPr>
        <w:t>y</w:t>
      </w:r>
      <w:r w:rsidRPr="00685114">
        <w:rPr>
          <w:rFonts w:cs="Arial"/>
          <w:b/>
          <w:bCs/>
          <w:szCs w:val="24"/>
        </w:rPr>
        <w:t>, że cena obejmuje cały zakres przedmiotu zamówienia</w:t>
      </w:r>
      <w:r>
        <w:rPr>
          <w:rFonts w:cs="Arial"/>
          <w:szCs w:val="24"/>
        </w:rPr>
        <w:t>.</w:t>
      </w:r>
    </w:p>
    <w:p w14:paraId="75AED5B2" w14:textId="35F91CBB" w:rsidR="005A69EB" w:rsidRPr="00590BC3" w:rsidRDefault="005A69EB" w:rsidP="00590BC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21399">
        <w:rPr>
          <w:rFonts w:cs="Arial"/>
          <w:b/>
          <w:bCs/>
          <w:szCs w:val="24"/>
        </w:rPr>
        <w:t>Informuj</w:t>
      </w:r>
      <w:r w:rsidR="001B431E" w:rsidRPr="00521399">
        <w:rPr>
          <w:rFonts w:cs="Arial"/>
          <w:b/>
          <w:bCs/>
          <w:szCs w:val="24"/>
        </w:rPr>
        <w:t>emy</w:t>
      </w:r>
      <w:r w:rsidRPr="00521399">
        <w:rPr>
          <w:rFonts w:cs="Arial"/>
          <w:b/>
          <w:bCs/>
          <w:szCs w:val="24"/>
        </w:rPr>
        <w:t>, że jeste</w:t>
      </w:r>
      <w:r w:rsidR="001B431E" w:rsidRPr="00521399">
        <w:rPr>
          <w:rFonts w:cs="Arial"/>
          <w:b/>
          <w:bCs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6164FC3C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Mikro przedsiębiorstwem,</w:t>
      </w:r>
    </w:p>
    <w:p w14:paraId="15FCE750" w14:textId="7A2D67AE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Małym przedsiębiorstwem,</w:t>
      </w:r>
    </w:p>
    <w:p w14:paraId="7B4BCD24" w14:textId="3AEF6EE7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Średnim przedsiębiorstwem,</w:t>
      </w:r>
    </w:p>
    <w:p w14:paraId="64576FF1" w14:textId="0E7E74F4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Jednoosobową działalnością gospodarczą,</w:t>
      </w:r>
    </w:p>
    <w:p w14:paraId="7D629577" w14:textId="245970BC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7DBF2BC5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9FF21DA" w14:textId="1D4DB403" w:rsidR="00844542" w:rsidRPr="00844542" w:rsidRDefault="00844542" w:rsidP="00844542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455C59">
        <w:rPr>
          <w:rFonts w:cs="Arial"/>
          <w:b/>
          <w:bCs/>
          <w:szCs w:val="24"/>
        </w:rPr>
        <w:t>Oświadczam</w:t>
      </w:r>
      <w:r w:rsidR="007E3EE0" w:rsidRPr="00455C59">
        <w:rPr>
          <w:rFonts w:cs="Arial"/>
          <w:b/>
          <w:bCs/>
          <w:szCs w:val="24"/>
        </w:rPr>
        <w:t>y</w:t>
      </w:r>
      <w:r w:rsidRPr="00455C59">
        <w:rPr>
          <w:rFonts w:cs="Arial"/>
          <w:b/>
          <w:bCs/>
          <w:szCs w:val="24"/>
        </w:rPr>
        <w:t>, że wypełni</w:t>
      </w:r>
      <w:r w:rsidR="007E3EE0" w:rsidRPr="00455C59">
        <w:rPr>
          <w:rFonts w:cs="Arial"/>
          <w:b/>
          <w:bCs/>
          <w:szCs w:val="24"/>
        </w:rPr>
        <w:t>liśmy</w:t>
      </w:r>
      <w:r w:rsidRPr="00455C59">
        <w:rPr>
          <w:rFonts w:cs="Arial"/>
          <w:b/>
          <w:bCs/>
          <w:szCs w:val="24"/>
        </w:rPr>
        <w:t xml:space="preserve"> obowiązki informacyjne</w:t>
      </w:r>
      <w:r>
        <w:rPr>
          <w:rFonts w:cs="Arial"/>
          <w:szCs w:val="24"/>
        </w:rPr>
        <w:t xml:space="preserve"> przewidziane w art. 13 lub art. 14 </w:t>
      </w:r>
      <w:r w:rsidRPr="00455C59">
        <w:rPr>
          <w:rFonts w:cs="Arial"/>
          <w:b/>
          <w:bCs/>
          <w:szCs w:val="24"/>
        </w:rPr>
        <w:t>Rozporządzenia</w:t>
      </w:r>
      <w:r>
        <w:rPr>
          <w:rFonts w:cs="Arial"/>
          <w:szCs w:val="24"/>
        </w:rPr>
        <w:t xml:space="preserve"> Parlamentu Europejskiego i Rady (UE) 2016/679 z dnia 27 kwietnia 2016 r. </w:t>
      </w:r>
      <w:r w:rsidRPr="00455C59">
        <w:rPr>
          <w:rFonts w:cs="Arial"/>
          <w:b/>
          <w:bCs/>
          <w:szCs w:val="24"/>
        </w:rPr>
        <w:t xml:space="preserve">w sprawie ochrony osób fizycznych w związku z </w:t>
      </w:r>
      <w:r w:rsidRPr="00455C59">
        <w:rPr>
          <w:rFonts w:cs="Arial"/>
          <w:b/>
          <w:bCs/>
          <w:szCs w:val="24"/>
        </w:rPr>
        <w:lastRenderedPageBreak/>
        <w:t>przetwarzaniem danych osobowych i w sprawie swobodnego przepływu takich danych</w:t>
      </w:r>
      <w:r>
        <w:rPr>
          <w:rFonts w:cs="Arial"/>
          <w:szCs w:val="24"/>
        </w:rPr>
        <w:t xml:space="preserve"> oraz uchylenia dyrektywy 95/46/WE (</w:t>
      </w:r>
      <w:r w:rsidRPr="00455C59">
        <w:rPr>
          <w:rFonts w:cs="Arial"/>
          <w:b/>
          <w:bCs/>
          <w:szCs w:val="24"/>
        </w:rPr>
        <w:t>ogólne rozporządzenie o ochronie danych</w:t>
      </w:r>
      <w:r>
        <w:rPr>
          <w:rFonts w:cs="Arial"/>
          <w:szCs w:val="24"/>
        </w:rPr>
        <w:t xml:space="preserve">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7A6E4E97" w14:textId="35C1A1F7" w:rsidR="00455C59" w:rsidRPr="00455C59" w:rsidRDefault="00455C5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  <w:r w:rsidRPr="00455C59">
        <w:rPr>
          <w:rFonts w:cs="Arial"/>
          <w:b/>
          <w:bCs/>
          <w:szCs w:val="24"/>
        </w:rPr>
        <w:t>Uwaga !</w:t>
      </w:r>
    </w:p>
    <w:p w14:paraId="08B1FD32" w14:textId="0E374C14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21399">
        <w:rPr>
          <w:rFonts w:cs="Arial"/>
          <w:b/>
          <w:bCs/>
          <w:szCs w:val="24"/>
        </w:rPr>
        <w:t>Oświadczam</w:t>
      </w:r>
      <w:r w:rsidR="001B431E" w:rsidRPr="00521399">
        <w:rPr>
          <w:rFonts w:cs="Arial"/>
          <w:b/>
          <w:bCs/>
          <w:szCs w:val="24"/>
        </w:rPr>
        <w:t>y</w:t>
      </w:r>
      <w:r w:rsidRPr="00521399">
        <w:rPr>
          <w:rFonts w:cs="Arial"/>
          <w:b/>
          <w:bCs/>
          <w:szCs w:val="24"/>
        </w:rPr>
        <w:t xml:space="preserve">, że wybór </w:t>
      </w:r>
      <w:r w:rsidR="001B431E" w:rsidRPr="00521399">
        <w:rPr>
          <w:rFonts w:cs="Arial"/>
          <w:b/>
          <w:bCs/>
          <w:szCs w:val="24"/>
        </w:rPr>
        <w:t>naszej</w:t>
      </w:r>
      <w:r w:rsidRPr="00521399">
        <w:rPr>
          <w:rFonts w:cs="Arial"/>
          <w:b/>
          <w:bCs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74C495BC" w:rsidR="00FB6CFE" w:rsidRDefault="006219CD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2E7C61E7" w:rsidR="00FB6CFE" w:rsidRDefault="006219CD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2102AC92" w:rsidR="003B266A" w:rsidRDefault="00FB6CFE" w:rsidP="00844542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</w:t>
      </w:r>
      <w:r w:rsidR="00521399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</w:t>
      </w:r>
    </w:p>
    <w:p w14:paraId="51134AE9" w14:textId="146890E5" w:rsidR="003B266A" w:rsidRPr="003B266A" w:rsidRDefault="00521399" w:rsidP="00844542">
      <w:pPr>
        <w:pStyle w:val="Akapitzlist"/>
        <w:numPr>
          <w:ilvl w:val="0"/>
          <w:numId w:val="11"/>
        </w:numPr>
        <w:tabs>
          <w:tab w:val="right" w:leader="underscore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20036DAF" w14:textId="1946A9DF" w:rsidR="001C7A79" w:rsidRDefault="00455C59" w:rsidP="00455C59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Wadium w kwocie określonej w SWZ wniesiono w formie</w:t>
      </w:r>
      <w:r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ab/>
        <w:t>.</w:t>
      </w:r>
    </w:p>
    <w:p w14:paraId="6D77655F" w14:textId="41811A4A" w:rsidR="00455C59" w:rsidRDefault="00455C59" w:rsidP="00455C59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 w:rsidRPr="00455C59">
        <w:rPr>
          <w:rFonts w:cs="Arial"/>
          <w:szCs w:val="24"/>
        </w:rPr>
        <w:t>Adres e-</w:t>
      </w:r>
      <w:r>
        <w:rPr>
          <w:rFonts w:cs="Arial"/>
          <w:szCs w:val="24"/>
        </w:rPr>
        <w:t>mail Gwaranta, na który należy przesyłać oświadczenie o zwolnieniu wadium:</w:t>
      </w:r>
      <w:r>
        <w:rPr>
          <w:rFonts w:cs="Arial"/>
          <w:szCs w:val="24"/>
        </w:rPr>
        <w:tab/>
      </w:r>
    </w:p>
    <w:p w14:paraId="24A2A989" w14:textId="16EFA20E" w:rsidR="00455C59" w:rsidRDefault="00455C59" w:rsidP="00455C59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Uwaga </w:t>
      </w:r>
      <w:r w:rsidRPr="00455C59">
        <w:rPr>
          <w:rFonts w:cs="Arial"/>
          <w:szCs w:val="24"/>
        </w:rPr>
        <w:t>!</w:t>
      </w:r>
    </w:p>
    <w:p w14:paraId="31E9D49A" w14:textId="1A3D4D40" w:rsidR="00A812B0" w:rsidRPr="00455C59" w:rsidRDefault="00455C59" w:rsidP="00455C59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Wypełnić jeśli wykonawca złoży wadium w postaci gwarancji lub poręczenia i jeśli w dokumencie gwarancji lub poręczenia nie został wskazany przez Gwaranta jego adres e-mail, na który należy przesyłać oświadczenie o zwolnieniu wadium.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9C01" w14:textId="77777777" w:rsidR="004E59C4" w:rsidRDefault="004E59C4" w:rsidP="008237DE">
      <w:pPr>
        <w:spacing w:after="0" w:line="240" w:lineRule="auto"/>
      </w:pPr>
      <w:r>
        <w:separator/>
      </w:r>
    </w:p>
  </w:endnote>
  <w:endnote w:type="continuationSeparator" w:id="0">
    <w:p w14:paraId="71E90D3C" w14:textId="77777777" w:rsidR="004E59C4" w:rsidRDefault="004E59C4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D865" w14:textId="77777777" w:rsidR="004E59C4" w:rsidRDefault="004E59C4" w:rsidP="008237DE">
      <w:pPr>
        <w:spacing w:after="0" w:line="240" w:lineRule="auto"/>
      </w:pPr>
      <w:r>
        <w:separator/>
      </w:r>
    </w:p>
  </w:footnote>
  <w:footnote w:type="continuationSeparator" w:id="0">
    <w:p w14:paraId="48BE56E9" w14:textId="77777777" w:rsidR="004E59C4" w:rsidRDefault="004E59C4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30C"/>
    <w:multiLevelType w:val="hybridMultilevel"/>
    <w:tmpl w:val="8B804EEE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ED70FC"/>
    <w:multiLevelType w:val="hybridMultilevel"/>
    <w:tmpl w:val="93F0FB8E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BC29CA"/>
    <w:multiLevelType w:val="hybridMultilevel"/>
    <w:tmpl w:val="D16A53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F10F7"/>
    <w:multiLevelType w:val="hybridMultilevel"/>
    <w:tmpl w:val="0AB2D476"/>
    <w:lvl w:ilvl="0" w:tplc="4EC663B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AB4D42"/>
    <w:multiLevelType w:val="hybridMultilevel"/>
    <w:tmpl w:val="E42283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3C056B7"/>
    <w:multiLevelType w:val="hybridMultilevel"/>
    <w:tmpl w:val="09C63E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21197">
    <w:abstractNumId w:val="10"/>
  </w:num>
  <w:num w:numId="2" w16cid:durableId="1603412604">
    <w:abstractNumId w:val="7"/>
  </w:num>
  <w:num w:numId="3" w16cid:durableId="1387878557">
    <w:abstractNumId w:val="11"/>
  </w:num>
  <w:num w:numId="4" w16cid:durableId="113333574">
    <w:abstractNumId w:val="3"/>
  </w:num>
  <w:num w:numId="5" w16cid:durableId="531303244">
    <w:abstractNumId w:val="1"/>
  </w:num>
  <w:num w:numId="6" w16cid:durableId="1903322380">
    <w:abstractNumId w:val="8"/>
  </w:num>
  <w:num w:numId="7" w16cid:durableId="1004043682">
    <w:abstractNumId w:val="2"/>
  </w:num>
  <w:num w:numId="8" w16cid:durableId="1808206300">
    <w:abstractNumId w:val="14"/>
  </w:num>
  <w:num w:numId="9" w16cid:durableId="941377722">
    <w:abstractNumId w:val="9"/>
  </w:num>
  <w:num w:numId="10" w16cid:durableId="497304894">
    <w:abstractNumId w:val="13"/>
  </w:num>
  <w:num w:numId="11" w16cid:durableId="1621107203">
    <w:abstractNumId w:val="15"/>
  </w:num>
  <w:num w:numId="12" w16cid:durableId="393547766">
    <w:abstractNumId w:val="6"/>
  </w:num>
  <w:num w:numId="13" w16cid:durableId="642076580">
    <w:abstractNumId w:val="0"/>
  </w:num>
  <w:num w:numId="14" w16cid:durableId="1642535686">
    <w:abstractNumId w:val="16"/>
  </w:num>
  <w:num w:numId="15" w16cid:durableId="1560049088">
    <w:abstractNumId w:val="4"/>
  </w:num>
  <w:num w:numId="16" w16cid:durableId="2104643517">
    <w:abstractNumId w:val="12"/>
  </w:num>
  <w:num w:numId="17" w16cid:durableId="1035882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51074"/>
    <w:rsid w:val="00074D31"/>
    <w:rsid w:val="000872F5"/>
    <w:rsid w:val="000D7355"/>
    <w:rsid w:val="00132B3D"/>
    <w:rsid w:val="00156127"/>
    <w:rsid w:val="00157281"/>
    <w:rsid w:val="0019563F"/>
    <w:rsid w:val="001A1520"/>
    <w:rsid w:val="001A7FA1"/>
    <w:rsid w:val="001B431E"/>
    <w:rsid w:val="001B64D4"/>
    <w:rsid w:val="001C7A79"/>
    <w:rsid w:val="002072E0"/>
    <w:rsid w:val="0021032C"/>
    <w:rsid w:val="00226DCC"/>
    <w:rsid w:val="00227798"/>
    <w:rsid w:val="00242279"/>
    <w:rsid w:val="0025021F"/>
    <w:rsid w:val="00260EA7"/>
    <w:rsid w:val="002B386A"/>
    <w:rsid w:val="002C5C41"/>
    <w:rsid w:val="002F100D"/>
    <w:rsid w:val="00300524"/>
    <w:rsid w:val="00312170"/>
    <w:rsid w:val="003334D5"/>
    <w:rsid w:val="00365828"/>
    <w:rsid w:val="003A4D8B"/>
    <w:rsid w:val="003B266A"/>
    <w:rsid w:val="003C7B82"/>
    <w:rsid w:val="00455C59"/>
    <w:rsid w:val="004E59C4"/>
    <w:rsid w:val="00521399"/>
    <w:rsid w:val="00524421"/>
    <w:rsid w:val="00561AEE"/>
    <w:rsid w:val="00590BC3"/>
    <w:rsid w:val="005A69EB"/>
    <w:rsid w:val="006219CD"/>
    <w:rsid w:val="00633D80"/>
    <w:rsid w:val="00685114"/>
    <w:rsid w:val="00697024"/>
    <w:rsid w:val="006A7F9F"/>
    <w:rsid w:val="006C113B"/>
    <w:rsid w:val="00721D3F"/>
    <w:rsid w:val="00743E67"/>
    <w:rsid w:val="00762C4F"/>
    <w:rsid w:val="00786D82"/>
    <w:rsid w:val="007B020B"/>
    <w:rsid w:val="007C5ABB"/>
    <w:rsid w:val="007D3FBB"/>
    <w:rsid w:val="007E3EE0"/>
    <w:rsid w:val="007E61CC"/>
    <w:rsid w:val="007E7EF6"/>
    <w:rsid w:val="007F1309"/>
    <w:rsid w:val="008237DE"/>
    <w:rsid w:val="00825257"/>
    <w:rsid w:val="008333BA"/>
    <w:rsid w:val="00844542"/>
    <w:rsid w:val="0087236B"/>
    <w:rsid w:val="008B6B80"/>
    <w:rsid w:val="008C7573"/>
    <w:rsid w:val="008D3E3F"/>
    <w:rsid w:val="00912E36"/>
    <w:rsid w:val="009319AD"/>
    <w:rsid w:val="00952097"/>
    <w:rsid w:val="009730A2"/>
    <w:rsid w:val="009B5412"/>
    <w:rsid w:val="00A04A77"/>
    <w:rsid w:val="00A1790C"/>
    <w:rsid w:val="00A61316"/>
    <w:rsid w:val="00A812B0"/>
    <w:rsid w:val="00AA52F1"/>
    <w:rsid w:val="00AD3753"/>
    <w:rsid w:val="00AF37B1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3210"/>
    <w:rsid w:val="00E74600"/>
    <w:rsid w:val="00E757C7"/>
    <w:rsid w:val="00E77D8F"/>
    <w:rsid w:val="00E9513C"/>
    <w:rsid w:val="00F02BF5"/>
    <w:rsid w:val="00F04CFA"/>
    <w:rsid w:val="00F069EB"/>
    <w:rsid w:val="00F64F96"/>
    <w:rsid w:val="00F87893"/>
    <w:rsid w:val="00F901B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</cp:revision>
  <cp:lastPrinted>2023-02-14T08:34:00Z</cp:lastPrinted>
  <dcterms:created xsi:type="dcterms:W3CDTF">2023-05-15T08:05:00Z</dcterms:created>
  <dcterms:modified xsi:type="dcterms:W3CDTF">2023-05-15T08:34:00Z</dcterms:modified>
</cp:coreProperties>
</file>