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C" w:rsidRDefault="00C42835" w:rsidP="00CC076F">
      <w:pPr>
        <w:pStyle w:val="Akapitzlist"/>
        <w:spacing w:after="0"/>
        <w:ind w:left="709"/>
      </w:pPr>
      <w:r>
        <w:t xml:space="preserve">Drukarka 3d w technologii SLS </w:t>
      </w:r>
    </w:p>
    <w:p w:rsidR="00C42835" w:rsidRDefault="00C42835" w:rsidP="00C42835">
      <w:pPr>
        <w:jc w:val="center"/>
      </w:pPr>
    </w:p>
    <w:p w:rsidR="00C42835" w:rsidRPr="00646965" w:rsidRDefault="00C42835" w:rsidP="00C42835">
      <w:pPr>
        <w:spacing w:after="0"/>
        <w:rPr>
          <w:u w:val="single"/>
        </w:rPr>
      </w:pPr>
      <w:r w:rsidRPr="00646965">
        <w:rPr>
          <w:u w:val="single"/>
        </w:rPr>
        <w:t>Kluczowe cechy: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wbudowana komora azotowa dla szerszego wyboru materiałów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możliwość korzystania z proszków firm trzecich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brak konieczności  kalibracja przed pierwszym uruchomieniem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większy druk</w:t>
      </w:r>
      <w:r w:rsidR="008D515B">
        <w:t xml:space="preserve"> -</w:t>
      </w:r>
      <w:r w:rsidRPr="00646965">
        <w:t xml:space="preserve"> 313 mm po przekątnej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plug-and-</w:t>
      </w:r>
      <w:proofErr w:type="spellStart"/>
      <w:r w:rsidRPr="00646965">
        <w:t>play</w:t>
      </w:r>
      <w:proofErr w:type="spellEnd"/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wymiary stołu: 150 x 200 x 260 [mm] (5,9 x 7,9 x 10,2 [in])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max. rozmiar wydruku</w:t>
      </w:r>
      <w:r>
        <w:t xml:space="preserve">: </w:t>
      </w:r>
      <w:r w:rsidRPr="00646965">
        <w:t>PA: 110x160x230 [mm]</w:t>
      </w:r>
      <w:r>
        <w:t>,</w:t>
      </w:r>
      <w:r w:rsidRPr="00646965">
        <w:t>TPU: 110x160x245 [mm]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Dokładność XY od 0,05 [mm] (0,002 [in])</w:t>
      </w:r>
    </w:p>
    <w:p w:rsidR="00C42835" w:rsidRPr="00646965" w:rsidRDefault="00C42835" w:rsidP="00C42835">
      <w:pPr>
        <w:pStyle w:val="Akapitzlist"/>
        <w:numPr>
          <w:ilvl w:val="0"/>
          <w:numId w:val="1"/>
        </w:numPr>
      </w:pPr>
      <w:r w:rsidRPr="00646965">
        <w:t>Obsługa przez dedykowane oprogramowanie</w:t>
      </w:r>
    </w:p>
    <w:p w:rsidR="00C42835" w:rsidRPr="00646965" w:rsidRDefault="00C42835" w:rsidP="00C42835">
      <w:pPr>
        <w:rPr>
          <w:u w:val="single"/>
        </w:rPr>
      </w:pPr>
      <w:r w:rsidRPr="00646965">
        <w:rPr>
          <w:u w:val="single"/>
        </w:rPr>
        <w:t>Specyfikacja</w:t>
      </w:r>
    </w:p>
    <w:p w:rsidR="00C42835" w:rsidRPr="00646965" w:rsidRDefault="00C42835" w:rsidP="00C42835">
      <w:pPr>
        <w:spacing w:after="0"/>
        <w:rPr>
          <w:b/>
        </w:rPr>
      </w:pPr>
      <w:r w:rsidRPr="00646965">
        <w:rPr>
          <w:b/>
        </w:rPr>
        <w:t>Informacje ogólne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Technologia druku</w:t>
      </w:r>
      <w:r>
        <w:t xml:space="preserve">: </w:t>
      </w:r>
      <w:r w:rsidRPr="00646965">
        <w:t>Selektywne spiekanie laserowe</w:t>
      </w:r>
      <w:r>
        <w:t xml:space="preserve"> SLS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Materiał do drukowania</w:t>
      </w:r>
      <w:r>
        <w:t xml:space="preserve">:  </w:t>
      </w:r>
      <w:r w:rsidRPr="00646965">
        <w:t>Proszek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System laserowy</w:t>
      </w:r>
      <w:r>
        <w:t xml:space="preserve">: </w:t>
      </w:r>
      <w:r w:rsidRPr="00646965">
        <w:t>IR Laser Diod</w:t>
      </w:r>
      <w:r>
        <w:t>a</w:t>
      </w:r>
      <w:r w:rsidRPr="00646965">
        <w:t xml:space="preserve"> 5 [W] ; λ =808 [</w:t>
      </w:r>
      <w:proofErr w:type="spellStart"/>
      <w:r w:rsidRPr="00646965">
        <w:t>nm</w:t>
      </w:r>
      <w:proofErr w:type="spellEnd"/>
      <w:r w:rsidRPr="00646965">
        <w:t>]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Wymiary</w:t>
      </w:r>
      <w:r>
        <w:t xml:space="preserve">: </w:t>
      </w:r>
      <w:r w:rsidRPr="00646965">
        <w:t xml:space="preserve">690 x 500 x 880 [mm] 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Waga</w:t>
      </w:r>
      <w:r>
        <w:t xml:space="preserve">: </w:t>
      </w:r>
      <w:r w:rsidRPr="00646965">
        <w:t>90,0 [kg]</w:t>
      </w:r>
    </w:p>
    <w:p w:rsidR="00C42835" w:rsidRPr="00646965" w:rsidRDefault="00C42835" w:rsidP="00C42835">
      <w:pPr>
        <w:spacing w:after="0"/>
        <w:rPr>
          <w:b/>
        </w:rPr>
      </w:pPr>
      <w:r w:rsidRPr="00646965">
        <w:rPr>
          <w:b/>
        </w:rPr>
        <w:t>Objętość druku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Maks. wielkość druku po przekątnej (w zależności od materiału)</w:t>
      </w:r>
      <w:r>
        <w:t xml:space="preserve">: </w:t>
      </w:r>
      <w:r w:rsidRPr="00646965">
        <w:t>316 [mm]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proofErr w:type="spellStart"/>
      <w:r w:rsidRPr="00646965">
        <w:t>Flexa</w:t>
      </w:r>
      <w:proofErr w:type="spellEnd"/>
      <w:r w:rsidRPr="00646965">
        <w:t>/TPE - maksymalna dokładność druku o wysokiej dokładności</w:t>
      </w:r>
      <w:r>
        <w:t xml:space="preserve">: </w:t>
      </w:r>
      <w:r w:rsidRPr="00646965">
        <w:t xml:space="preserve">110x160x245 [mm] 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PA - maksymalna dokładność druku o wysokiej dokładności</w:t>
      </w:r>
      <w:r>
        <w:t xml:space="preserve">: </w:t>
      </w:r>
      <w:r w:rsidRPr="00646965">
        <w:t xml:space="preserve">110x160x230 [mm] </w:t>
      </w:r>
    </w:p>
    <w:p w:rsidR="00C42835" w:rsidRPr="00646965" w:rsidRDefault="00C42835" w:rsidP="00C42835">
      <w:pPr>
        <w:spacing w:after="0"/>
        <w:rPr>
          <w:b/>
        </w:rPr>
      </w:pPr>
      <w:r w:rsidRPr="00646965">
        <w:rPr>
          <w:b/>
        </w:rPr>
        <w:t>Parametry drukarki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 xml:space="preserve">Rozmiar </w:t>
      </w:r>
      <w:r>
        <w:t>łoża</w:t>
      </w:r>
      <w:r w:rsidRPr="00646965">
        <w:t xml:space="preserve"> do druku</w:t>
      </w:r>
      <w:r>
        <w:t xml:space="preserve">: </w:t>
      </w:r>
      <w:r w:rsidRPr="00646965">
        <w:t xml:space="preserve">150 x 200 x 260 [mm] 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Dokładność XY</w:t>
      </w:r>
      <w:r w:rsidRPr="00646965">
        <w:tab/>
        <w:t>od 0,05 [mm] (0,002 [in])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Wysokość warstwy Z (min - max)</w:t>
      </w:r>
      <w:r>
        <w:t xml:space="preserve">: </w:t>
      </w:r>
      <w:r w:rsidRPr="00646965">
        <w:t xml:space="preserve">0,075 - 0,175 [mm] </w:t>
      </w:r>
    </w:p>
    <w:p w:rsidR="00C42835" w:rsidRDefault="00C42835" w:rsidP="00C42835">
      <w:pPr>
        <w:spacing w:after="0"/>
        <w:rPr>
          <w:b/>
        </w:rPr>
      </w:pPr>
      <w:r w:rsidRPr="00567892">
        <w:rPr>
          <w:b/>
        </w:rPr>
        <w:t xml:space="preserve">Cechy </w:t>
      </w:r>
      <w:r>
        <w:rPr>
          <w:b/>
        </w:rPr>
        <w:t>wy</w:t>
      </w:r>
      <w:r w:rsidRPr="00567892">
        <w:rPr>
          <w:b/>
        </w:rPr>
        <w:t>druk</w:t>
      </w:r>
      <w:r>
        <w:rPr>
          <w:b/>
        </w:rPr>
        <w:t>u</w:t>
      </w:r>
    </w:p>
    <w:p w:rsidR="00C42835" w:rsidRPr="00567892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567892">
        <w:t>Min. grubość ścianki</w:t>
      </w:r>
      <w:r>
        <w:t>:</w:t>
      </w:r>
      <w:r w:rsidRPr="00567892">
        <w:t xml:space="preserve"> od 0,4 [mm]</w:t>
      </w:r>
    </w:p>
    <w:p w:rsidR="00C42835" w:rsidRPr="00567892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567892">
        <w:t>Min. wielkość detalu</w:t>
      </w:r>
      <w:r>
        <w:t>:</w:t>
      </w:r>
      <w:r w:rsidRPr="00567892">
        <w:t xml:space="preserve"> od 0,1 [mm]</w:t>
      </w:r>
    </w:p>
    <w:p w:rsidR="00C42835" w:rsidRPr="00567892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567892">
        <w:t>Średnica otworu</w:t>
      </w:r>
      <w:r>
        <w:t>:</w:t>
      </w:r>
      <w:r w:rsidRPr="00567892">
        <w:t xml:space="preserve"> od 0.5 [mm]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567892">
        <w:t>Prześwit części ruchomej</w:t>
      </w:r>
      <w:r>
        <w:t>:</w:t>
      </w:r>
      <w:r w:rsidRPr="00567892">
        <w:t xml:space="preserve"> od 0,2 [mm</w:t>
      </w:r>
      <w:r>
        <w:t>]</w:t>
      </w:r>
    </w:p>
    <w:p w:rsidR="00C42835" w:rsidRPr="00567892" w:rsidRDefault="00C42835" w:rsidP="00C42835">
      <w:pPr>
        <w:spacing w:after="0"/>
        <w:rPr>
          <w:b/>
        </w:rPr>
      </w:pPr>
      <w:r w:rsidRPr="00567892">
        <w:rPr>
          <w:b/>
        </w:rPr>
        <w:t>Dodatkowe funkcje drukarki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Wbudowana komora azotowa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Szybkozłącze: zamontowane szybkozłącze pneumatyczne, wtyk męski DN7,2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Średnie zużycie azotu: 0,48 [m³ /h]</w:t>
      </w:r>
    </w:p>
    <w:p w:rsidR="00C42835" w:rsidRPr="00567892" w:rsidRDefault="00C42835" w:rsidP="00C42835">
      <w:pPr>
        <w:spacing w:after="0"/>
        <w:rPr>
          <w:b/>
        </w:rPr>
      </w:pPr>
      <w:r>
        <w:rPr>
          <w:b/>
        </w:rPr>
        <w:t>Oprogramowanie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Oprogramowanie sterujące procesem druku dedykowane do drukarki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 xml:space="preserve">Obsługa plików: STL, OBJ, 3DS, FBX, DAE, 3MF 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System operacyjny: Microsoft Windows</w:t>
      </w:r>
    </w:p>
    <w:p w:rsidR="00C42835" w:rsidRPr="00B91254" w:rsidRDefault="00C42835" w:rsidP="00C42835">
      <w:pPr>
        <w:spacing w:after="0"/>
        <w:rPr>
          <w:b/>
        </w:rPr>
      </w:pPr>
      <w:r w:rsidRPr="00B91254">
        <w:rPr>
          <w:b/>
        </w:rPr>
        <w:t>Komunikacja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Ekran: LCD pojemnościowy, kolorowy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Ekran dotykowy rozmiar: 7 cali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 xml:space="preserve">Podgląd wydruku: wbudowana kamera 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Łączność: Wifi, USB</w:t>
      </w:r>
    </w:p>
    <w:p w:rsidR="00C42835" w:rsidRDefault="00C42835" w:rsidP="00C42835">
      <w:pPr>
        <w:spacing w:after="0"/>
      </w:pPr>
    </w:p>
    <w:p w:rsidR="00C42835" w:rsidRPr="00B91254" w:rsidRDefault="00C42835" w:rsidP="00C42835">
      <w:pPr>
        <w:spacing w:after="0"/>
        <w:rPr>
          <w:b/>
        </w:rPr>
      </w:pPr>
      <w:r w:rsidRPr="00B91254">
        <w:rPr>
          <w:b/>
        </w:rPr>
        <w:t>System grzewczy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Niezależne ogrzewanie: tłok, cylinder, stół podający, stół do drukowania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Maks. temperatura w komorze 200 [°C]</w:t>
      </w:r>
    </w:p>
    <w:p w:rsidR="00C42835" w:rsidRPr="00646965" w:rsidRDefault="00C42835" w:rsidP="00C42835">
      <w:pPr>
        <w:spacing w:after="0"/>
        <w:rPr>
          <w:b/>
        </w:rPr>
      </w:pPr>
      <w:r>
        <w:rPr>
          <w:b/>
        </w:rPr>
        <w:t>Zasilanie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Zasila</w:t>
      </w:r>
      <w:r>
        <w:t xml:space="preserve">nie: </w:t>
      </w:r>
      <w:r w:rsidRPr="00646965">
        <w:t>220-240 [V] AC, 50/60 [</w:t>
      </w:r>
      <w:proofErr w:type="spellStart"/>
      <w:r w:rsidRPr="00646965">
        <w:t>Hz</w:t>
      </w:r>
      <w:proofErr w:type="spellEnd"/>
      <w:r w:rsidRPr="00646965">
        <w:t xml:space="preserve">], 7 [A] 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Średni pobór mocy</w:t>
      </w:r>
      <w:r>
        <w:t xml:space="preserve">: </w:t>
      </w:r>
      <w:r w:rsidRPr="00646965">
        <w:t>1</w:t>
      </w:r>
      <w:r>
        <w:t>.1</w:t>
      </w:r>
      <w:r w:rsidRPr="00646965">
        <w:t xml:space="preserve"> [kW]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 w:rsidRPr="00646965">
        <w:t>Maksymalny pobór mocy</w:t>
      </w:r>
      <w:r>
        <w:t xml:space="preserve">: </w:t>
      </w:r>
      <w:r w:rsidRPr="00646965">
        <w:t>1.</w:t>
      </w:r>
      <w:r>
        <w:t>9</w:t>
      </w:r>
      <w:r w:rsidRPr="00646965">
        <w:t xml:space="preserve"> [kW]</w:t>
      </w:r>
    </w:p>
    <w:p w:rsidR="00C42835" w:rsidRPr="00B91254" w:rsidRDefault="00C42835" w:rsidP="00C42835">
      <w:pPr>
        <w:spacing w:after="0"/>
        <w:rPr>
          <w:b/>
        </w:rPr>
      </w:pPr>
      <w:r w:rsidRPr="00B91254">
        <w:rPr>
          <w:b/>
        </w:rPr>
        <w:t>Gwarancja</w:t>
      </w:r>
    </w:p>
    <w:p w:rsidR="00C42835" w:rsidRPr="0064696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gwarancja: min. 12 miesięcy</w:t>
      </w:r>
    </w:p>
    <w:p w:rsidR="00C42835" w:rsidRDefault="00C42835" w:rsidP="00C42835"/>
    <w:p w:rsidR="00C42835" w:rsidRDefault="00C42835" w:rsidP="00C42835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p w:rsidR="00C42835" w:rsidRDefault="00C42835" w:rsidP="00C42835">
      <w:pPr>
        <w:spacing w:after="0"/>
        <w:jc w:val="center"/>
      </w:pPr>
      <w:r w:rsidRPr="009742F3">
        <w:rPr>
          <w:rFonts w:ascii="Calibri" w:eastAsia="Times New Roman" w:hAnsi="Calibri" w:cs="Calibri"/>
          <w:color w:val="000000"/>
          <w:lang w:eastAsia="pl-PL"/>
        </w:rPr>
        <w:lastRenderedPageBreak/>
        <w:t>PHS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>- Stanowisko do obróbki wydruku i odzyskiwania proszku</w:t>
      </w:r>
    </w:p>
    <w:p w:rsidR="00C42835" w:rsidRDefault="00C42835" w:rsidP="00C42835">
      <w:pPr>
        <w:spacing w:after="0"/>
      </w:pPr>
    </w:p>
    <w:p w:rsidR="00C42835" w:rsidRPr="00646965" w:rsidRDefault="00C42835" w:rsidP="00C42835">
      <w:pPr>
        <w:spacing w:after="0"/>
        <w:rPr>
          <w:u w:val="single"/>
        </w:rPr>
      </w:pPr>
      <w:r w:rsidRPr="00646965">
        <w:rPr>
          <w:u w:val="single"/>
        </w:rPr>
        <w:t>Kluczowe cechy: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uniwersalne urządzenie do czyszczenia wydruków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Wydajne urządzenie do post-pressingu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Urządzenie do odzyskiwania proszku</w:t>
      </w:r>
    </w:p>
    <w:p w:rsidR="00C42835" w:rsidRDefault="00C42835" w:rsidP="00C42835">
      <w:pPr>
        <w:pStyle w:val="Akapitzlist"/>
        <w:numPr>
          <w:ilvl w:val="0"/>
          <w:numId w:val="2"/>
        </w:numPr>
        <w:spacing w:after="0"/>
        <w:ind w:left="709"/>
      </w:pPr>
      <w:r>
        <w:t>Urządzenie dedykowane do obsługi drukarki SLS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dedykowane przystawki próżniowe do oczyszczania z proszku wydruku 3D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dedykowana przestrzeń narzędziowa - min. 3 szuflady, półka na narzędzia, wbudowane oświetleniem LED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wbudowany moduł do przesiewania i separacji proszku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kompatybilny interfejs do montażu piaskarki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wbudowane mocowanie pojemnika na proszek zgodny ze standardem drukarki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system ssący kompatybilny ze standardem drukarki</w:t>
      </w:r>
    </w:p>
    <w:p w:rsidR="00C42835" w:rsidRPr="00287399" w:rsidRDefault="00C42835" w:rsidP="00C42835">
      <w:pPr>
        <w:spacing w:after="0"/>
        <w:rPr>
          <w:b/>
        </w:rPr>
      </w:pPr>
      <w:r>
        <w:rPr>
          <w:b/>
        </w:rPr>
        <w:t>Główne cechy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Dedykowane do post-</w:t>
      </w:r>
      <w:proofErr w:type="spellStart"/>
      <w:r>
        <w:t>processingu</w:t>
      </w:r>
      <w:proofErr w:type="spellEnd"/>
      <w:r>
        <w:t xml:space="preserve"> wydruków w technologii SLS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>Typ: przemysłowy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 xml:space="preserve">Wymiary: 1000 x 700 x 1800 [mm] </w:t>
      </w:r>
    </w:p>
    <w:p w:rsidR="00C42835" w:rsidRDefault="00C42835" w:rsidP="00C42835">
      <w:pPr>
        <w:pStyle w:val="Akapitzlist"/>
        <w:numPr>
          <w:ilvl w:val="0"/>
          <w:numId w:val="3"/>
        </w:numPr>
        <w:spacing w:after="0"/>
      </w:pPr>
      <w:r>
        <w:t xml:space="preserve">Waga: 160 [kg] </w:t>
      </w:r>
    </w:p>
    <w:p w:rsidR="00C42835" w:rsidRPr="000C1F8B" w:rsidRDefault="00C42835" w:rsidP="00C42835">
      <w:pPr>
        <w:spacing w:after="0"/>
        <w:rPr>
          <w:b/>
        </w:rPr>
      </w:pPr>
      <w:r w:rsidRPr="000C1F8B">
        <w:rPr>
          <w:b/>
        </w:rPr>
        <w:t>Dane techniczne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Napięcie robocze 110 - 240 [V] AC, 50 - 60 [</w:t>
      </w:r>
      <w:proofErr w:type="spellStart"/>
      <w:r>
        <w:t>Hz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Pobór mocy 80 [W]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Poziom hałasu bez odkurzacza &lt;60 [</w:t>
      </w:r>
      <w:proofErr w:type="spellStart"/>
      <w:r>
        <w:t>dB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Równoważny ciągły poziom ciśnienia akustycznego (8 godzin) 73,9 [</w:t>
      </w:r>
      <w:proofErr w:type="spellStart"/>
      <w:r>
        <w:t>dB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Poziom ciśnienia akustycznego (A) 63,7 [</w:t>
      </w:r>
      <w:proofErr w:type="spellStart"/>
      <w:r>
        <w:t>dB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Szczytowy poziom ciśnienia akustycznego (C) 81,4 [</w:t>
      </w:r>
      <w:proofErr w:type="spellStart"/>
      <w:r>
        <w:t>dB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Poziom mocy akustycznej (A) 79,6 [</w:t>
      </w:r>
      <w:proofErr w:type="spellStart"/>
      <w:r>
        <w:t>dB</w:t>
      </w:r>
      <w:proofErr w:type="spellEnd"/>
      <w:r>
        <w:t>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Wlot ssawny 40 [mm]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Pojemność proszku 12 [l]</w:t>
      </w:r>
    </w:p>
    <w:p w:rsidR="00C42835" w:rsidRPr="00B1714B" w:rsidRDefault="00C42835" w:rsidP="00C42835">
      <w:pPr>
        <w:spacing w:after="0"/>
        <w:rPr>
          <w:b/>
        </w:rPr>
      </w:pPr>
      <w:r w:rsidRPr="00B1714B">
        <w:rPr>
          <w:b/>
        </w:rPr>
        <w:t>Opakowanie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Zestaw zwiera: Stację Proszkową, akcesoria, Instrukcja</w:t>
      </w:r>
    </w:p>
    <w:p w:rsidR="00C42835" w:rsidRPr="00B1714B" w:rsidRDefault="00C42835" w:rsidP="00C42835">
      <w:pPr>
        <w:spacing w:after="0"/>
        <w:rPr>
          <w:b/>
        </w:rPr>
      </w:pPr>
      <w:r w:rsidRPr="00B1714B">
        <w:rPr>
          <w:b/>
        </w:rPr>
        <w:t>Bezpieczeństwo</w:t>
      </w:r>
    </w:p>
    <w:p w:rsidR="00C42835" w:rsidRDefault="00C42835" w:rsidP="00C42835">
      <w:pPr>
        <w:pStyle w:val="Akapitzlist"/>
        <w:numPr>
          <w:ilvl w:val="0"/>
          <w:numId w:val="4"/>
        </w:numPr>
        <w:spacing w:after="0"/>
      </w:pPr>
      <w:r>
        <w:t>Certyfikaty: CE, IEC Klasa 1, IP 30</w:t>
      </w:r>
    </w:p>
    <w:p w:rsidR="00C42835" w:rsidRDefault="00C42835" w:rsidP="00C42835">
      <w:pPr>
        <w:spacing w:after="0"/>
      </w:pPr>
    </w:p>
    <w:p w:rsidR="00C42835" w:rsidRDefault="00C42835" w:rsidP="00C42835">
      <w:r>
        <w:br w:type="page"/>
      </w:r>
    </w:p>
    <w:p w:rsidR="00C42835" w:rsidRDefault="00C42835" w:rsidP="00C42835">
      <w:pPr>
        <w:jc w:val="center"/>
      </w:pPr>
      <w:bookmarkStart w:id="0" w:name="_GoBack"/>
      <w:r>
        <w:lastRenderedPageBreak/>
        <w:t>Przemysłowa drukarka 3d w technologii LDP</w:t>
      </w:r>
    </w:p>
    <w:bookmarkEnd w:id="0"/>
    <w:p w:rsidR="00C42835" w:rsidRPr="002D1651" w:rsidRDefault="00C42835" w:rsidP="00C42835">
      <w:pPr>
        <w:spacing w:after="0"/>
        <w:rPr>
          <w:b/>
        </w:rPr>
      </w:pPr>
      <w:r w:rsidRPr="002D1651">
        <w:rPr>
          <w:b/>
        </w:rPr>
        <w:t xml:space="preserve">Główne cechy: 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Technologia LPD Plus</w:t>
      </w:r>
    </w:p>
    <w:p w:rsidR="00C42835" w:rsidRPr="00A65726" w:rsidRDefault="00C42835" w:rsidP="00C42835">
      <w:pPr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A65726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system filtracji</w:t>
      </w:r>
      <w:r>
        <w:rPr>
          <w:rFonts w:ascii="Arial" w:eastAsia="Times New Roman" w:hAnsi="Arial" w:cs="Arial"/>
          <w:color w:val="111111"/>
          <w:sz w:val="21"/>
          <w:szCs w:val="21"/>
          <w:lang w:eastAsia="pl-PL"/>
        </w:rPr>
        <w:t>:</w:t>
      </w:r>
      <w:r w:rsidRPr="00A65726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 HEPA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Duży obszar roboczy 265 x 265 x 300 mm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Łączność Wi-Fi, USB i Ethernet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System kontroli zasilania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Automatyczna kalibracja platformy roboczej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Kompatybilność z różnymi platformami roboczymi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Tryb pojedynczej i podwójnej ekstruzji</w:t>
      </w:r>
    </w:p>
    <w:p w:rsidR="00C42835" w:rsidRDefault="00C42835" w:rsidP="00C42835">
      <w:pPr>
        <w:pStyle w:val="Akapitzlist"/>
        <w:numPr>
          <w:ilvl w:val="0"/>
          <w:numId w:val="8"/>
        </w:numPr>
        <w:spacing w:after="0"/>
      </w:pPr>
      <w:r>
        <w:t>Obsługiwane materiały zewnętrzne</w:t>
      </w:r>
    </w:p>
    <w:p w:rsidR="00C42835" w:rsidRPr="00520FDB" w:rsidRDefault="00C42835" w:rsidP="00C42835">
      <w:pPr>
        <w:spacing w:after="0"/>
        <w:rPr>
          <w:b/>
        </w:rPr>
      </w:pPr>
      <w:r w:rsidRPr="00520FDB">
        <w:rPr>
          <w:b/>
        </w:rPr>
        <w:t>Parametry urządzenia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Obszar roboczy: 265 x 265 x 300 mm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Średnica dyszy: 0,4 mm - standard, 0,6 mm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proofErr w:type="spellStart"/>
      <w:r>
        <w:t>Ekstruder</w:t>
      </w:r>
      <w:proofErr w:type="spellEnd"/>
      <w:r>
        <w:t>: Podwójny, drukujący z materiału modelowego i podporowego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 xml:space="preserve">System chłodzenia </w:t>
      </w:r>
      <w:proofErr w:type="spellStart"/>
      <w:r>
        <w:t>ekstrudera</w:t>
      </w:r>
      <w:proofErr w:type="spellEnd"/>
      <w:r>
        <w:t xml:space="preserve">: Dwa wentylatory </w:t>
      </w:r>
      <w:proofErr w:type="spellStart"/>
      <w:r>
        <w:t>ekstrudera</w:t>
      </w:r>
      <w:proofErr w:type="spellEnd"/>
      <w:r>
        <w:t xml:space="preserve"> oraz wentylator promieniowy na wydruk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Głowica: Podwójna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Platforma robocza: Podgrzewana; dostępna platforma szklana i perforowana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Czujnik materiału: 2 x Mechaniczny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Łączność: Wi-Fi, Ethernet, USB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System operacyjny: Android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 xml:space="preserve">Procesor: Quad </w:t>
      </w:r>
      <w:proofErr w:type="spellStart"/>
      <w:r>
        <w:t>Core</w:t>
      </w:r>
      <w:proofErr w:type="spellEnd"/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Wyświetlacz: Dotykowy; 4” IPS 800 x 480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Kamera: Tak</w:t>
      </w:r>
    </w:p>
    <w:p w:rsidR="00C42835" w:rsidRPr="00520FDB" w:rsidRDefault="00C42835" w:rsidP="00C42835">
      <w:pPr>
        <w:spacing w:after="0"/>
        <w:rPr>
          <w:b/>
        </w:rPr>
      </w:pPr>
      <w:r w:rsidRPr="00520FDB">
        <w:rPr>
          <w:b/>
        </w:rPr>
        <w:t>Parametry elektryczne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 xml:space="preserve">Natężenie prądu wejściowego: 240 V ~ 2,5 A 50/60 </w:t>
      </w:r>
      <w:proofErr w:type="spellStart"/>
      <w:r>
        <w:t>Hz</w:t>
      </w:r>
      <w:proofErr w:type="spellEnd"/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Maksymalny pobór mocy: 400 W</w:t>
      </w:r>
    </w:p>
    <w:p w:rsidR="00C42835" w:rsidRPr="00520FDB" w:rsidRDefault="00C42835" w:rsidP="00C42835">
      <w:pPr>
        <w:spacing w:after="0"/>
        <w:rPr>
          <w:b/>
        </w:rPr>
      </w:pPr>
      <w:r w:rsidRPr="00520FDB">
        <w:rPr>
          <w:b/>
        </w:rPr>
        <w:t>Charakterystyka oprogramowania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Pakiet oprogramowania: dedykowane do modelu drukarki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Obsługiwane typy plików: .</w:t>
      </w:r>
      <w:proofErr w:type="spellStart"/>
      <w:r>
        <w:t>stl</w:t>
      </w:r>
      <w:proofErr w:type="spellEnd"/>
      <w:r>
        <w:t>, .</w:t>
      </w:r>
      <w:proofErr w:type="spellStart"/>
      <w:r>
        <w:t>obj</w:t>
      </w:r>
      <w:proofErr w:type="spellEnd"/>
      <w:r>
        <w:t>, .</w:t>
      </w:r>
      <w:proofErr w:type="spellStart"/>
      <w:r>
        <w:t>dxf</w:t>
      </w:r>
      <w:proofErr w:type="spellEnd"/>
      <w:r>
        <w:t>, .3mf, .</w:t>
      </w:r>
      <w:proofErr w:type="spellStart"/>
      <w:r>
        <w:t>ply</w:t>
      </w:r>
      <w:proofErr w:type="spellEnd"/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Obsługiwane systemy operacyjne: Mac OS Mojave* / Windows 7 i nowsze</w:t>
      </w:r>
    </w:p>
    <w:p w:rsidR="00C42835" w:rsidRPr="00BF74D8" w:rsidRDefault="00C42835" w:rsidP="00C42835">
      <w:pPr>
        <w:spacing w:after="0"/>
        <w:rPr>
          <w:b/>
        </w:rPr>
      </w:pPr>
      <w:r w:rsidRPr="00BF74D8">
        <w:rPr>
          <w:b/>
        </w:rPr>
        <w:t>Parametry procesu druku</w:t>
      </w:r>
    </w:p>
    <w:p w:rsidR="00C42835" w:rsidRDefault="00C42835" w:rsidP="00C42835">
      <w:pPr>
        <w:pStyle w:val="Akapitzlist"/>
        <w:numPr>
          <w:ilvl w:val="0"/>
          <w:numId w:val="6"/>
        </w:numPr>
        <w:spacing w:after="0"/>
      </w:pPr>
      <w:r>
        <w:t xml:space="preserve">Technologia druku: LPD Plus (ang. </w:t>
      </w:r>
      <w:proofErr w:type="spellStart"/>
      <w:r>
        <w:t>Layer</w:t>
      </w:r>
      <w:proofErr w:type="spellEnd"/>
      <w:r>
        <w:t xml:space="preserve"> Plastic </w:t>
      </w:r>
      <w:proofErr w:type="spellStart"/>
      <w:r>
        <w:t>Deposition</w:t>
      </w:r>
      <w:proofErr w:type="spellEnd"/>
      <w:r>
        <w:t xml:space="preserve"> Plus) – technologia warstwowego nakładania stopionego materiału</w:t>
      </w:r>
    </w:p>
    <w:p w:rsidR="00C42835" w:rsidRDefault="00C42835" w:rsidP="00C42835">
      <w:pPr>
        <w:pStyle w:val="Akapitzlist"/>
        <w:numPr>
          <w:ilvl w:val="0"/>
          <w:numId w:val="6"/>
        </w:numPr>
        <w:spacing w:after="0"/>
      </w:pPr>
      <w:r>
        <w:t>Rozdzielczość warstwy: 150-200 mikronów (dla dyszy 0,4 mm)</w:t>
      </w:r>
    </w:p>
    <w:p w:rsidR="00C42835" w:rsidRDefault="00C42835" w:rsidP="00C42835">
      <w:pPr>
        <w:pStyle w:val="Akapitzlist"/>
        <w:numPr>
          <w:ilvl w:val="0"/>
          <w:numId w:val="6"/>
        </w:numPr>
        <w:spacing w:after="0"/>
      </w:pPr>
      <w:r>
        <w:t>Minimalna grubość ściany: 450 mikronów (dla dyszy 0,4 mm)</w:t>
      </w:r>
    </w:p>
    <w:p w:rsidR="00C42835" w:rsidRDefault="00C42835" w:rsidP="00C42835">
      <w:pPr>
        <w:pStyle w:val="Akapitzlist"/>
        <w:numPr>
          <w:ilvl w:val="0"/>
          <w:numId w:val="6"/>
        </w:numPr>
        <w:spacing w:after="0"/>
      </w:pPr>
      <w:r>
        <w:t>Poziomowanie platformy: Automatyczny pomiar wysokości punktów platformy / Manualny pomiar wysokości punktów platformy</w:t>
      </w:r>
    </w:p>
    <w:p w:rsidR="00C42835" w:rsidRPr="00BF74D8" w:rsidRDefault="00C42835" w:rsidP="00C42835">
      <w:pPr>
        <w:spacing w:after="0"/>
        <w:rPr>
          <w:b/>
        </w:rPr>
      </w:pPr>
      <w:r w:rsidRPr="00BF74D8">
        <w:rPr>
          <w:b/>
        </w:rPr>
        <w:t>Parametry temperaturowe</w:t>
      </w:r>
    </w:p>
    <w:p w:rsidR="00C42835" w:rsidRDefault="00C42835" w:rsidP="00C42835">
      <w:pPr>
        <w:pStyle w:val="Akapitzlist"/>
        <w:numPr>
          <w:ilvl w:val="0"/>
          <w:numId w:val="7"/>
        </w:numPr>
        <w:spacing w:after="0"/>
      </w:pPr>
      <w:r>
        <w:t>Maksymalna temperatura druku (</w:t>
      </w:r>
      <w:proofErr w:type="spellStart"/>
      <w:r>
        <w:t>ekstrudera</w:t>
      </w:r>
      <w:proofErr w:type="spellEnd"/>
      <w:r>
        <w:t>): 310° C</w:t>
      </w:r>
    </w:p>
    <w:p w:rsidR="00C42835" w:rsidRDefault="00C42835" w:rsidP="00C42835">
      <w:pPr>
        <w:pStyle w:val="Akapitzlist"/>
        <w:numPr>
          <w:ilvl w:val="0"/>
          <w:numId w:val="7"/>
        </w:numPr>
        <w:spacing w:after="0"/>
      </w:pPr>
      <w:r>
        <w:t>Maksymalna temperatura platformy: 105° C</w:t>
      </w:r>
    </w:p>
    <w:p w:rsidR="00C42835" w:rsidRDefault="00C42835" w:rsidP="00C42835">
      <w:pPr>
        <w:pStyle w:val="Akapitzlist"/>
        <w:numPr>
          <w:ilvl w:val="0"/>
          <w:numId w:val="7"/>
        </w:numPr>
        <w:spacing w:after="0"/>
      </w:pPr>
      <w:r>
        <w:t>Temperatura pomieszczenia dla pracującego urządzenia: 20-30° C</w:t>
      </w:r>
    </w:p>
    <w:p w:rsidR="00C42835" w:rsidRDefault="00C42835" w:rsidP="00C42835">
      <w:pPr>
        <w:pStyle w:val="Akapitzlist"/>
        <w:numPr>
          <w:ilvl w:val="0"/>
          <w:numId w:val="7"/>
        </w:numPr>
        <w:spacing w:after="0"/>
      </w:pPr>
      <w:r>
        <w:t>Temperatura przechowywania: 0-35° C</w:t>
      </w:r>
    </w:p>
    <w:p w:rsidR="00C42835" w:rsidRPr="00BF74D8" w:rsidRDefault="00C42835" w:rsidP="00C42835">
      <w:pPr>
        <w:spacing w:after="0"/>
        <w:rPr>
          <w:b/>
        </w:rPr>
      </w:pPr>
      <w:proofErr w:type="spellStart"/>
      <w:r w:rsidRPr="00BF74D8">
        <w:rPr>
          <w:b/>
        </w:rPr>
        <w:t>Filamenty</w:t>
      </w:r>
      <w:proofErr w:type="spellEnd"/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r>
        <w:t>Dedykowane do ekstruzji pojedynczej: ABS, ASA Pro, FLEX, GLASS, HIPS, NYLON, PETG, PLA, PLA Pro, Z-ULTRAT, Z-ULTRAT Plus</w:t>
      </w:r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r>
        <w:lastRenderedPageBreak/>
        <w:t xml:space="preserve">Dedykowane do ekstruzji podwójnej: ABS, ASA Pro, ESD, GLASS, PETG, PLA, PLA Pro, ULTRAT, ULTRAT PLUS, SUPPORT Premium, SUPPORT ATP: </w:t>
      </w:r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proofErr w:type="spellStart"/>
      <w:r>
        <w:t>FIlamenty</w:t>
      </w:r>
      <w:proofErr w:type="spellEnd"/>
      <w:r>
        <w:t xml:space="preserve"> zewnętrzne: Obsługiwane</w:t>
      </w:r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r>
        <w:t>Struktury podporowe: Usuwane mechanicznie - drukowane z materiału modelowego w ekstruzji pojedynczej. / Rozpuszczalne - drukowane z materiału podporowego w ekstruzji podwójnej.</w:t>
      </w:r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r>
        <w:t xml:space="preserve">Forma </w:t>
      </w:r>
      <w:proofErr w:type="spellStart"/>
      <w:r>
        <w:t>filamentu</w:t>
      </w:r>
      <w:proofErr w:type="spellEnd"/>
      <w:r>
        <w:t>: Szpula</w:t>
      </w:r>
    </w:p>
    <w:p w:rsidR="00C42835" w:rsidRDefault="00C42835" w:rsidP="00C42835">
      <w:pPr>
        <w:pStyle w:val="Akapitzlist"/>
        <w:numPr>
          <w:ilvl w:val="0"/>
          <w:numId w:val="9"/>
        </w:numPr>
        <w:spacing w:after="0"/>
      </w:pPr>
      <w:r>
        <w:t xml:space="preserve">Średnica </w:t>
      </w:r>
      <w:proofErr w:type="spellStart"/>
      <w:r>
        <w:t>filamentu</w:t>
      </w:r>
      <w:proofErr w:type="spellEnd"/>
      <w:r>
        <w:t>: 1,75 mm</w:t>
      </w:r>
    </w:p>
    <w:p w:rsidR="00C42835" w:rsidRPr="00520FDB" w:rsidRDefault="00C42835" w:rsidP="00C42835">
      <w:pPr>
        <w:spacing w:after="0"/>
        <w:rPr>
          <w:b/>
        </w:rPr>
      </w:pPr>
      <w:r w:rsidRPr="00520FDB">
        <w:rPr>
          <w:b/>
        </w:rPr>
        <w:t>Zawartość zestawu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Drukarka FDM</w:t>
      </w:r>
    </w:p>
    <w:p w:rsidR="00C42835" w:rsidRPr="00A53B79" w:rsidRDefault="00C42835" w:rsidP="00C42835">
      <w:pPr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A65726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system filtracji HEPA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panele boczne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dedykowane oprogramowanie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 xml:space="preserve">Starter Kit, 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proofErr w:type="spellStart"/>
      <w:r>
        <w:t>FItament</w:t>
      </w:r>
      <w:proofErr w:type="spellEnd"/>
      <w:r>
        <w:t xml:space="preserve">: Z-PETG, Z-SUPPORT Premium, 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płyta perforowana 1x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płyta szklana 1x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uchwyty na szpulę 2x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 xml:space="preserve">moduł na </w:t>
      </w:r>
      <w:proofErr w:type="spellStart"/>
      <w:r>
        <w:t>filament</w:t>
      </w:r>
      <w:proofErr w:type="spellEnd"/>
      <w:r>
        <w:t xml:space="preserve"> </w:t>
      </w:r>
      <w:proofErr w:type="spellStart"/>
      <w:r>
        <w:t>supportowy</w:t>
      </w:r>
      <w:proofErr w:type="spellEnd"/>
      <w:r>
        <w:t xml:space="preserve">, </w:t>
      </w:r>
    </w:p>
    <w:p w:rsidR="00C42835" w:rsidRDefault="00C42835" w:rsidP="00C42835">
      <w:pPr>
        <w:pStyle w:val="Akapitzlist"/>
        <w:numPr>
          <w:ilvl w:val="0"/>
          <w:numId w:val="5"/>
        </w:numPr>
        <w:spacing w:after="0"/>
      </w:pPr>
      <w:r>
        <w:t>pamięć USB</w:t>
      </w:r>
    </w:p>
    <w:p w:rsidR="00C42835" w:rsidRDefault="00C42835" w:rsidP="00C42835">
      <w:pPr>
        <w:spacing w:after="0"/>
      </w:pPr>
    </w:p>
    <w:p w:rsidR="00C42835" w:rsidRDefault="00C42835" w:rsidP="00C42835">
      <w:pPr>
        <w:spacing w:after="0"/>
      </w:pPr>
    </w:p>
    <w:p w:rsidR="00C42835" w:rsidRDefault="00C42835" w:rsidP="00C42835">
      <w:pPr>
        <w:spacing w:after="0"/>
      </w:pPr>
    </w:p>
    <w:p w:rsidR="00C42835" w:rsidRDefault="00C42835" w:rsidP="00C42835">
      <w:pPr>
        <w:spacing w:after="0"/>
      </w:pPr>
    </w:p>
    <w:p w:rsidR="007744A3" w:rsidRDefault="0010209A"/>
    <w:sectPr w:rsidR="0077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343"/>
    <w:multiLevelType w:val="hybridMultilevel"/>
    <w:tmpl w:val="58DE9BDC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2F"/>
    <w:multiLevelType w:val="hybridMultilevel"/>
    <w:tmpl w:val="F464289C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1F8"/>
    <w:multiLevelType w:val="hybridMultilevel"/>
    <w:tmpl w:val="F73A086A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DCE"/>
    <w:multiLevelType w:val="hybridMultilevel"/>
    <w:tmpl w:val="DD1AB1E2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B56"/>
    <w:multiLevelType w:val="hybridMultilevel"/>
    <w:tmpl w:val="08DA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E54"/>
    <w:multiLevelType w:val="hybridMultilevel"/>
    <w:tmpl w:val="544A2430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3AAD"/>
    <w:multiLevelType w:val="hybridMultilevel"/>
    <w:tmpl w:val="691E1470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6209"/>
    <w:multiLevelType w:val="hybridMultilevel"/>
    <w:tmpl w:val="9836F3F4"/>
    <w:lvl w:ilvl="0" w:tplc="AD5AC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1187D"/>
    <w:multiLevelType w:val="hybridMultilevel"/>
    <w:tmpl w:val="1E5C30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5"/>
    <w:rsid w:val="000432FC"/>
    <w:rsid w:val="0010209A"/>
    <w:rsid w:val="0011733A"/>
    <w:rsid w:val="00686AE0"/>
    <w:rsid w:val="008D515B"/>
    <w:rsid w:val="00C42835"/>
    <w:rsid w:val="00CC076F"/>
    <w:rsid w:val="00CE22E8"/>
    <w:rsid w:val="00D1213C"/>
    <w:rsid w:val="00D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3C5"/>
  <w15:chartTrackingRefBased/>
  <w15:docId w15:val="{9B7B6D48-8152-4712-BBD2-0AF3BEA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801">
    <w:name w:val="Styl8.01"/>
    <w:basedOn w:val="Normalny"/>
    <w:qFormat/>
    <w:rsid w:val="00D91F14"/>
    <w:rPr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C4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oem</cp:lastModifiedBy>
  <cp:revision>3</cp:revision>
  <dcterms:created xsi:type="dcterms:W3CDTF">2021-12-15T11:02:00Z</dcterms:created>
  <dcterms:modified xsi:type="dcterms:W3CDTF">2021-12-15T14:05:00Z</dcterms:modified>
</cp:coreProperties>
</file>