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9F35" w14:textId="06E9D3CA" w:rsidR="00D8372B" w:rsidRPr="007D79CE" w:rsidRDefault="00D8372B" w:rsidP="00D8372B">
      <w:pPr>
        <w:spacing w:after="0"/>
        <w:rPr>
          <w:rFonts w:ascii="Times New Roman" w:hAnsi="Times New Roman" w:cs="Times New Roman"/>
          <w:b/>
          <w:sz w:val="24"/>
        </w:rPr>
      </w:pPr>
    </w:p>
    <w:p w14:paraId="2F548674" w14:textId="77777777" w:rsidR="00D8372B" w:rsidRDefault="00D8372B" w:rsidP="00D8372B">
      <w:pPr>
        <w:spacing w:after="0"/>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ab/>
      </w:r>
      <w:r>
        <w:rPr>
          <w:rFonts w:ascii="Times New Roman" w:eastAsia="Times New Roman" w:hAnsi="Times New Roman" w:cs="Times New Roman"/>
          <w:b/>
          <w:spacing w:val="2"/>
          <w:sz w:val="24"/>
        </w:rPr>
        <w:tab/>
      </w:r>
      <w:r>
        <w:rPr>
          <w:rFonts w:ascii="Times New Roman" w:eastAsia="Times New Roman" w:hAnsi="Times New Roman" w:cs="Times New Roman"/>
          <w:b/>
          <w:spacing w:val="2"/>
          <w:sz w:val="24"/>
        </w:rPr>
        <w:tab/>
      </w:r>
      <w:r>
        <w:rPr>
          <w:rFonts w:ascii="Times New Roman" w:eastAsia="Times New Roman" w:hAnsi="Times New Roman" w:cs="Times New Roman"/>
          <w:b/>
          <w:spacing w:val="2"/>
          <w:sz w:val="24"/>
        </w:rPr>
        <w:tab/>
      </w:r>
      <w:r>
        <w:rPr>
          <w:rFonts w:ascii="Times New Roman" w:eastAsia="Times New Roman" w:hAnsi="Times New Roman" w:cs="Times New Roman"/>
          <w:b/>
          <w:spacing w:val="2"/>
          <w:sz w:val="24"/>
        </w:rPr>
        <w:tab/>
      </w:r>
      <w:r>
        <w:rPr>
          <w:rFonts w:ascii="Times New Roman" w:eastAsia="Times New Roman" w:hAnsi="Times New Roman" w:cs="Times New Roman"/>
          <w:b/>
          <w:spacing w:val="2"/>
          <w:sz w:val="24"/>
        </w:rPr>
        <w:tab/>
      </w:r>
    </w:p>
    <w:p w14:paraId="77F9A4DE" w14:textId="573BA6BC" w:rsidR="00D8372B" w:rsidRPr="007D79CE" w:rsidRDefault="00D8372B" w:rsidP="00A91476">
      <w:pPr>
        <w:spacing w:after="0"/>
        <w:jc w:val="center"/>
        <w:rPr>
          <w:rFonts w:ascii="Times New Roman" w:eastAsia="Times New Roman" w:hAnsi="Times New Roman" w:cs="Times New Roman"/>
          <w:b/>
          <w:spacing w:val="2"/>
          <w:sz w:val="24"/>
          <w:szCs w:val="24"/>
        </w:rPr>
      </w:pPr>
      <w:r w:rsidRPr="007D79CE">
        <w:rPr>
          <w:rFonts w:ascii="Times New Roman" w:hAnsi="Times New Roman" w:cs="Times New Roman"/>
          <w:b/>
          <w:sz w:val="24"/>
          <w:szCs w:val="24"/>
        </w:rPr>
        <w:t xml:space="preserve">Wyjaśnienia treści SWZ nr </w:t>
      </w:r>
      <w:r w:rsidR="003945F4" w:rsidRPr="007D79CE">
        <w:rPr>
          <w:rFonts w:ascii="Times New Roman" w:hAnsi="Times New Roman" w:cs="Times New Roman"/>
          <w:b/>
          <w:sz w:val="24"/>
          <w:szCs w:val="24"/>
        </w:rPr>
        <w:t>2</w:t>
      </w:r>
      <w:r w:rsidR="00F44762" w:rsidRPr="007D79CE">
        <w:rPr>
          <w:rFonts w:ascii="Times New Roman" w:hAnsi="Times New Roman" w:cs="Times New Roman"/>
          <w:b/>
          <w:sz w:val="24"/>
          <w:szCs w:val="24"/>
        </w:rPr>
        <w:t xml:space="preserve"> wraz z modyfikacją treści SWZ nr </w:t>
      </w:r>
      <w:r w:rsidR="003945F4" w:rsidRPr="007D79CE">
        <w:rPr>
          <w:rFonts w:ascii="Times New Roman" w:hAnsi="Times New Roman" w:cs="Times New Roman"/>
          <w:b/>
          <w:sz w:val="24"/>
          <w:szCs w:val="24"/>
        </w:rPr>
        <w:t>2</w:t>
      </w:r>
    </w:p>
    <w:p w14:paraId="072BEC97" w14:textId="77777777" w:rsidR="00A91476" w:rsidRPr="00A91476" w:rsidRDefault="00A91476" w:rsidP="00A91476">
      <w:pPr>
        <w:spacing w:after="0"/>
        <w:jc w:val="center"/>
        <w:rPr>
          <w:rFonts w:ascii="Times New Roman" w:eastAsia="Times New Roman" w:hAnsi="Times New Roman" w:cs="Times New Roman"/>
          <w:b/>
          <w:spacing w:val="2"/>
        </w:rPr>
      </w:pPr>
    </w:p>
    <w:p w14:paraId="0C1DE22A" w14:textId="336AAA2B" w:rsidR="00F44F7D" w:rsidRPr="00F44F7D" w:rsidRDefault="00D8372B" w:rsidP="003F3B1A">
      <w:pPr>
        <w:spacing w:line="240" w:lineRule="auto"/>
        <w:jc w:val="both"/>
        <w:rPr>
          <w:rFonts w:ascii="Times New Roman" w:eastAsia="Calibri" w:hAnsi="Times New Roman" w:cs="Times New Roman"/>
          <w:b/>
          <w:i/>
          <w:sz w:val="24"/>
          <w:szCs w:val="24"/>
        </w:rPr>
      </w:pPr>
      <w:r w:rsidRPr="00F44F7D">
        <w:rPr>
          <w:rFonts w:ascii="Times New Roman" w:hAnsi="Times New Roman" w:cs="Times New Roman"/>
          <w:b/>
          <w:bCs/>
          <w:i/>
          <w:sz w:val="24"/>
          <w:szCs w:val="24"/>
        </w:rPr>
        <w:t>Dot.</w:t>
      </w:r>
      <w:r w:rsidRPr="00F44F7D">
        <w:rPr>
          <w:rFonts w:ascii="Times New Roman" w:eastAsia="Times New Roman" w:hAnsi="Times New Roman" w:cs="Times New Roman"/>
          <w:b/>
          <w:bCs/>
          <w:i/>
          <w:sz w:val="24"/>
          <w:szCs w:val="24"/>
          <w:lang w:eastAsia="pl-PL"/>
        </w:rPr>
        <w:t xml:space="preserve"> </w:t>
      </w:r>
      <w:r w:rsidR="002C283F" w:rsidRPr="00F44F7D">
        <w:rPr>
          <w:rFonts w:ascii="Times New Roman" w:hAnsi="Times New Roman" w:cs="Times New Roman"/>
          <w:b/>
          <w:bCs/>
          <w:i/>
          <w:color w:val="000000"/>
          <w:sz w:val="24"/>
          <w:szCs w:val="24"/>
        </w:rPr>
        <w:t xml:space="preserve">postępowania o udzielenie zamówienia publicznego prowadzonego w trybie podstawowym bez negocjacji, którego przedmiotem jest </w:t>
      </w:r>
      <w:r w:rsidR="00F44F7D">
        <w:rPr>
          <w:rFonts w:ascii="Times New Roman" w:hAnsi="Times New Roman" w:cs="Times New Roman"/>
          <w:b/>
          <w:bCs/>
          <w:i/>
          <w:color w:val="000000"/>
          <w:sz w:val="24"/>
          <w:szCs w:val="24"/>
        </w:rPr>
        <w:t>„</w:t>
      </w:r>
      <w:r w:rsidR="00F44F7D" w:rsidRPr="00F44F7D">
        <w:rPr>
          <w:rFonts w:ascii="Times New Roman" w:eastAsia="Calibri" w:hAnsi="Times New Roman" w:cs="Times New Roman"/>
          <w:b/>
          <w:i/>
          <w:sz w:val="24"/>
          <w:szCs w:val="24"/>
        </w:rPr>
        <w:t>Świadczenie usług medycznych dla pracowników Urzędu Miejskiego w Grodzisku Mazowieckim</w:t>
      </w:r>
      <w:r w:rsidR="00F44F7D">
        <w:rPr>
          <w:rFonts w:ascii="Times New Roman" w:eastAsia="Calibri" w:hAnsi="Times New Roman" w:cs="Times New Roman"/>
          <w:b/>
          <w:i/>
          <w:sz w:val="24"/>
          <w:szCs w:val="24"/>
        </w:rPr>
        <w:t>”.</w:t>
      </w:r>
    </w:p>
    <w:p w14:paraId="2772D365" w14:textId="77777777" w:rsidR="003F3B1A" w:rsidRDefault="003F3B1A" w:rsidP="00A91476">
      <w:pPr>
        <w:pStyle w:val="Tekstpodstawowyzwciciem"/>
        <w:ind w:firstLine="0"/>
        <w:jc w:val="both"/>
        <w:rPr>
          <w:rFonts w:ascii="Times New Roman" w:hAnsi="Times New Roman"/>
          <w:sz w:val="24"/>
          <w:szCs w:val="24"/>
        </w:rPr>
      </w:pPr>
    </w:p>
    <w:p w14:paraId="3EAF5520" w14:textId="09449773" w:rsidR="00F44762" w:rsidRPr="00A91476" w:rsidRDefault="00A13345" w:rsidP="00A91476">
      <w:pPr>
        <w:pStyle w:val="Tekstpodstawowyzwciciem"/>
        <w:ind w:firstLine="0"/>
        <w:jc w:val="both"/>
        <w:rPr>
          <w:rFonts w:ascii="Times New Roman" w:hAnsi="Times New Roman"/>
          <w:sz w:val="24"/>
          <w:szCs w:val="24"/>
        </w:rPr>
      </w:pPr>
      <w:r w:rsidRPr="007E5610">
        <w:rPr>
          <w:rFonts w:ascii="Times New Roman" w:hAnsi="Times New Roman"/>
          <w:sz w:val="24"/>
          <w:szCs w:val="24"/>
        </w:rPr>
        <w:t>W związku ze złożonym</w:t>
      </w:r>
      <w:r w:rsidR="00F44F7D">
        <w:rPr>
          <w:rFonts w:ascii="Times New Roman" w:hAnsi="Times New Roman"/>
          <w:sz w:val="24"/>
          <w:szCs w:val="24"/>
          <w:lang w:val="pl-PL"/>
        </w:rPr>
        <w:t>i</w:t>
      </w:r>
      <w:r w:rsidRPr="007E5610">
        <w:rPr>
          <w:rFonts w:ascii="Times New Roman" w:hAnsi="Times New Roman"/>
          <w:sz w:val="24"/>
          <w:szCs w:val="24"/>
        </w:rPr>
        <w:t xml:space="preserve"> przez Wykonawc</w:t>
      </w:r>
      <w:r w:rsidR="00C04A35">
        <w:rPr>
          <w:rFonts w:ascii="Times New Roman" w:hAnsi="Times New Roman"/>
          <w:sz w:val="24"/>
          <w:szCs w:val="24"/>
          <w:lang w:val="pl-PL"/>
        </w:rPr>
        <w:t>ów</w:t>
      </w:r>
      <w:r w:rsidRPr="007E5610">
        <w:rPr>
          <w:rFonts w:ascii="Times New Roman" w:hAnsi="Times New Roman"/>
          <w:sz w:val="24"/>
          <w:szCs w:val="24"/>
        </w:rPr>
        <w:t xml:space="preserve"> wniosk</w:t>
      </w:r>
      <w:r w:rsidR="00C04A35">
        <w:rPr>
          <w:rFonts w:ascii="Times New Roman" w:hAnsi="Times New Roman"/>
          <w:sz w:val="24"/>
          <w:szCs w:val="24"/>
          <w:lang w:val="pl-PL"/>
        </w:rPr>
        <w:t>ami</w:t>
      </w:r>
      <w:r w:rsidRPr="007E5610">
        <w:rPr>
          <w:rFonts w:ascii="Times New Roman" w:hAnsi="Times New Roman"/>
          <w:sz w:val="24"/>
          <w:szCs w:val="24"/>
        </w:rPr>
        <w:t xml:space="preserve"> o wyjaśnienie treści SWZ, Zamawiający działając na podstawie art. 284 ust. 2 i 6</w:t>
      </w:r>
      <w:r w:rsidRPr="007E5610">
        <w:rPr>
          <w:rFonts w:ascii="Times New Roman" w:hAnsi="Times New Roman"/>
          <w:sz w:val="24"/>
          <w:szCs w:val="24"/>
          <w:lang w:val="pl-PL"/>
        </w:rPr>
        <w:t xml:space="preserve"> w zw. z art. 286 ust. 1</w:t>
      </w:r>
      <w:r w:rsidRPr="007E5610">
        <w:rPr>
          <w:rFonts w:ascii="Times New Roman" w:hAnsi="Times New Roman"/>
          <w:sz w:val="24"/>
          <w:szCs w:val="24"/>
        </w:rPr>
        <w:t xml:space="preserve"> ustawy z 11.09.2019 r. – Prawo zamówień publicznych (</w:t>
      </w:r>
      <w:proofErr w:type="spellStart"/>
      <w:r w:rsidRPr="007E5610">
        <w:rPr>
          <w:rFonts w:ascii="Times New Roman" w:hAnsi="Times New Roman"/>
          <w:sz w:val="24"/>
          <w:szCs w:val="24"/>
        </w:rPr>
        <w:t>t.j</w:t>
      </w:r>
      <w:proofErr w:type="spellEnd"/>
      <w:r w:rsidRPr="007E5610">
        <w:rPr>
          <w:rFonts w:ascii="Times New Roman" w:hAnsi="Times New Roman"/>
          <w:sz w:val="24"/>
          <w:szCs w:val="24"/>
        </w:rPr>
        <w:t>. Dz.U. z 20</w:t>
      </w:r>
      <w:r w:rsidRPr="007E5610">
        <w:rPr>
          <w:rFonts w:ascii="Times New Roman" w:hAnsi="Times New Roman"/>
          <w:sz w:val="24"/>
          <w:szCs w:val="24"/>
          <w:lang w:val="pl-PL"/>
        </w:rPr>
        <w:t xml:space="preserve">22 </w:t>
      </w:r>
      <w:r w:rsidRPr="007E5610">
        <w:rPr>
          <w:rFonts w:ascii="Times New Roman" w:hAnsi="Times New Roman"/>
          <w:sz w:val="24"/>
          <w:szCs w:val="24"/>
        </w:rPr>
        <w:t xml:space="preserve">r. poz. </w:t>
      </w:r>
      <w:r w:rsidRPr="007E5610">
        <w:rPr>
          <w:rFonts w:ascii="Times New Roman" w:hAnsi="Times New Roman"/>
          <w:sz w:val="24"/>
          <w:szCs w:val="24"/>
          <w:lang w:val="pl-PL"/>
        </w:rPr>
        <w:t>1710</w:t>
      </w:r>
      <w:r w:rsidRPr="007E5610">
        <w:rPr>
          <w:rFonts w:ascii="Times New Roman" w:hAnsi="Times New Roman"/>
          <w:sz w:val="24"/>
          <w:szCs w:val="24"/>
        </w:rPr>
        <w:t xml:space="preserve"> </w:t>
      </w:r>
      <w:proofErr w:type="spellStart"/>
      <w:r w:rsidRPr="007E5610">
        <w:rPr>
          <w:rFonts w:ascii="Times New Roman" w:hAnsi="Times New Roman"/>
          <w:sz w:val="24"/>
          <w:szCs w:val="24"/>
        </w:rPr>
        <w:t>późn</w:t>
      </w:r>
      <w:proofErr w:type="spellEnd"/>
      <w:r w:rsidRPr="007E5610">
        <w:rPr>
          <w:rFonts w:ascii="Times New Roman" w:hAnsi="Times New Roman"/>
          <w:sz w:val="24"/>
          <w:szCs w:val="24"/>
        </w:rPr>
        <w:t>. zm.), udziela odpowiedzi na niżej wymienione</w:t>
      </w:r>
      <w:r w:rsidRPr="007E5610">
        <w:rPr>
          <w:rFonts w:ascii="Times New Roman" w:hAnsi="Times New Roman"/>
          <w:sz w:val="24"/>
          <w:szCs w:val="24"/>
          <w:lang w:val="pl-PL"/>
        </w:rPr>
        <w:t xml:space="preserve"> </w:t>
      </w:r>
      <w:r w:rsidRPr="007E5610">
        <w:rPr>
          <w:rFonts w:ascii="Times New Roman" w:hAnsi="Times New Roman"/>
          <w:sz w:val="24"/>
          <w:szCs w:val="24"/>
        </w:rPr>
        <w:t>pytani</w:t>
      </w:r>
      <w:r w:rsidR="00C04A35">
        <w:rPr>
          <w:rFonts w:ascii="Times New Roman" w:hAnsi="Times New Roman"/>
          <w:sz w:val="24"/>
          <w:szCs w:val="24"/>
          <w:lang w:val="pl-PL"/>
        </w:rPr>
        <w:t>a</w:t>
      </w:r>
      <w:r w:rsidRPr="007E5610">
        <w:rPr>
          <w:rFonts w:ascii="Times New Roman" w:hAnsi="Times New Roman"/>
          <w:sz w:val="24"/>
          <w:szCs w:val="24"/>
          <w:lang w:val="pl-PL"/>
        </w:rPr>
        <w:t xml:space="preserve"> i dokonuje modyfikacji treści SWZ w następującym zakresie</w:t>
      </w:r>
      <w:r w:rsidRPr="007E5610">
        <w:rPr>
          <w:rFonts w:ascii="Times New Roman" w:hAnsi="Times New Roman"/>
          <w:sz w:val="24"/>
          <w:szCs w:val="24"/>
        </w:rPr>
        <w:t>:</w:t>
      </w:r>
    </w:p>
    <w:p w14:paraId="3D47263B" w14:textId="16A77995" w:rsidR="00132810" w:rsidRDefault="00132810" w:rsidP="00080F61">
      <w:pPr>
        <w:rPr>
          <w:rFonts w:ascii="Times New Roman" w:hAnsi="Times New Roman"/>
          <w:b/>
          <w:bCs/>
          <w:color w:val="000000" w:themeColor="text1"/>
          <w:sz w:val="24"/>
          <w:szCs w:val="24"/>
        </w:rPr>
      </w:pPr>
      <w:r>
        <w:rPr>
          <w:rFonts w:ascii="Times New Roman" w:hAnsi="Times New Roman"/>
          <w:b/>
          <w:bCs/>
          <w:color w:val="000000" w:themeColor="text1"/>
          <w:sz w:val="24"/>
          <w:szCs w:val="24"/>
        </w:rPr>
        <w:t>Pytanie nr 1:</w:t>
      </w:r>
    </w:p>
    <w:p w14:paraId="1D8D209E"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Zgodnie z §11 ust. 4, 5 i 7 Załącznika nr 4 do SWZ- Istotne postanowienia umowy</w:t>
      </w:r>
    </w:p>
    <w:p w14:paraId="4A290598"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„Zobowiązanie do zachowania w tajemnicy wszelkich informacji uzyskanych w</w:t>
      </w:r>
    </w:p>
    <w:p w14:paraId="22C87AE7"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związku z wykonywaniem Umowy obejmuje nie tylko obowiązek nieujawniania tych</w:t>
      </w:r>
    </w:p>
    <w:p w14:paraId="001FABDD"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informacji i podjęcia takich samych środków zabezpieczających, jak te stosowane</w:t>
      </w:r>
    </w:p>
    <w:p w14:paraId="5A10FCC0"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przez Stronę w stosunku do jej własnych Informacji Poufnych, ale również zakaz</w:t>
      </w:r>
    </w:p>
    <w:p w14:paraId="58BD25D2"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korzystania z nich w interesie własnym bądź osób trzecich lub w celu sprzecznym z</w:t>
      </w:r>
    </w:p>
    <w:p w14:paraId="6B60C9DF"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interesem drugiej Strony. […] Jeżeli zgodnie z obowiązującym prawem, na skutek</w:t>
      </w:r>
    </w:p>
    <w:p w14:paraId="7B2D4F04"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działań uprawnionych podmiotów muszą zostać udostępnione im Informacje</w:t>
      </w:r>
    </w:p>
    <w:p w14:paraId="143D58F2"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Poufne, Strona może przekazać te informacje jedynie w zakresie wymaganym</w:t>
      </w:r>
    </w:p>
    <w:p w14:paraId="108A0592"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przepisami prawa, a o przekazaniu, pod warunkiem, że będzie to dopuszczalne przez</w:t>
      </w:r>
    </w:p>
    <w:p w14:paraId="1A047AB9"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prawo, powiadomi drugą Stronę w terminie 3 dni roboczych przed takim</w:t>
      </w:r>
    </w:p>
    <w:p w14:paraId="38E4C607"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ujawnieniem i skonsultuje się z drugą Stroną w kwestii zasadności podjęcia prawnie</w:t>
      </w:r>
    </w:p>
    <w:p w14:paraId="3B8DC493"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dostępnych kroków w celu odrzucenia, bądź zmniejszenia zakresu takiego żądania,</w:t>
      </w:r>
    </w:p>
    <w:p w14:paraId="48BB0090"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a jeżeli ujawnienie Informacji Poufnych jest konieczne bądź zostanie uznane za</w:t>
      </w:r>
    </w:p>
    <w:p w14:paraId="491160E4"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celowe – dołożenia wszelkich starań dla uzyskania wiarygodnego zapewnienia, że</w:t>
      </w:r>
    </w:p>
    <w:p w14:paraId="3ABED6BB"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informacje nie będą dalej ujawniane. […] Z zastrzeżeniem przepisów o</w:t>
      </w:r>
    </w:p>
    <w:p w14:paraId="46409DD9"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dokumentacji medycznej lub innych obowiązujących przepisów prawa, Informacje</w:t>
      </w:r>
    </w:p>
    <w:p w14:paraId="37F46679"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Poufne przekazane przez Zamawiającego pozostają jego własnością, a Wykonawca</w:t>
      </w:r>
    </w:p>
    <w:p w14:paraId="360C053A"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zobowiązany jest zwrócić Zamawiającemu w terminie 3 dni roboczych po</w:t>
      </w:r>
    </w:p>
    <w:p w14:paraId="063150AD"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zakończeniu współpracy, na jego pisemne żądanie, wszystkie materiały zawierające</w:t>
      </w:r>
    </w:p>
    <w:p w14:paraId="2CF09EB7"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Informacje Poufne otrzymane od Zamawiającego. Ponadto Wykonawca zniszczy</w:t>
      </w:r>
    </w:p>
    <w:p w14:paraId="2605B038"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nieodwracalnie wszystkie pisemne i elektroniczne kopie materiałów zawierających</w:t>
      </w:r>
    </w:p>
    <w:p w14:paraId="434610BC"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Informacje Poufne otrzymane od Zamawiającego. W tym samym terminie złoży</w:t>
      </w:r>
    </w:p>
    <w:p w14:paraId="71FCE592"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lastRenderedPageBreak/>
        <w:t>Zamawiającemu, na jego pisemne żądanie, pisemne oświadczenie potwierdzające</w:t>
      </w:r>
    </w:p>
    <w:p w14:paraId="0DFFF3C0" w14:textId="77777777" w:rsidR="00132810" w:rsidRPr="00132810" w:rsidRDefault="00132810" w:rsidP="00D66A86">
      <w:pPr>
        <w:spacing w:after="120" w:line="240" w:lineRule="auto"/>
        <w:jc w:val="both"/>
        <w:rPr>
          <w:rFonts w:ascii="Times New Roman" w:hAnsi="Times New Roman"/>
          <w:i/>
          <w:iCs/>
          <w:color w:val="000000" w:themeColor="text1"/>
          <w:sz w:val="24"/>
          <w:szCs w:val="24"/>
        </w:rPr>
      </w:pPr>
      <w:r w:rsidRPr="00132810">
        <w:rPr>
          <w:rFonts w:ascii="Times New Roman" w:hAnsi="Times New Roman"/>
          <w:i/>
          <w:iCs/>
          <w:color w:val="000000" w:themeColor="text1"/>
          <w:sz w:val="24"/>
          <w:szCs w:val="24"/>
        </w:rPr>
        <w:t>zniszczenie wszystkich kopii zwróconych informacji”.</w:t>
      </w:r>
    </w:p>
    <w:p w14:paraId="2F36BAD5" w14:textId="77777777" w:rsidR="00132810" w:rsidRPr="00132810" w:rsidRDefault="00132810" w:rsidP="006050E7">
      <w:pPr>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Za Informacje Poufne Zamawiający uznał:</w:t>
      </w:r>
    </w:p>
    <w:p w14:paraId="61AA4C0D"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a) informacje i dane (w tym dotyczące podmiotów powiązanych ze Stronami), z</w:t>
      </w:r>
    </w:p>
    <w:p w14:paraId="5D348449"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zastrzeżeniem ust. 3, niebędące informacjami publicznie dostępnymi, otrzymane od</w:t>
      </w:r>
    </w:p>
    <w:p w14:paraId="42C3BE22"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drugiej Strony w związku z realizacją niniejszej Umowy, w tym informacje</w:t>
      </w:r>
    </w:p>
    <w:p w14:paraId="6A62017B"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stanowiące tajemnicę przedsiębiorstwa w rozumieniu art. 11 ust. 4 Ustawy z dnia</w:t>
      </w:r>
    </w:p>
    <w:p w14:paraId="4CDFB170"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16 kwietnia 1993 r. o zwalczaniu nieuczciwej konkurencji (</w:t>
      </w:r>
      <w:proofErr w:type="spellStart"/>
      <w:r w:rsidRPr="00132810">
        <w:rPr>
          <w:rFonts w:ascii="Times New Roman" w:hAnsi="Times New Roman"/>
          <w:color w:val="000000" w:themeColor="text1"/>
          <w:sz w:val="24"/>
          <w:szCs w:val="24"/>
        </w:rPr>
        <w:t>t.j</w:t>
      </w:r>
      <w:proofErr w:type="spellEnd"/>
      <w:r w:rsidRPr="00132810">
        <w:rPr>
          <w:rFonts w:ascii="Times New Roman" w:hAnsi="Times New Roman"/>
          <w:color w:val="000000" w:themeColor="text1"/>
          <w:sz w:val="24"/>
          <w:szCs w:val="24"/>
        </w:rPr>
        <w:t>. Dz.U.. z 2022r. poz.</w:t>
      </w:r>
    </w:p>
    <w:p w14:paraId="3CA6E2CA"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 xml:space="preserve">1233 z </w:t>
      </w:r>
      <w:proofErr w:type="spellStart"/>
      <w:r w:rsidRPr="00132810">
        <w:rPr>
          <w:rFonts w:ascii="Times New Roman" w:hAnsi="Times New Roman"/>
          <w:color w:val="000000" w:themeColor="text1"/>
          <w:sz w:val="24"/>
          <w:szCs w:val="24"/>
        </w:rPr>
        <w:t>późn</w:t>
      </w:r>
      <w:proofErr w:type="spellEnd"/>
      <w:r w:rsidRPr="00132810">
        <w:rPr>
          <w:rFonts w:ascii="Times New Roman" w:hAnsi="Times New Roman"/>
          <w:color w:val="000000" w:themeColor="text1"/>
          <w:sz w:val="24"/>
          <w:szCs w:val="24"/>
        </w:rPr>
        <w:t>. zm.),</w:t>
      </w:r>
    </w:p>
    <w:p w14:paraId="695735B3"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b) dane osobowe - udostępnione do przetwarzania Wykonawcy przez</w:t>
      </w:r>
    </w:p>
    <w:p w14:paraId="51B3F775"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Zamawiającego,</w:t>
      </w:r>
    </w:p>
    <w:p w14:paraId="00291EC5"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c) każdą informację przekazaną z zastrzeżeniem jej poufności.</w:t>
      </w:r>
    </w:p>
    <w:p w14:paraId="448E282F"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Wnoszę o wyjaśnienie jak należy rozumieć przedmiotowy zapis. Dane osobowe</w:t>
      </w:r>
    </w:p>
    <w:p w14:paraId="1CA86AE5"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muszą być przetwarzane zgodnie z RODO oraz z innymi aktami prawnymi (w</w:t>
      </w:r>
    </w:p>
    <w:p w14:paraId="04199090"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przypadku świadczeń medycznych – między innymi przepisami dotyczącymi</w:t>
      </w:r>
    </w:p>
    <w:p w14:paraId="63CB8EB8"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prowadzenia dokumentacji medycznej). Oznacza to, że korzystają one ze</w:t>
      </w:r>
    </w:p>
    <w:p w14:paraId="132F21B5"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szczególnej ochrony, w tym ochrony związanej z nieuprawnionym dostępem.</w:t>
      </w:r>
    </w:p>
    <w:p w14:paraId="122CCFB5"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Jednocześnie przepisy dotyczące danych osobowych określają przypadki, w których</w:t>
      </w:r>
    </w:p>
    <w:p w14:paraId="5C291A02"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udostępnienie danych osobowych jest możliwe, w tym np. na podstawie</w:t>
      </w:r>
    </w:p>
    <w:p w14:paraId="2FD7B4F7"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upoważnienia, umowy powierzenia. Podmiot wykonujący świadczenia medyczne</w:t>
      </w:r>
    </w:p>
    <w:p w14:paraId="01463356"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przetwarza dane osobowe odbiorców tych świadczeń w wielu różnych celach, w</w:t>
      </w:r>
    </w:p>
    <w:p w14:paraId="7D2C2848"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tym cele te niejednokrotnie określone są przepisami prawa. Cele te mogą wykraczać</w:t>
      </w:r>
    </w:p>
    <w:p w14:paraId="22123B49"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poza cele związane z realizacją samej umowy, której dotyczy zamówienie. Ponadto,</w:t>
      </w:r>
    </w:p>
    <w:p w14:paraId="3079188B"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obowiązek ujawnienia określonych danych upoważnionym na podstawie przepisów</w:t>
      </w:r>
    </w:p>
    <w:p w14:paraId="30AF48BD"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prawa podmiotów może wyłączać możliwość poinformowania Zamawiającego o</w:t>
      </w:r>
    </w:p>
    <w:p w14:paraId="4F8655FF" w14:textId="77777777" w:rsidR="00132810" w:rsidRPr="00132810"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takim żądaniu.</w:t>
      </w:r>
    </w:p>
    <w:p w14:paraId="74D86B00" w14:textId="26A6B149" w:rsidR="003945F4" w:rsidRDefault="00132810" w:rsidP="00D66A86">
      <w:pPr>
        <w:spacing w:after="120" w:line="240" w:lineRule="auto"/>
        <w:jc w:val="both"/>
        <w:rPr>
          <w:rFonts w:ascii="Times New Roman" w:hAnsi="Times New Roman"/>
          <w:color w:val="000000" w:themeColor="text1"/>
          <w:sz w:val="24"/>
          <w:szCs w:val="24"/>
        </w:rPr>
      </w:pPr>
      <w:r w:rsidRPr="00132810">
        <w:rPr>
          <w:rFonts w:ascii="Times New Roman" w:hAnsi="Times New Roman"/>
          <w:color w:val="000000" w:themeColor="text1"/>
          <w:sz w:val="24"/>
          <w:szCs w:val="24"/>
        </w:rPr>
        <w:t>Jak w kontekście powyższego należy rozumieć obowiązek zachowania po</w:t>
      </w:r>
      <w:r>
        <w:rPr>
          <w:rFonts w:ascii="Times New Roman" w:hAnsi="Times New Roman"/>
          <w:color w:val="000000" w:themeColor="text1"/>
          <w:sz w:val="24"/>
          <w:szCs w:val="24"/>
        </w:rPr>
        <w:t>ufności?</w:t>
      </w:r>
    </w:p>
    <w:p w14:paraId="70AE1418" w14:textId="77777777" w:rsidR="00132810" w:rsidRPr="00132810" w:rsidRDefault="00132810" w:rsidP="00132810">
      <w:pPr>
        <w:jc w:val="both"/>
        <w:rPr>
          <w:rFonts w:ascii="Times New Roman" w:hAnsi="Times New Roman"/>
          <w:color w:val="000000" w:themeColor="text1"/>
          <w:sz w:val="24"/>
          <w:szCs w:val="24"/>
        </w:rPr>
      </w:pPr>
    </w:p>
    <w:p w14:paraId="7529B255" w14:textId="7CCD00B8" w:rsidR="00FF3293" w:rsidRPr="00132810" w:rsidRDefault="00132810" w:rsidP="00132810">
      <w:pPr>
        <w:jc w:val="both"/>
        <w:rPr>
          <w:rFonts w:ascii="Times New Roman" w:hAnsi="Times New Roman"/>
          <w:b/>
          <w:bCs/>
          <w:color w:val="000000" w:themeColor="text1"/>
          <w:sz w:val="24"/>
          <w:szCs w:val="24"/>
        </w:rPr>
      </w:pPr>
      <w:r w:rsidRPr="00132810">
        <w:rPr>
          <w:rFonts w:ascii="Times New Roman" w:hAnsi="Times New Roman"/>
          <w:b/>
          <w:bCs/>
          <w:color w:val="000000" w:themeColor="text1"/>
          <w:sz w:val="24"/>
          <w:szCs w:val="24"/>
        </w:rPr>
        <w:t>Odpowiedź Zamawiającego:</w:t>
      </w:r>
    </w:p>
    <w:p w14:paraId="566BB2C1" w14:textId="77777777" w:rsidR="003510E5" w:rsidRPr="003510E5" w:rsidRDefault="003510E5" w:rsidP="003510E5">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3510E5">
        <w:rPr>
          <w:rFonts w:ascii="Times New Roman" w:eastAsia="Times New Roman" w:hAnsi="Times New Roman" w:cs="Times New Roman"/>
          <w:b/>
          <w:bCs/>
          <w:sz w:val="24"/>
          <w:szCs w:val="24"/>
          <w:lang w:eastAsia="pl-PL"/>
        </w:rPr>
        <w:t xml:space="preserve">Zamawiający wyjaśnia, że podtrzymuje dotychczasowe postanowienia projektowanej umowy, z tym zastrzeżeniem, że jeśli umowne obowiązki Wykonawcy w jakikolwiek sposób są sprzeczne z przepisami prawa powszechnie obowiązującego lub w jakikolwiek sposób zawężają obowiązki wynikające z przepisów prawa, to pierwszeństwo w stosowaniu przed postanowieniami umownymi mają te przepisy. </w:t>
      </w:r>
    </w:p>
    <w:p w14:paraId="7CB5781E" w14:textId="6C2D0378" w:rsidR="003510E5" w:rsidRDefault="005365E5" w:rsidP="003510E5">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Pytania</w:t>
      </w:r>
      <w:r w:rsidR="00D66A86">
        <w:rPr>
          <w:rFonts w:ascii="Times New Roman" w:eastAsia="Times New Roman" w:hAnsi="Times New Roman" w:cs="Times New Roman"/>
          <w:b/>
          <w:bCs/>
          <w:sz w:val="24"/>
          <w:szCs w:val="24"/>
          <w:lang w:eastAsia="pl-PL"/>
        </w:rPr>
        <w:t xml:space="preserve"> i odpowiedzi </w:t>
      </w:r>
      <w:r>
        <w:rPr>
          <w:rFonts w:ascii="Times New Roman" w:eastAsia="Times New Roman" w:hAnsi="Times New Roman" w:cs="Times New Roman"/>
          <w:b/>
          <w:bCs/>
          <w:sz w:val="24"/>
          <w:szCs w:val="24"/>
          <w:lang w:eastAsia="pl-PL"/>
        </w:rPr>
        <w:t xml:space="preserve"> nr 2:</w:t>
      </w:r>
      <w:r w:rsidR="003510E5" w:rsidRPr="003510E5">
        <w:rPr>
          <w:rFonts w:ascii="Times New Roman" w:eastAsia="Times New Roman" w:hAnsi="Times New Roman" w:cs="Times New Roman"/>
          <w:b/>
          <w:bCs/>
          <w:sz w:val="24"/>
          <w:szCs w:val="24"/>
          <w:lang w:eastAsia="pl-P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81"/>
        <w:gridCol w:w="7181"/>
      </w:tblGrid>
      <w:tr w:rsidR="005365E5" w:rsidRPr="006A67C2" w14:paraId="642B786D" w14:textId="77777777" w:rsidTr="00FE40D2">
        <w:trPr>
          <w:trHeight w:val="708"/>
        </w:trPr>
        <w:tc>
          <w:tcPr>
            <w:tcW w:w="1038" w:type="pct"/>
            <w:shd w:val="clear" w:color="000000" w:fill="B7DEE8"/>
            <w:noWrap/>
            <w:vAlign w:val="center"/>
            <w:hideMark/>
          </w:tcPr>
          <w:p w14:paraId="5F8C76A8" w14:textId="77777777" w:rsidR="005365E5" w:rsidRPr="006A67C2" w:rsidRDefault="005365E5" w:rsidP="00FE40D2">
            <w:pPr>
              <w:spacing w:after="0" w:line="240" w:lineRule="auto"/>
              <w:jc w:val="center"/>
              <w:rPr>
                <w:rFonts w:eastAsia="Times New Roman" w:cs="Tahoma"/>
                <w:bCs/>
                <w:szCs w:val="20"/>
                <w:lang w:eastAsia="pl-PL"/>
              </w:rPr>
            </w:pPr>
            <w:r w:rsidRPr="006A67C2">
              <w:rPr>
                <w:rFonts w:eastAsia="Times New Roman" w:cs="Tahoma"/>
                <w:bCs/>
                <w:szCs w:val="20"/>
                <w:lang w:eastAsia="pl-PL"/>
              </w:rPr>
              <w:t>Zapis</w:t>
            </w:r>
          </w:p>
        </w:tc>
        <w:tc>
          <w:tcPr>
            <w:tcW w:w="3962" w:type="pct"/>
            <w:shd w:val="clear" w:color="000000" w:fill="B7DEE8"/>
            <w:noWrap/>
            <w:vAlign w:val="center"/>
            <w:hideMark/>
          </w:tcPr>
          <w:p w14:paraId="2AB10577" w14:textId="77777777" w:rsidR="005365E5" w:rsidRPr="006A67C2" w:rsidRDefault="005365E5" w:rsidP="00FE40D2">
            <w:pPr>
              <w:spacing w:after="0" w:line="240" w:lineRule="auto"/>
              <w:jc w:val="center"/>
              <w:rPr>
                <w:rFonts w:eastAsia="Times New Roman" w:cs="Tahoma"/>
                <w:bCs/>
                <w:szCs w:val="20"/>
                <w:lang w:eastAsia="pl-PL"/>
              </w:rPr>
            </w:pPr>
            <w:r w:rsidRPr="006A67C2">
              <w:rPr>
                <w:rFonts w:eastAsia="Times New Roman" w:cs="Tahoma"/>
                <w:bCs/>
                <w:szCs w:val="20"/>
                <w:lang w:eastAsia="pl-PL"/>
              </w:rPr>
              <w:t>Pytanie</w:t>
            </w:r>
          </w:p>
        </w:tc>
      </w:tr>
      <w:tr w:rsidR="005365E5" w:rsidRPr="006A67C2" w14:paraId="2682EA87" w14:textId="77777777" w:rsidTr="00FE40D2">
        <w:trPr>
          <w:trHeight w:val="285"/>
        </w:trPr>
        <w:tc>
          <w:tcPr>
            <w:tcW w:w="1038" w:type="pct"/>
            <w:shd w:val="clear" w:color="auto" w:fill="auto"/>
            <w:noWrap/>
            <w:vAlign w:val="bottom"/>
          </w:tcPr>
          <w:p w14:paraId="72B7D166" w14:textId="77777777" w:rsidR="005365E5" w:rsidRPr="006A67C2" w:rsidRDefault="005365E5" w:rsidP="00FE40D2">
            <w:pPr>
              <w:spacing w:after="0" w:line="240" w:lineRule="auto"/>
              <w:rPr>
                <w:rFonts w:cs="Calibri"/>
                <w:b/>
                <w:bCs/>
                <w:color w:val="000000"/>
                <w:szCs w:val="20"/>
              </w:rPr>
            </w:pPr>
            <w:r>
              <w:rPr>
                <w:rFonts w:cs="Calibri"/>
                <w:bCs/>
                <w:color w:val="000000"/>
                <w:szCs w:val="20"/>
              </w:rPr>
              <w:t>Pytanie Wykonawcy</w:t>
            </w:r>
          </w:p>
        </w:tc>
        <w:tc>
          <w:tcPr>
            <w:tcW w:w="3962" w:type="pct"/>
            <w:shd w:val="clear" w:color="auto" w:fill="auto"/>
            <w:noWrap/>
            <w:vAlign w:val="bottom"/>
          </w:tcPr>
          <w:p w14:paraId="10E9342A" w14:textId="77777777" w:rsidR="005365E5" w:rsidRDefault="005365E5" w:rsidP="00FE40D2">
            <w:pPr>
              <w:spacing w:after="0" w:line="240" w:lineRule="auto"/>
              <w:rPr>
                <w:rFonts w:cs="Calibri"/>
                <w:szCs w:val="20"/>
              </w:rPr>
            </w:pPr>
            <w:r w:rsidRPr="00EB5E7F">
              <w:rPr>
                <w:rFonts w:cs="Calibri"/>
                <w:szCs w:val="20"/>
              </w:rPr>
              <w:t>Z uwagi na czas niezbędny na przygotowanie i złożenie oferty, zwracamy się z uprzejmą prośbą o przedłużenie terminu składnia ofert</w:t>
            </w:r>
            <w:r>
              <w:rPr>
                <w:rFonts w:cs="Calibri"/>
                <w:szCs w:val="20"/>
              </w:rPr>
              <w:t xml:space="preserve"> do dnia 18.08.2023</w:t>
            </w:r>
          </w:p>
          <w:p w14:paraId="5D82D758" w14:textId="77777777" w:rsidR="005365E5" w:rsidRDefault="005365E5" w:rsidP="00FE40D2">
            <w:pPr>
              <w:spacing w:after="0" w:line="240" w:lineRule="auto"/>
              <w:rPr>
                <w:rFonts w:cs="Calibri"/>
                <w:szCs w:val="20"/>
              </w:rPr>
            </w:pPr>
          </w:p>
          <w:p w14:paraId="3F727F1A" w14:textId="62032C35" w:rsidR="005365E5" w:rsidRPr="005365E5" w:rsidRDefault="005365E5" w:rsidP="005365E5">
            <w:pPr>
              <w:rPr>
                <w:rFonts w:ascii="Times New Roman" w:hAnsi="Times New Roman" w:cs="Times New Roman"/>
                <w:b/>
                <w:bCs/>
                <w:u w:val="single"/>
              </w:rPr>
            </w:pPr>
            <w:r w:rsidRPr="005365E5">
              <w:rPr>
                <w:rFonts w:ascii="Times New Roman" w:hAnsi="Times New Roman" w:cs="Times New Roman"/>
                <w:b/>
                <w:bCs/>
                <w:u w:val="single"/>
              </w:rPr>
              <w:t>Zamawiający przedłuża termin składania ofert z dnia 21.08.2023 r. na dzień 23.08.2023 r.</w:t>
            </w:r>
            <w:r>
              <w:rPr>
                <w:rFonts w:ascii="Times New Roman" w:hAnsi="Times New Roman" w:cs="Times New Roman"/>
                <w:b/>
                <w:bCs/>
                <w:u w:val="single"/>
              </w:rPr>
              <w:t xml:space="preserve"> Stosowna modyfikacja zapisów SWZ poniżej.</w:t>
            </w:r>
          </w:p>
        </w:tc>
      </w:tr>
      <w:tr w:rsidR="005365E5" w:rsidRPr="006A67C2" w14:paraId="1543CE4C" w14:textId="77777777" w:rsidTr="00FE40D2">
        <w:trPr>
          <w:trHeight w:val="285"/>
        </w:trPr>
        <w:tc>
          <w:tcPr>
            <w:tcW w:w="1038" w:type="pct"/>
            <w:shd w:val="clear" w:color="auto" w:fill="auto"/>
            <w:noWrap/>
          </w:tcPr>
          <w:p w14:paraId="076C0DF8" w14:textId="77777777" w:rsidR="005365E5" w:rsidRDefault="005365E5" w:rsidP="00FE40D2">
            <w:r w:rsidRPr="00191FBF">
              <w:t>plik Załącznik nr 2 do umowy - Wzór Wykazu Uprawnionych do Usług Medycznych</w:t>
            </w:r>
          </w:p>
        </w:tc>
        <w:tc>
          <w:tcPr>
            <w:tcW w:w="3962" w:type="pct"/>
            <w:shd w:val="clear" w:color="auto" w:fill="auto"/>
            <w:noWrap/>
            <w:vAlign w:val="center"/>
          </w:tcPr>
          <w:p w14:paraId="57609D29" w14:textId="77777777" w:rsidR="005365E5" w:rsidRDefault="005365E5" w:rsidP="00FE40D2">
            <w:pPr>
              <w:contextualSpacing/>
            </w:pPr>
            <w:r w:rsidRPr="00191FBF">
              <w:t>Czy Zamawiający zgodzi się na przekazywanie wszystkich zatrudnionych pracowników, dla których mają być świadczone usługi medycyny pracy na wykazie uprawnionych na wzorze Wykonawcy i wszystkich pracowników i członków rodziny/partnerów mających mieć dostęp do dodatkowej opieki medycznej?</w:t>
            </w:r>
          </w:p>
          <w:p w14:paraId="373AED2C" w14:textId="04651C28" w:rsidR="005365E5" w:rsidRPr="005365E5" w:rsidRDefault="005365E5" w:rsidP="00FE40D2">
            <w:pPr>
              <w:contextualSpacing/>
              <w:rPr>
                <w:rFonts w:ascii="Times New Roman" w:hAnsi="Times New Roman" w:cs="Times New Roman"/>
                <w:b/>
                <w:bCs/>
                <w:szCs w:val="20"/>
              </w:rPr>
            </w:pPr>
            <w:r w:rsidRPr="00596E7A">
              <w:rPr>
                <w:rFonts w:ascii="Times New Roman" w:hAnsi="Times New Roman" w:cs="Times New Roman"/>
                <w:b/>
                <w:bCs/>
                <w:szCs w:val="20"/>
              </w:rPr>
              <w:t>Odpowiedź Zamawiającego:</w:t>
            </w:r>
          </w:p>
          <w:p w14:paraId="58F6F5E2" w14:textId="53E5F027" w:rsidR="005365E5" w:rsidRPr="005365E5" w:rsidRDefault="005365E5" w:rsidP="00FE40D2">
            <w:pPr>
              <w:contextualSpacing/>
              <w:rPr>
                <w:b/>
                <w:bCs/>
              </w:rPr>
            </w:pPr>
            <w:r w:rsidRPr="005365E5">
              <w:rPr>
                <w:b/>
                <w:bCs/>
              </w:rPr>
              <w:t>Zamawiający zgadza się na przekazywanie danych osób uprawionych na wzorze Wykonawcy</w:t>
            </w:r>
            <w:r w:rsidRPr="005365E5">
              <w:rPr>
                <w:b/>
                <w:bCs/>
                <w:color w:val="FF0000"/>
              </w:rPr>
              <w:t xml:space="preserve">.  </w:t>
            </w:r>
          </w:p>
        </w:tc>
      </w:tr>
      <w:tr w:rsidR="005365E5" w:rsidRPr="006A67C2" w14:paraId="134DBF98" w14:textId="77777777" w:rsidTr="00FE40D2">
        <w:trPr>
          <w:trHeight w:val="285"/>
        </w:trPr>
        <w:tc>
          <w:tcPr>
            <w:tcW w:w="1038" w:type="pct"/>
            <w:shd w:val="clear" w:color="auto" w:fill="auto"/>
            <w:noWrap/>
          </w:tcPr>
          <w:p w14:paraId="654E025D" w14:textId="77777777" w:rsidR="005365E5" w:rsidRDefault="005365E5" w:rsidP="00FE40D2">
            <w:r w:rsidRPr="00191FBF">
              <w:t>plik Załącznik nr 2 do umowy - Wzór Wykazu Uprawnionych do Usług Medycznych</w:t>
            </w:r>
          </w:p>
        </w:tc>
        <w:tc>
          <w:tcPr>
            <w:tcW w:w="3962" w:type="pct"/>
            <w:shd w:val="clear" w:color="auto" w:fill="auto"/>
            <w:noWrap/>
            <w:vAlign w:val="center"/>
          </w:tcPr>
          <w:p w14:paraId="7CBD91EF" w14:textId="77777777" w:rsidR="005365E5" w:rsidRDefault="005365E5" w:rsidP="00FE40D2">
            <w:pPr>
              <w:contextualSpacing/>
            </w:pPr>
            <w:r>
              <w:t>Czy zamawiający zgodzi się na stosowanie terminów przekazywania list osób uprawnionych do świadczeń funkcjonujących u wykonawcy?</w:t>
            </w:r>
          </w:p>
          <w:p w14:paraId="0F946A19" w14:textId="77777777" w:rsidR="005365E5" w:rsidRDefault="005365E5" w:rsidP="00FE40D2">
            <w:pPr>
              <w:contextualSpacing/>
            </w:pPr>
            <w:r>
              <w:t>(tj. listy osób uprawnionych w ramach abonamentu medycznego i medycyny pracy powinny być przekazywane do 25 dnia miesiąca poprzedzającego miesiąc obsługowy z możliwością aktualizacji listy do 5 dnia bieżącego miesiąca)</w:t>
            </w:r>
          </w:p>
          <w:p w14:paraId="4BB706B1" w14:textId="77777777" w:rsidR="005365E5" w:rsidRPr="00963273" w:rsidRDefault="005365E5" w:rsidP="00FE40D2">
            <w:pPr>
              <w:contextualSpacing/>
              <w:rPr>
                <w:b/>
                <w:bCs/>
              </w:rPr>
            </w:pPr>
          </w:p>
          <w:p w14:paraId="47888453" w14:textId="77777777" w:rsidR="005365E5" w:rsidRPr="00596E7A" w:rsidRDefault="005365E5" w:rsidP="00FE40D2">
            <w:pPr>
              <w:contextualSpacing/>
              <w:rPr>
                <w:rFonts w:ascii="Times New Roman" w:hAnsi="Times New Roman" w:cs="Times New Roman"/>
                <w:b/>
                <w:bCs/>
                <w:szCs w:val="20"/>
              </w:rPr>
            </w:pPr>
            <w:r w:rsidRPr="00596E7A">
              <w:rPr>
                <w:rFonts w:ascii="Times New Roman" w:hAnsi="Times New Roman" w:cs="Times New Roman"/>
                <w:b/>
                <w:bCs/>
                <w:szCs w:val="20"/>
              </w:rPr>
              <w:t>Odpowiedź Zamawiającego:</w:t>
            </w:r>
          </w:p>
          <w:p w14:paraId="5B493DB1" w14:textId="77777777" w:rsidR="005365E5" w:rsidRPr="00596E7A" w:rsidRDefault="005365E5" w:rsidP="00FE40D2">
            <w:pPr>
              <w:jc w:val="both"/>
              <w:rPr>
                <w:rFonts w:ascii="Times New Roman" w:hAnsi="Times New Roman" w:cs="Times New Roman"/>
                <w:b/>
                <w:bCs/>
                <w:szCs w:val="20"/>
              </w:rPr>
            </w:pPr>
            <w:r w:rsidRPr="00596E7A">
              <w:rPr>
                <w:rFonts w:ascii="Times New Roman" w:hAnsi="Times New Roman" w:cs="Times New Roman"/>
                <w:b/>
                <w:bCs/>
                <w:szCs w:val="20"/>
              </w:rPr>
              <w:t xml:space="preserve">Zamawiający pozostaje przy zapisach SWZ i wyjaśnia, że w </w:t>
            </w:r>
            <w:r w:rsidRPr="00596E7A">
              <w:rPr>
                <w:rFonts w:ascii="Times New Roman" w:hAnsi="Times New Roman" w:cs="Times New Roman"/>
                <w:b/>
                <w:bCs/>
                <w:i/>
                <w:szCs w:val="20"/>
              </w:rPr>
              <w:t xml:space="preserve">Załączniku nr 4 do SWZ - </w:t>
            </w:r>
            <w:r w:rsidRPr="00596E7A">
              <w:rPr>
                <w:rFonts w:ascii="Times New Roman" w:hAnsi="Times New Roman" w:cs="Times New Roman"/>
                <w:b/>
                <w:bCs/>
                <w:szCs w:val="20"/>
              </w:rPr>
              <w:t xml:space="preserve">Istotne postanowienia umowy, w § 4 pkt. 10 oraz 14 wskazał termin przekazywania listy osób uprawnionych. </w:t>
            </w:r>
          </w:p>
          <w:p w14:paraId="23D08B77" w14:textId="77777777" w:rsidR="005365E5" w:rsidRPr="00596E7A" w:rsidRDefault="005365E5" w:rsidP="00FE40D2">
            <w:pPr>
              <w:spacing w:line="252" w:lineRule="auto"/>
              <w:contextualSpacing/>
              <w:jc w:val="both"/>
              <w:rPr>
                <w:rFonts w:ascii="Times New Roman" w:hAnsi="Times New Roman" w:cs="Times New Roman"/>
                <w:b/>
                <w:bCs/>
                <w:szCs w:val="20"/>
              </w:rPr>
            </w:pPr>
            <w:r w:rsidRPr="00596E7A">
              <w:rPr>
                <w:rFonts w:ascii="Times New Roman" w:hAnsi="Times New Roman" w:cs="Times New Roman"/>
                <w:b/>
                <w:bCs/>
                <w:szCs w:val="20"/>
              </w:rPr>
              <w:t xml:space="preserve">„10. Zamawiający poprzez osoby </w:t>
            </w:r>
            <w:r w:rsidRPr="00596E7A">
              <w:rPr>
                <w:rFonts w:ascii="Times New Roman" w:hAnsi="Times New Roman" w:cs="Times New Roman"/>
                <w:b/>
                <w:bCs/>
                <w:color w:val="000000" w:themeColor="text1"/>
                <w:szCs w:val="20"/>
              </w:rPr>
              <w:t xml:space="preserve">uprawnione w § 5 pkt 2 będzie w formie elektronicznej informował Wykonawcę o zmianach w Wykazie Uprawnionych, poprzez przekazanie Wykonawcy do 25. dnia każdego miesiąca kalendarzowego poprzedzającego dany miesiąc świadczenia Usług (a w lutym do 23. dnia tego miesiąca) zmian w Wykazie </w:t>
            </w:r>
            <w:r w:rsidRPr="00596E7A">
              <w:rPr>
                <w:rFonts w:ascii="Times New Roman" w:hAnsi="Times New Roman" w:cs="Times New Roman"/>
                <w:b/>
                <w:bCs/>
                <w:szCs w:val="20"/>
              </w:rPr>
              <w:t>Uprawnionych w postaci pliku Excel zabezpieczonego hasłem, zawierających aktualne dane i informacje o Uprawnionych do Usług Medycyny Pracy i Profilaktycznego Programu Prozdrowotnego oraz aktualnego Wykazu Uprawnionych do Usług Medycznych (dobrowolnych), zgodnie ze wzorem stanowiącym Załącznik nr 2 - ze skutkiem na pierwszy dzień miesiąca kalendarzowego świadczenia Usług, następującego po dacie przekazanie Wykonawcy zmian w wykazie Uprawnionych.”</w:t>
            </w:r>
          </w:p>
          <w:p w14:paraId="128317BE" w14:textId="77777777" w:rsidR="005365E5" w:rsidRPr="00596E7A" w:rsidRDefault="005365E5" w:rsidP="00FE40D2">
            <w:pPr>
              <w:spacing w:after="0" w:line="252" w:lineRule="auto"/>
              <w:contextualSpacing/>
              <w:jc w:val="both"/>
              <w:rPr>
                <w:rFonts w:ascii="Times New Roman" w:eastAsia="Calibri" w:hAnsi="Times New Roman" w:cs="Times New Roman"/>
                <w:b/>
                <w:bCs/>
                <w:color w:val="000000" w:themeColor="text1"/>
                <w:szCs w:val="20"/>
                <w:lang w:bidi="en-US"/>
              </w:rPr>
            </w:pPr>
          </w:p>
          <w:p w14:paraId="4A32A0C0" w14:textId="77777777" w:rsidR="005365E5" w:rsidRPr="0003273C" w:rsidRDefault="005365E5" w:rsidP="00FE40D2">
            <w:pPr>
              <w:spacing w:after="0" w:line="252" w:lineRule="auto"/>
              <w:contextualSpacing/>
              <w:jc w:val="both"/>
              <w:rPr>
                <w:rFonts w:ascii="Calibri" w:eastAsia="Calibri" w:hAnsi="Calibri" w:cs="Calibri"/>
                <w:color w:val="000000" w:themeColor="text1"/>
                <w:lang w:bidi="en-US"/>
              </w:rPr>
            </w:pPr>
            <w:r w:rsidRPr="00596E7A">
              <w:rPr>
                <w:rFonts w:ascii="Times New Roman" w:eastAsia="Calibri" w:hAnsi="Times New Roman" w:cs="Times New Roman"/>
                <w:b/>
                <w:bCs/>
                <w:color w:val="000000" w:themeColor="text1"/>
                <w:szCs w:val="20"/>
                <w:lang w:bidi="en-US"/>
              </w:rPr>
              <w:t>„14. Pierwszy Wykaz Uprawnionych zostanie przekazany Wykonawcy w formie elektronicznej w terminie 7 dni od zawarcia Umowy. Uprawnieni wymienieni w pierwszym Wykazie Uprawnionych stają się uprawnionymi do otrzymania od Wykonawcy Usług w ciągu 2 dni od przekazania Wykonawcy pierwszego Wykazu Uprawnionych.”</w:t>
            </w:r>
          </w:p>
        </w:tc>
      </w:tr>
      <w:tr w:rsidR="005365E5" w:rsidRPr="006A67C2" w14:paraId="178B4DDD" w14:textId="77777777" w:rsidTr="00FE40D2">
        <w:trPr>
          <w:trHeight w:val="285"/>
        </w:trPr>
        <w:tc>
          <w:tcPr>
            <w:tcW w:w="1038" w:type="pct"/>
            <w:shd w:val="clear" w:color="auto" w:fill="auto"/>
            <w:noWrap/>
          </w:tcPr>
          <w:p w14:paraId="28BBD587" w14:textId="77777777" w:rsidR="005365E5" w:rsidRDefault="005365E5" w:rsidP="00FE40D2">
            <w:r w:rsidRPr="00191FBF">
              <w:t xml:space="preserve">plik Załącznik nr 2 do umowy - Wzór </w:t>
            </w:r>
            <w:r w:rsidRPr="00191FBF">
              <w:lastRenderedPageBreak/>
              <w:t>Wykazu Uprawnionych do Usług Medycznych</w:t>
            </w:r>
          </w:p>
        </w:tc>
        <w:tc>
          <w:tcPr>
            <w:tcW w:w="3962" w:type="pct"/>
            <w:shd w:val="clear" w:color="auto" w:fill="auto"/>
            <w:noWrap/>
            <w:vAlign w:val="center"/>
          </w:tcPr>
          <w:p w14:paraId="48FB756F" w14:textId="77777777" w:rsidR="005365E5" w:rsidRPr="003369C7" w:rsidRDefault="005365E5" w:rsidP="00FE40D2">
            <w:pPr>
              <w:contextualSpacing/>
              <w:rPr>
                <w:rFonts w:ascii="Calibri" w:hAnsi="Calibri" w:cs="Calibri"/>
              </w:rPr>
            </w:pPr>
            <w:r w:rsidRPr="003369C7">
              <w:rPr>
                <w:rFonts w:ascii="Calibri" w:hAnsi="Calibri" w:cs="Calibri"/>
              </w:rPr>
              <w:lastRenderedPageBreak/>
              <w:t>Czy Zamawiający zgodzi się na przekazywanie Wykonawcy informacji o planowanej komisji BHP/wizytacji stanowisk z 14 dniowym wyprzedzeniem?</w:t>
            </w:r>
          </w:p>
          <w:p w14:paraId="71D4F18C" w14:textId="77777777" w:rsidR="005365E5" w:rsidRPr="003369C7" w:rsidRDefault="005365E5" w:rsidP="00FE40D2">
            <w:pPr>
              <w:contextualSpacing/>
              <w:rPr>
                <w:rFonts w:ascii="Calibri" w:hAnsi="Calibri" w:cs="Calibri"/>
              </w:rPr>
            </w:pPr>
          </w:p>
          <w:p w14:paraId="114379FA" w14:textId="77777777" w:rsidR="005365E5" w:rsidRPr="003369C7" w:rsidRDefault="005365E5" w:rsidP="00FE40D2">
            <w:pPr>
              <w:keepNext/>
              <w:spacing w:after="120"/>
              <w:jc w:val="both"/>
              <w:outlineLvl w:val="0"/>
              <w:rPr>
                <w:rFonts w:ascii="Calibri" w:hAnsi="Calibri" w:cs="Calibri"/>
                <w:b/>
                <w:bCs/>
                <w:iCs/>
              </w:rPr>
            </w:pPr>
            <w:r w:rsidRPr="003369C7">
              <w:rPr>
                <w:rFonts w:ascii="Calibri" w:hAnsi="Calibri" w:cs="Calibri"/>
                <w:b/>
                <w:bCs/>
                <w:iCs/>
              </w:rPr>
              <w:t>Odpowiedź Zamawiającego:</w:t>
            </w:r>
          </w:p>
          <w:p w14:paraId="64AB37DF" w14:textId="77777777" w:rsidR="005365E5" w:rsidRPr="003369C7" w:rsidRDefault="005365E5" w:rsidP="00FE40D2">
            <w:pPr>
              <w:keepNext/>
              <w:spacing w:after="120"/>
              <w:jc w:val="both"/>
              <w:outlineLvl w:val="0"/>
              <w:rPr>
                <w:rFonts w:ascii="Calibri" w:hAnsi="Calibri" w:cs="Calibri"/>
                <w:b/>
                <w:bCs/>
              </w:rPr>
            </w:pPr>
            <w:r w:rsidRPr="003369C7">
              <w:rPr>
                <w:rFonts w:ascii="Calibri" w:hAnsi="Calibri" w:cs="Calibri"/>
                <w:b/>
                <w:bCs/>
                <w:iCs/>
              </w:rPr>
              <w:t xml:space="preserve">Zamawiający wyraża zgodę i modyfikuje Ujednolicony  Załącznik nr 1a do SWZ, IWZ, </w:t>
            </w:r>
            <w:r w:rsidRPr="003369C7">
              <w:rPr>
                <w:rFonts w:ascii="Calibri" w:eastAsia="Calibri" w:hAnsi="Calibri" w:cs="Calibri"/>
                <w:b/>
                <w:bCs/>
                <w:iCs/>
                <w:noProof/>
                <w:u w:val="single"/>
                <w:lang w:bidi="en-US"/>
              </w:rPr>
              <w:t xml:space="preserve">WARUNKI USŁUG MEDYCZNYCH, I. </w:t>
            </w:r>
            <w:r w:rsidRPr="003369C7">
              <w:rPr>
                <w:rFonts w:ascii="Calibri" w:hAnsi="Calibri" w:cs="Calibri"/>
                <w:b/>
                <w:bCs/>
                <w:iCs/>
              </w:rPr>
              <w:t>Medycyna</w:t>
            </w:r>
            <w:r w:rsidRPr="003369C7">
              <w:rPr>
                <w:rFonts w:ascii="Calibri" w:hAnsi="Calibri" w:cs="Calibri"/>
                <w:b/>
                <w:bCs/>
              </w:rPr>
              <w:t xml:space="preserve"> Pracy wraz z Profilaktycznym Programem Prozdrowotnym (w ramach MP), A. pkt.7. Zapis otrzymuje następującą treść: „Udział lekarza w zakładowej komisji bezpieczeństwa i higieny pracy, wizytacja stanowisk pracy, udział w opracowaniu oceny ryzyka zawodowego na stanowisku pracy; Zamawiający będzie przekazywał Wykonawcy informację o planowanej komisji BHP/wizytacji stanowisk z 14 dniowym wyprzedzeniem.” </w:t>
            </w:r>
          </w:p>
        </w:tc>
      </w:tr>
      <w:tr w:rsidR="005365E5" w:rsidRPr="006A67C2" w14:paraId="1F23B8B9" w14:textId="77777777" w:rsidTr="00FE40D2">
        <w:trPr>
          <w:trHeight w:val="285"/>
        </w:trPr>
        <w:tc>
          <w:tcPr>
            <w:tcW w:w="1038" w:type="pct"/>
            <w:shd w:val="clear" w:color="auto" w:fill="auto"/>
            <w:noWrap/>
          </w:tcPr>
          <w:p w14:paraId="5636E7AF" w14:textId="77777777" w:rsidR="005365E5" w:rsidRDefault="005365E5" w:rsidP="00FE40D2">
            <w:r w:rsidRPr="00191FBF">
              <w:lastRenderedPageBreak/>
              <w:t>plik Załącznik nr 4 -  Istotne postanowienia umowy</w:t>
            </w:r>
          </w:p>
        </w:tc>
        <w:tc>
          <w:tcPr>
            <w:tcW w:w="3962" w:type="pct"/>
            <w:shd w:val="clear" w:color="auto" w:fill="auto"/>
            <w:noWrap/>
            <w:vAlign w:val="center"/>
          </w:tcPr>
          <w:p w14:paraId="1362FA98" w14:textId="77777777" w:rsidR="005365E5" w:rsidRDefault="005365E5" w:rsidP="00FE40D2">
            <w:pPr>
              <w:contextualSpacing/>
            </w:pPr>
            <w:r>
              <w:t>Czy Zamawiający zgodzi się na udostępnienie przez Wykonawcę portalu który pozwala na:</w:t>
            </w:r>
          </w:p>
          <w:p w14:paraId="573460C6" w14:textId="77777777" w:rsidR="005365E5" w:rsidRDefault="005365E5" w:rsidP="00FE40D2">
            <w:pPr>
              <w:contextualSpacing/>
            </w:pPr>
            <w:r>
              <w:t>- zarządzenie listami osób uprawnionych oraz przypisywanie określonych pakietów i zakresów,</w:t>
            </w:r>
          </w:p>
          <w:p w14:paraId="0F090955" w14:textId="35F5E3DA" w:rsidR="005365E5" w:rsidRDefault="005365E5" w:rsidP="00FE40D2">
            <w:pPr>
              <w:contextualSpacing/>
            </w:pPr>
            <w:r>
              <w:t>- wystawianie skierowań i kontrolę nad terminami badań medycyny pracy pracowników.</w:t>
            </w:r>
          </w:p>
          <w:p w14:paraId="68B7C16A" w14:textId="77777777" w:rsidR="005365E5" w:rsidRPr="00963273" w:rsidRDefault="005365E5" w:rsidP="00FE40D2">
            <w:pPr>
              <w:contextualSpacing/>
              <w:rPr>
                <w:b/>
                <w:bCs/>
              </w:rPr>
            </w:pPr>
            <w:r w:rsidRPr="00963273">
              <w:rPr>
                <w:b/>
                <w:bCs/>
              </w:rPr>
              <w:t>Odpowiedź Zamawiającego:</w:t>
            </w:r>
          </w:p>
          <w:p w14:paraId="6C8400E8" w14:textId="77777777" w:rsidR="005365E5" w:rsidRPr="00810F09" w:rsidRDefault="005365E5" w:rsidP="00FE40D2">
            <w:pPr>
              <w:contextualSpacing/>
              <w:rPr>
                <w:b/>
                <w:bCs/>
              </w:rPr>
            </w:pPr>
            <w:r w:rsidRPr="00810F09">
              <w:rPr>
                <w:b/>
                <w:bCs/>
              </w:rPr>
              <w:t xml:space="preserve">Zamawiający wyraża zgodę. </w:t>
            </w:r>
          </w:p>
        </w:tc>
      </w:tr>
      <w:tr w:rsidR="005365E5" w:rsidRPr="006A67C2" w14:paraId="790E02F5" w14:textId="77777777" w:rsidTr="00FE40D2">
        <w:trPr>
          <w:trHeight w:val="285"/>
        </w:trPr>
        <w:tc>
          <w:tcPr>
            <w:tcW w:w="1038" w:type="pct"/>
            <w:shd w:val="clear" w:color="auto" w:fill="auto"/>
            <w:noWrap/>
          </w:tcPr>
          <w:p w14:paraId="38724F2C" w14:textId="77777777" w:rsidR="005365E5" w:rsidRDefault="005365E5" w:rsidP="00FE40D2">
            <w:r>
              <w:t>Pytanie Wykonawcy</w:t>
            </w:r>
          </w:p>
        </w:tc>
        <w:tc>
          <w:tcPr>
            <w:tcW w:w="3962" w:type="pct"/>
            <w:shd w:val="clear" w:color="auto" w:fill="auto"/>
            <w:noWrap/>
            <w:vAlign w:val="center"/>
          </w:tcPr>
          <w:p w14:paraId="14542D25" w14:textId="77777777" w:rsidR="005365E5" w:rsidRDefault="005365E5" w:rsidP="00FE40D2">
            <w:pPr>
              <w:contextualSpacing/>
            </w:pPr>
            <w:r w:rsidRPr="00191FBF">
              <w:t>Czy zamawiający zgodzi się na zapis:" Za badania wstępne z zakresu medycyny pracy wykonane na rzecz osób, które nie zostały zatrudnione u Zleceniodawcy i tym samym nie zostały wykazane w Wykazach Pacjentów przekazywanych przez Zleceniodawcę nie później niż w ciągu trzech miesięcy liczonych począwszy od następnego miesiąca kalendarzowego, po miesiącu w którym zostało wystawione zaświadczenie, Zleceniodawca zapłaci Zleceniobiorcy wynagrodzenie na podstawie faktury VAT wystawionej Zleceniodawcy, zgodnie z cenami jednostkowymi netto zawartymi w cenniku Świadczeń stanowiącym Załącznik....do Umowy, do których zostanie doliczony podatek od towarów i usług (VAT) wg stawki obowiązującej w dniu powstania obowiązku podatkowego. Przed wystawieniem faktury Zleceniobiorca prześle Zleceniodawcy pocztą elektroniczną na adres wskazany w pkt. ...., zabezpieczony hasłem, imienny wykaz osób, na rzecz, których zostały wykonane badania wstępne rozliczane poza opłatą ryczałtową, zgodnie ze wzorem stanowiącym Załącznik ..do Umowy. Zleceniodawca oświadcza, że wiadome mu jest, iż wykaz, o którym mowa w zdaniu poprzednim nie będzie zawierał informacji o rodzaju wykonanych Badań profilaktycznych na rzecz konkretnych osób, aby nie było możliwe dokonanie zestawienia danych osobowych w postaci imienia nazwiska z danymi identyfikującymi rodzaj wykonanych badań. Po akceptacji wykazu zostanie wystawiona faktura za wykazane Świadczenia. Wynagrodzenie określone w niniejszym punkcie płatne będzie w terminie 14 dni od dnia otrzymania faktury VAT przez Zleceniodawcę. Faktura VAT będzie przesyłana pocztą elektroniczną na adres wskazany w pkt....."</w:t>
            </w:r>
          </w:p>
          <w:p w14:paraId="7C5495F7" w14:textId="77777777" w:rsidR="005365E5" w:rsidRDefault="005365E5" w:rsidP="00FE40D2">
            <w:pPr>
              <w:contextualSpacing/>
            </w:pPr>
          </w:p>
          <w:p w14:paraId="540A2768" w14:textId="77777777" w:rsidR="005365E5" w:rsidRPr="00037550" w:rsidRDefault="005365E5" w:rsidP="00FE40D2">
            <w:pPr>
              <w:contextualSpacing/>
              <w:rPr>
                <w:b/>
                <w:bCs/>
              </w:rPr>
            </w:pPr>
            <w:r w:rsidRPr="00037550">
              <w:rPr>
                <w:b/>
                <w:bCs/>
              </w:rPr>
              <w:t xml:space="preserve">Odpowiedź </w:t>
            </w:r>
            <w:r>
              <w:rPr>
                <w:b/>
                <w:bCs/>
              </w:rPr>
              <w:t>Z</w:t>
            </w:r>
            <w:r w:rsidRPr="00037550">
              <w:rPr>
                <w:b/>
                <w:bCs/>
              </w:rPr>
              <w:t>amawiającego:</w:t>
            </w:r>
          </w:p>
          <w:p w14:paraId="2496923B" w14:textId="77777777" w:rsidR="005365E5" w:rsidRDefault="005365E5" w:rsidP="00FE40D2">
            <w:pPr>
              <w:contextualSpacing/>
              <w:rPr>
                <w:b/>
                <w:bCs/>
              </w:rPr>
            </w:pPr>
            <w:r w:rsidRPr="00810F09">
              <w:rPr>
                <w:b/>
                <w:bCs/>
              </w:rPr>
              <w:t>Zamawiający nie wyraża zgody i pozostaje przy zapisach SWZ.</w:t>
            </w:r>
          </w:p>
          <w:p w14:paraId="3F74A5EB" w14:textId="77777777" w:rsidR="005365E5" w:rsidRPr="00AC17F5" w:rsidRDefault="005365E5" w:rsidP="00FE40D2">
            <w:pPr>
              <w:contextualSpacing/>
              <w:rPr>
                <w:b/>
                <w:bCs/>
              </w:rPr>
            </w:pPr>
          </w:p>
        </w:tc>
      </w:tr>
      <w:tr w:rsidR="005365E5" w:rsidRPr="006A67C2" w14:paraId="241EB25E" w14:textId="77777777" w:rsidTr="00FE40D2">
        <w:trPr>
          <w:trHeight w:val="285"/>
        </w:trPr>
        <w:tc>
          <w:tcPr>
            <w:tcW w:w="1038" w:type="pct"/>
            <w:shd w:val="clear" w:color="auto" w:fill="auto"/>
            <w:noWrap/>
          </w:tcPr>
          <w:p w14:paraId="299461FF" w14:textId="77777777" w:rsidR="005365E5" w:rsidRDefault="005365E5" w:rsidP="00FE40D2">
            <w:r>
              <w:lastRenderedPageBreak/>
              <w:t>Pytanie Wykonawcy</w:t>
            </w:r>
          </w:p>
        </w:tc>
        <w:tc>
          <w:tcPr>
            <w:tcW w:w="3962" w:type="pct"/>
            <w:shd w:val="clear" w:color="auto" w:fill="auto"/>
            <w:noWrap/>
            <w:vAlign w:val="center"/>
          </w:tcPr>
          <w:p w14:paraId="3C804A2E" w14:textId="77777777" w:rsidR="005365E5" w:rsidRDefault="005365E5" w:rsidP="00FE40D2">
            <w:pPr>
              <w:contextualSpacing/>
            </w:pPr>
            <w:r w:rsidRPr="00191FBF">
              <w:t>Czy Zamawiający zgodzi się na wykreślenie zapisu 8.</w:t>
            </w:r>
            <w:r w:rsidRPr="00191FBF">
              <w:tab/>
            </w:r>
          </w:p>
          <w:p w14:paraId="20AA98AF" w14:textId="77777777" w:rsidR="005365E5" w:rsidRDefault="005365E5" w:rsidP="00FE40D2">
            <w:pPr>
              <w:contextualSpacing/>
            </w:pPr>
            <w:r w:rsidRPr="00191FBF">
              <w:t>Wykonawca naliczy Zamawiającemu dodatkowe wynagrodzenie z tytułu świadczenia usług medycznych w ramach „Medycyny Pracy” na rzecz pracownika, którego nie zgłoszono w Wykazie Uprawnionych w ciągu 3 miesięcy następujących po terminie wykonania badań Medycyny Pracy lub w przypadku rozwiązania (wygaśnięcia) umowy łączącej Zamawiającego z Uprawnionym bądź niniejszej umowy przed upływem 12 miesięcy opłacania Pakietu dobrowolnego za osobę Uprawnioną. Wszy</w:t>
            </w:r>
            <w:r>
              <w:t>s</w:t>
            </w:r>
            <w:r w:rsidRPr="00191FBF">
              <w:t>cy pracownicy powinni być przekazywani na liście uprawnionych, tak aby mogli zrealizować badania MP za pośrednictwem Wykonawcy.</w:t>
            </w:r>
          </w:p>
          <w:p w14:paraId="4BB04079" w14:textId="77777777" w:rsidR="005365E5" w:rsidRDefault="005365E5" w:rsidP="00FE40D2">
            <w:pPr>
              <w:contextualSpacing/>
            </w:pPr>
          </w:p>
          <w:p w14:paraId="43A64610" w14:textId="77777777" w:rsidR="005365E5" w:rsidRPr="00037550" w:rsidRDefault="005365E5" w:rsidP="00FE40D2">
            <w:pPr>
              <w:contextualSpacing/>
              <w:rPr>
                <w:b/>
                <w:bCs/>
              </w:rPr>
            </w:pPr>
            <w:r w:rsidRPr="00037550">
              <w:rPr>
                <w:b/>
                <w:bCs/>
              </w:rPr>
              <w:t xml:space="preserve">Odpowiedź </w:t>
            </w:r>
            <w:r>
              <w:rPr>
                <w:b/>
                <w:bCs/>
              </w:rPr>
              <w:t>Z</w:t>
            </w:r>
            <w:r w:rsidRPr="00037550">
              <w:rPr>
                <w:b/>
                <w:bCs/>
              </w:rPr>
              <w:t>amawiającego:</w:t>
            </w:r>
          </w:p>
          <w:p w14:paraId="5CDAA110" w14:textId="77777777" w:rsidR="005365E5" w:rsidRPr="00810F09" w:rsidRDefault="005365E5" w:rsidP="00FE40D2">
            <w:pPr>
              <w:contextualSpacing/>
              <w:rPr>
                <w:b/>
                <w:bCs/>
              </w:rPr>
            </w:pPr>
            <w:r w:rsidRPr="00810F09">
              <w:rPr>
                <w:b/>
                <w:bCs/>
              </w:rPr>
              <w:t>Zamawiający nie wyraża zgody i pozostaje przy zapisach SWZ.</w:t>
            </w:r>
          </w:p>
          <w:p w14:paraId="4A61C711" w14:textId="77777777" w:rsidR="005365E5" w:rsidRPr="007D321A" w:rsidRDefault="005365E5" w:rsidP="00FE40D2">
            <w:pPr>
              <w:contextualSpacing/>
            </w:pPr>
          </w:p>
        </w:tc>
      </w:tr>
      <w:tr w:rsidR="005365E5" w:rsidRPr="006A67C2" w14:paraId="4EF24D0B" w14:textId="77777777" w:rsidTr="00FE40D2">
        <w:trPr>
          <w:trHeight w:val="285"/>
        </w:trPr>
        <w:tc>
          <w:tcPr>
            <w:tcW w:w="1038" w:type="pct"/>
            <w:shd w:val="clear" w:color="auto" w:fill="auto"/>
            <w:noWrap/>
          </w:tcPr>
          <w:p w14:paraId="48AD75CC" w14:textId="77777777" w:rsidR="005365E5" w:rsidRDefault="005365E5" w:rsidP="00FE40D2">
            <w:r>
              <w:t>Pytanie Wykonawcy</w:t>
            </w:r>
          </w:p>
        </w:tc>
        <w:tc>
          <w:tcPr>
            <w:tcW w:w="3962" w:type="pct"/>
            <w:shd w:val="clear" w:color="auto" w:fill="auto"/>
            <w:noWrap/>
            <w:vAlign w:val="center"/>
          </w:tcPr>
          <w:p w14:paraId="418CEF0C" w14:textId="77777777" w:rsidR="005365E5" w:rsidRDefault="005365E5" w:rsidP="00FE40D2">
            <w:pPr>
              <w:contextualSpacing/>
            </w:pPr>
            <w:r w:rsidRPr="00191FBF">
              <w:t>Zapis: Warunkiem skorzystania z Pakietu Rozszerzonego Plus jest jednoczesne wykupienie Pakietu Podstawowego, Rozszerzonego i Rozszerzonego Plus jest niejasny pod kątem rozliczeń.</w:t>
            </w:r>
          </w:p>
          <w:p w14:paraId="56BB7454" w14:textId="77777777" w:rsidR="005365E5" w:rsidRPr="00E87250" w:rsidRDefault="005365E5" w:rsidP="00FE40D2">
            <w:pPr>
              <w:contextualSpacing/>
              <w:rPr>
                <w:rFonts w:ascii="Calibri" w:hAnsi="Calibri" w:cs="Calibri"/>
                <w:color w:val="000000" w:themeColor="text1"/>
              </w:rPr>
            </w:pPr>
            <w:r w:rsidRPr="00191FBF">
              <w:t xml:space="preserve">Prośba o </w:t>
            </w:r>
            <w:r w:rsidRPr="00803105">
              <w:rPr>
                <w:rFonts w:ascii="Calibri" w:hAnsi="Calibri" w:cs="Calibri"/>
              </w:rPr>
              <w:t xml:space="preserve">doprecyzowanie przez Zamawiającego, że pracownik, który wybierze </w:t>
            </w:r>
            <w:r w:rsidRPr="00E87250">
              <w:rPr>
                <w:rFonts w:ascii="Calibri" w:hAnsi="Calibri" w:cs="Calibri"/>
                <w:color w:val="000000" w:themeColor="text1"/>
              </w:rPr>
              <w:t>zakres rozszerzony plus będzie opłacał pakiet zgodnie z ceną zakresu rozszerzonego plus wskazaną w tabeli w umowie.</w:t>
            </w:r>
          </w:p>
          <w:p w14:paraId="706A939A" w14:textId="77777777" w:rsidR="005365E5" w:rsidRPr="00E87250" w:rsidRDefault="005365E5" w:rsidP="00FE40D2">
            <w:pPr>
              <w:contextualSpacing/>
              <w:rPr>
                <w:rFonts w:ascii="Calibri" w:hAnsi="Calibri" w:cs="Calibri"/>
                <w:b/>
                <w:bCs/>
                <w:color w:val="000000" w:themeColor="text1"/>
              </w:rPr>
            </w:pPr>
          </w:p>
          <w:p w14:paraId="43AD7A06" w14:textId="77777777" w:rsidR="005365E5" w:rsidRPr="00E87250" w:rsidRDefault="005365E5" w:rsidP="00FE40D2">
            <w:pPr>
              <w:contextualSpacing/>
              <w:rPr>
                <w:rFonts w:ascii="Calibri" w:hAnsi="Calibri" w:cs="Calibri"/>
                <w:b/>
                <w:bCs/>
                <w:color w:val="000000" w:themeColor="text1"/>
              </w:rPr>
            </w:pPr>
            <w:r w:rsidRPr="00E87250">
              <w:rPr>
                <w:rFonts w:ascii="Calibri" w:hAnsi="Calibri" w:cs="Calibri"/>
                <w:b/>
                <w:bCs/>
                <w:color w:val="000000" w:themeColor="text1"/>
              </w:rPr>
              <w:t>Odpowiedź Zamawiającego:</w:t>
            </w:r>
          </w:p>
          <w:p w14:paraId="712F146A" w14:textId="77777777" w:rsidR="005365E5" w:rsidRPr="00810F09" w:rsidRDefault="005365E5" w:rsidP="00FE40D2">
            <w:pPr>
              <w:spacing w:after="0"/>
              <w:contextualSpacing/>
              <w:rPr>
                <w:rFonts w:ascii="Calibri" w:hAnsi="Calibri" w:cs="Calibri"/>
                <w:b/>
                <w:bCs/>
                <w:color w:val="000000" w:themeColor="text1"/>
              </w:rPr>
            </w:pPr>
            <w:r w:rsidRPr="00810F09">
              <w:rPr>
                <w:rFonts w:ascii="Calibri" w:hAnsi="Calibri" w:cs="Calibri"/>
                <w:b/>
                <w:bCs/>
                <w:color w:val="000000" w:themeColor="text1"/>
              </w:rPr>
              <w:t>Zamawiający objaśnia:</w:t>
            </w:r>
          </w:p>
          <w:p w14:paraId="362F175A" w14:textId="77777777" w:rsidR="005365E5" w:rsidRPr="00810F09" w:rsidRDefault="005365E5" w:rsidP="005365E5">
            <w:pPr>
              <w:pStyle w:val="Akapitzlist"/>
              <w:numPr>
                <w:ilvl w:val="0"/>
                <w:numId w:val="45"/>
              </w:numPr>
              <w:spacing w:after="0" w:line="240" w:lineRule="auto"/>
              <w:contextualSpacing/>
              <w:rPr>
                <w:rFonts w:cs="Calibri"/>
                <w:b/>
                <w:bCs/>
                <w:color w:val="000000" w:themeColor="text1"/>
              </w:rPr>
            </w:pPr>
            <w:r w:rsidRPr="00810F09">
              <w:rPr>
                <w:rFonts w:cs="Calibri"/>
                <w:b/>
                <w:bCs/>
                <w:color w:val="000000" w:themeColor="text1"/>
              </w:rPr>
              <w:t xml:space="preserve">W przypadku zakupienia przez Pracownika Pakietu Rozszerzonego, składka do zapłaty stanowi sumę składki za Pakiet Podstawowy i Pakiet Rozszerzony. </w:t>
            </w:r>
          </w:p>
          <w:p w14:paraId="479FA073" w14:textId="77777777" w:rsidR="005365E5" w:rsidRPr="00810F09" w:rsidRDefault="005365E5" w:rsidP="005365E5">
            <w:pPr>
              <w:pStyle w:val="Akapitzlist"/>
              <w:numPr>
                <w:ilvl w:val="0"/>
                <w:numId w:val="45"/>
              </w:numPr>
              <w:spacing w:after="0" w:line="240" w:lineRule="auto"/>
              <w:contextualSpacing/>
              <w:rPr>
                <w:rFonts w:cs="Calibri"/>
                <w:b/>
                <w:bCs/>
                <w:color w:val="000000" w:themeColor="text1"/>
              </w:rPr>
            </w:pPr>
            <w:r w:rsidRPr="00810F09">
              <w:rPr>
                <w:rFonts w:cs="Calibri"/>
                <w:b/>
                <w:bCs/>
                <w:color w:val="000000" w:themeColor="text1"/>
              </w:rPr>
              <w:t xml:space="preserve">W przypadku zakupienia przez Pracownika Pakietu Rozszerzonego PLUS, składka do zapłaty stanowi sumę składki za Pakiet Podstawowy, Pakiet Rozszerzony i Pakiet Rozszerzony PLUS. </w:t>
            </w:r>
          </w:p>
          <w:p w14:paraId="51DB43ED" w14:textId="77777777" w:rsidR="005365E5" w:rsidRPr="00810F09" w:rsidRDefault="005365E5" w:rsidP="005365E5">
            <w:pPr>
              <w:pStyle w:val="Akapitzlist"/>
              <w:numPr>
                <w:ilvl w:val="0"/>
                <w:numId w:val="45"/>
              </w:numPr>
              <w:spacing w:after="0" w:line="240" w:lineRule="auto"/>
              <w:contextualSpacing/>
              <w:rPr>
                <w:rFonts w:cs="Calibri"/>
                <w:b/>
                <w:bCs/>
                <w:color w:val="000000" w:themeColor="text1"/>
              </w:rPr>
            </w:pPr>
            <w:r w:rsidRPr="00810F09">
              <w:rPr>
                <w:rFonts w:cs="Calibri"/>
                <w:b/>
                <w:bCs/>
                <w:color w:val="000000" w:themeColor="text1"/>
              </w:rPr>
              <w:t xml:space="preserve">Pakiet Partnerski i Rodzinny analogicznie do powyższego. </w:t>
            </w:r>
          </w:p>
          <w:p w14:paraId="63C9C75E" w14:textId="77777777" w:rsidR="005365E5" w:rsidRPr="007D321A" w:rsidRDefault="005365E5" w:rsidP="00FE40D2">
            <w:pPr>
              <w:contextualSpacing/>
            </w:pPr>
          </w:p>
        </w:tc>
      </w:tr>
      <w:tr w:rsidR="005365E5" w:rsidRPr="006A67C2" w14:paraId="48BDCB4D" w14:textId="77777777" w:rsidTr="00FE40D2">
        <w:trPr>
          <w:trHeight w:val="285"/>
        </w:trPr>
        <w:tc>
          <w:tcPr>
            <w:tcW w:w="1038" w:type="pct"/>
            <w:shd w:val="clear" w:color="auto" w:fill="auto"/>
            <w:noWrap/>
          </w:tcPr>
          <w:p w14:paraId="40828E6A" w14:textId="77777777" w:rsidR="005365E5" w:rsidRPr="00275ECD" w:rsidRDefault="005365E5" w:rsidP="00FE40D2">
            <w:r>
              <w:t>Pytanie Wykonawcy</w:t>
            </w:r>
          </w:p>
        </w:tc>
        <w:tc>
          <w:tcPr>
            <w:tcW w:w="3962" w:type="pct"/>
            <w:shd w:val="clear" w:color="auto" w:fill="auto"/>
            <w:noWrap/>
            <w:vAlign w:val="center"/>
          </w:tcPr>
          <w:p w14:paraId="6B9E562A" w14:textId="77777777" w:rsidR="005365E5" w:rsidRPr="00C507B8" w:rsidRDefault="005365E5" w:rsidP="00FE40D2">
            <w:pPr>
              <w:rPr>
                <w:color w:val="080808"/>
              </w:rPr>
            </w:pPr>
            <w:r w:rsidRPr="00C507B8">
              <w:rPr>
                <w:color w:val="080808"/>
              </w:rPr>
              <w:t xml:space="preserve">Czy Zamawiający oczekuje, że pracownik/członek rodzimy korzystający z Pakietu Rozszerzonego Plus zobowiązany będzie ponosić koszty zakresów Podstawowego, Rozszerzonego i Rozszerzonego Plus? </w:t>
            </w:r>
          </w:p>
          <w:p w14:paraId="345C8B69" w14:textId="77777777" w:rsidR="005365E5" w:rsidRPr="00C507B8" w:rsidRDefault="005365E5" w:rsidP="00FE40D2">
            <w:pPr>
              <w:rPr>
                <w:color w:val="080808"/>
              </w:rPr>
            </w:pPr>
            <w:r w:rsidRPr="00C507B8">
              <w:rPr>
                <w:color w:val="080808"/>
              </w:rPr>
              <w:t xml:space="preserve">Wykonawca proponuje możliwość skorzystania z opcji z zakresów: </w:t>
            </w:r>
          </w:p>
          <w:p w14:paraId="5D5D0240" w14:textId="77777777" w:rsidR="005365E5" w:rsidRDefault="005365E5" w:rsidP="005365E5">
            <w:pPr>
              <w:pStyle w:val="Akapitzlist"/>
              <w:numPr>
                <w:ilvl w:val="0"/>
                <w:numId w:val="44"/>
              </w:numPr>
              <w:spacing w:after="0" w:line="240" w:lineRule="auto"/>
              <w:rPr>
                <w:color w:val="080808"/>
              </w:rPr>
            </w:pPr>
            <w:r>
              <w:rPr>
                <w:color w:val="080808"/>
              </w:rPr>
              <w:t xml:space="preserve">Podstawowego, </w:t>
            </w:r>
          </w:p>
          <w:p w14:paraId="542C398D" w14:textId="77777777" w:rsidR="005365E5" w:rsidRDefault="005365E5" w:rsidP="005365E5">
            <w:pPr>
              <w:pStyle w:val="Akapitzlist"/>
              <w:numPr>
                <w:ilvl w:val="0"/>
                <w:numId w:val="44"/>
              </w:numPr>
              <w:spacing w:after="0" w:line="240" w:lineRule="auto"/>
              <w:rPr>
                <w:color w:val="080808"/>
              </w:rPr>
            </w:pPr>
            <w:r>
              <w:rPr>
                <w:color w:val="080808"/>
              </w:rPr>
              <w:t>Rozszerzonego który będzie zawierał usługi zarówno z zakresu Podstawowego jak i Rozszerzonego</w:t>
            </w:r>
          </w:p>
          <w:p w14:paraId="3FA8AA11" w14:textId="77777777" w:rsidR="005365E5" w:rsidRDefault="005365E5" w:rsidP="005365E5">
            <w:pPr>
              <w:pStyle w:val="Akapitzlist"/>
              <w:numPr>
                <w:ilvl w:val="0"/>
                <w:numId w:val="44"/>
              </w:numPr>
              <w:spacing w:after="0" w:line="240" w:lineRule="auto"/>
              <w:rPr>
                <w:color w:val="080808"/>
              </w:rPr>
            </w:pPr>
            <w:r>
              <w:rPr>
                <w:color w:val="080808"/>
              </w:rPr>
              <w:t>Rozszerzonego Plus który będzie zawierał usługi zarówno z zakresu Podstawowego jak i Rozszerzonego i Rozszerzonego Plus</w:t>
            </w:r>
          </w:p>
          <w:p w14:paraId="11318230" w14:textId="3532FA50" w:rsidR="005365E5" w:rsidRPr="005365E5" w:rsidRDefault="005365E5" w:rsidP="005365E5">
            <w:pPr>
              <w:pStyle w:val="Akapitzlist"/>
              <w:rPr>
                <w:color w:val="080808"/>
              </w:rPr>
            </w:pPr>
            <w:r>
              <w:rPr>
                <w:color w:val="080808"/>
              </w:rPr>
              <w:t>Pracownik decydujący się na np. wariant Rozszerzony Plus wykazany zostanie jako jeden raz za cenę łączną.</w:t>
            </w:r>
          </w:p>
          <w:p w14:paraId="335C1BB1" w14:textId="77777777" w:rsidR="005365E5" w:rsidRPr="00E87250" w:rsidRDefault="005365E5" w:rsidP="00FE40D2">
            <w:pPr>
              <w:contextualSpacing/>
              <w:rPr>
                <w:rFonts w:ascii="Calibri" w:hAnsi="Calibri" w:cs="Calibri"/>
                <w:b/>
                <w:bCs/>
                <w:color w:val="000000" w:themeColor="text1"/>
              </w:rPr>
            </w:pPr>
            <w:r w:rsidRPr="00E87250">
              <w:rPr>
                <w:rFonts w:ascii="Calibri" w:hAnsi="Calibri" w:cs="Calibri"/>
                <w:b/>
                <w:bCs/>
                <w:color w:val="000000" w:themeColor="text1"/>
              </w:rPr>
              <w:t>Odpowiedź Zamawiającego:</w:t>
            </w:r>
          </w:p>
          <w:p w14:paraId="6F9F2E3D" w14:textId="77777777" w:rsidR="005365E5" w:rsidRPr="00810F09" w:rsidRDefault="005365E5" w:rsidP="00FE40D2">
            <w:pPr>
              <w:contextualSpacing/>
              <w:rPr>
                <w:b/>
                <w:bCs/>
              </w:rPr>
            </w:pPr>
            <w:r w:rsidRPr="00810F09">
              <w:rPr>
                <w:b/>
                <w:bCs/>
              </w:rPr>
              <w:t>Zamawiający w pytaniu powyżej objaśnił zasady rozliczeń. Zamawiający pozostaje przy zapisach SWZ.</w:t>
            </w:r>
          </w:p>
        </w:tc>
      </w:tr>
      <w:tr w:rsidR="005365E5" w:rsidRPr="006A67C2" w14:paraId="039B9219" w14:textId="77777777" w:rsidTr="00FE40D2">
        <w:trPr>
          <w:trHeight w:val="285"/>
        </w:trPr>
        <w:tc>
          <w:tcPr>
            <w:tcW w:w="1038" w:type="pct"/>
            <w:shd w:val="clear" w:color="auto" w:fill="auto"/>
            <w:noWrap/>
          </w:tcPr>
          <w:p w14:paraId="342D2D9A" w14:textId="77777777" w:rsidR="005365E5" w:rsidRDefault="005365E5" w:rsidP="00FE40D2">
            <w:r w:rsidRPr="00275ECD">
              <w:lastRenderedPageBreak/>
              <w:t xml:space="preserve">plik Załącznik nr 1a do SWZ - Istotne </w:t>
            </w:r>
            <w:proofErr w:type="spellStart"/>
            <w:r w:rsidRPr="00275ECD">
              <w:t>WarunkiZamówienia</w:t>
            </w:r>
            <w:proofErr w:type="spellEnd"/>
            <w:r>
              <w:t xml:space="preserve"> </w:t>
            </w:r>
            <w:r w:rsidRPr="00275ECD">
              <w:t>-od str.4 pkt. I WARUNKI USŁUG MEDYCZNYCH pkt.B</w:t>
            </w:r>
            <w:r>
              <w:t>.1.</w:t>
            </w:r>
          </w:p>
        </w:tc>
        <w:tc>
          <w:tcPr>
            <w:tcW w:w="3962" w:type="pct"/>
            <w:shd w:val="clear" w:color="auto" w:fill="auto"/>
            <w:noWrap/>
            <w:vAlign w:val="center"/>
          </w:tcPr>
          <w:p w14:paraId="443B449D" w14:textId="77777777" w:rsidR="005365E5" w:rsidRDefault="005365E5" w:rsidP="00FE40D2">
            <w:pPr>
              <w:contextualSpacing/>
            </w:pPr>
            <w:r w:rsidRPr="00275ECD">
              <w:t>Czy Zamawiający uzna warunek za spełniony, jeżeli Wykonawca zapewni osobie skierowanej możliwość rezerwacji terminów usług telefonicznie, ponieważ infolinia MP zapewnia koordynację usług.</w:t>
            </w:r>
          </w:p>
          <w:p w14:paraId="10A2FB44" w14:textId="0120B646" w:rsidR="005365E5" w:rsidRPr="005365E5" w:rsidRDefault="005365E5" w:rsidP="005365E5">
            <w:pPr>
              <w:contextualSpacing/>
              <w:rPr>
                <w:rFonts w:ascii="Calibri" w:hAnsi="Calibri" w:cs="Calibri"/>
                <w:b/>
                <w:bCs/>
                <w:color w:val="000000" w:themeColor="text1"/>
              </w:rPr>
            </w:pPr>
            <w:r w:rsidRPr="00E87250">
              <w:rPr>
                <w:rFonts w:ascii="Calibri" w:hAnsi="Calibri" w:cs="Calibri"/>
                <w:b/>
                <w:bCs/>
                <w:color w:val="000000" w:themeColor="text1"/>
              </w:rPr>
              <w:t>Odpowiedź Zamawiającego:</w:t>
            </w:r>
          </w:p>
          <w:p w14:paraId="5EA88FA5" w14:textId="350522BE" w:rsidR="005365E5" w:rsidRPr="00871182" w:rsidRDefault="005365E5" w:rsidP="00871182">
            <w:pPr>
              <w:tabs>
                <w:tab w:val="left" w:pos="720"/>
              </w:tabs>
              <w:contextualSpacing/>
              <w:jc w:val="both"/>
              <w:rPr>
                <w:rFonts w:cstheme="minorHAnsi"/>
              </w:rPr>
            </w:pPr>
            <w:r w:rsidRPr="005365E5">
              <w:rPr>
                <w:rFonts w:cstheme="minorHAnsi"/>
              </w:rPr>
              <w:t>Zamawiający nie wyraża zgody na zmianę SWZ.</w:t>
            </w:r>
          </w:p>
        </w:tc>
      </w:tr>
      <w:tr w:rsidR="005365E5" w:rsidRPr="006A67C2" w14:paraId="44899728" w14:textId="77777777" w:rsidTr="00FE40D2">
        <w:trPr>
          <w:trHeight w:val="285"/>
        </w:trPr>
        <w:tc>
          <w:tcPr>
            <w:tcW w:w="1038" w:type="pct"/>
            <w:shd w:val="clear" w:color="auto" w:fill="auto"/>
            <w:noWrap/>
          </w:tcPr>
          <w:p w14:paraId="024084CE" w14:textId="77777777" w:rsidR="005365E5" w:rsidRDefault="005365E5" w:rsidP="00FE40D2">
            <w:r w:rsidRPr="00275ECD">
              <w:t xml:space="preserve">plik Załącznik nr 1a do SWZ - Istotne Warunki Zamówienia-od str.8 </w:t>
            </w:r>
            <w:proofErr w:type="spellStart"/>
            <w:r w:rsidRPr="00275ECD">
              <w:t>pkt.II</w:t>
            </w:r>
            <w:proofErr w:type="spellEnd"/>
            <w:r w:rsidRPr="00275ECD">
              <w:t xml:space="preserve"> Usługi medyczne pkt II B. 1,4, 6</w:t>
            </w:r>
          </w:p>
        </w:tc>
        <w:tc>
          <w:tcPr>
            <w:tcW w:w="3962" w:type="pct"/>
            <w:shd w:val="clear" w:color="auto" w:fill="auto"/>
            <w:noWrap/>
            <w:vAlign w:val="center"/>
          </w:tcPr>
          <w:p w14:paraId="525E6C20" w14:textId="5EFD51FA" w:rsidR="005365E5" w:rsidRDefault="005365E5" w:rsidP="00FE40D2">
            <w:pPr>
              <w:contextualSpacing/>
            </w:pPr>
            <w:r w:rsidRPr="00275ECD">
              <w:t>Prosimy Zamawiającego o potwierdzenie, że zgodnie z okołorynkową praktyką wskazanie przez osobę uprawnioną preferencji co do lekarza z nazwiska, konkretnej placówki lub przedziału czasowego Wykonawca jest zwolniony z obowiązku zapewnienia konsultacji lub badania w wymaganych terminach dostępności.</w:t>
            </w:r>
          </w:p>
          <w:p w14:paraId="0B66EFB3" w14:textId="77777777" w:rsidR="005365E5" w:rsidRPr="00ED78B9" w:rsidRDefault="005365E5" w:rsidP="00FE40D2">
            <w:pPr>
              <w:contextualSpacing/>
              <w:rPr>
                <w:b/>
                <w:bCs/>
              </w:rPr>
            </w:pPr>
            <w:r w:rsidRPr="00ED78B9">
              <w:rPr>
                <w:b/>
                <w:bCs/>
              </w:rPr>
              <w:t>Odpowiedź Zamawiającego:</w:t>
            </w:r>
          </w:p>
          <w:p w14:paraId="070654B6" w14:textId="77777777" w:rsidR="005365E5" w:rsidRPr="00810F09" w:rsidRDefault="005365E5" w:rsidP="00FE40D2">
            <w:pPr>
              <w:contextualSpacing/>
              <w:jc w:val="both"/>
              <w:rPr>
                <w:b/>
                <w:bCs/>
              </w:rPr>
            </w:pPr>
            <w:r w:rsidRPr="00810F09">
              <w:rPr>
                <w:b/>
                <w:bCs/>
              </w:rPr>
              <w:t>Zamawiający potwierdza, że zgodnie z okołorynkową praktyką, wskazanie przez osobę uprawnioną preferencji co do lekarza z nazwiska, konkretnej placówki lub przedziału czasowego Wykonawca jest zwolniony z obowiązku zapewnienia konsultacji lub badania w wymaganych terminach dostępności. Zamawiający modyfikuje zapis SWZ dodając pkt 12 do Załącznik nr 1a do SWZ - Istotne Warunki Zamówienia, II Usługi medyczne:</w:t>
            </w:r>
          </w:p>
          <w:p w14:paraId="18EC83D1" w14:textId="77777777" w:rsidR="005365E5" w:rsidRPr="007D321A" w:rsidRDefault="005365E5" w:rsidP="00FE40D2">
            <w:pPr>
              <w:contextualSpacing/>
              <w:jc w:val="both"/>
            </w:pPr>
            <w:r w:rsidRPr="00810F09">
              <w:rPr>
                <w:b/>
                <w:bCs/>
              </w:rPr>
              <w:t xml:space="preserve">„W przypadku wskazania przez osobę uprawnioną preferencji co do lekarza z nazwiska, konkretnej placówki </w:t>
            </w:r>
            <w:r w:rsidRPr="00810F09">
              <w:rPr>
                <w:b/>
                <w:bCs/>
                <w:color w:val="000000" w:themeColor="text1"/>
              </w:rPr>
              <w:t xml:space="preserve">lub przedziału czasowego </w:t>
            </w:r>
            <w:r w:rsidRPr="00810F09">
              <w:rPr>
                <w:b/>
                <w:bCs/>
              </w:rPr>
              <w:t>Wykonawca jest zwolniony z obowiązku zapewnienia konsultacji lub badania w wymaganych terminach dostępności.”</w:t>
            </w:r>
          </w:p>
        </w:tc>
      </w:tr>
      <w:tr w:rsidR="005365E5" w:rsidRPr="006A67C2" w14:paraId="2355599C" w14:textId="77777777" w:rsidTr="00FE40D2">
        <w:trPr>
          <w:trHeight w:val="70"/>
        </w:trPr>
        <w:tc>
          <w:tcPr>
            <w:tcW w:w="1038" w:type="pct"/>
            <w:shd w:val="clear" w:color="auto" w:fill="auto"/>
            <w:noWrap/>
          </w:tcPr>
          <w:p w14:paraId="6D78B624" w14:textId="77777777" w:rsidR="005365E5" w:rsidRDefault="005365E5" w:rsidP="00FE40D2">
            <w:r w:rsidRPr="005E1ACB">
              <w:t>plik Załącznik nr 1a do SWZ - Istotne Warunki Zamówienia-od str.4 pkt. I WARUNKI USŁUG MEDYCZNYCH</w:t>
            </w:r>
          </w:p>
        </w:tc>
        <w:tc>
          <w:tcPr>
            <w:tcW w:w="3962" w:type="pct"/>
            <w:shd w:val="clear" w:color="auto" w:fill="auto"/>
            <w:noWrap/>
            <w:vAlign w:val="center"/>
          </w:tcPr>
          <w:p w14:paraId="4AF07066" w14:textId="77777777" w:rsidR="005365E5" w:rsidRDefault="005365E5" w:rsidP="00FE40D2">
            <w:pPr>
              <w:contextualSpacing/>
            </w:pPr>
            <w:r>
              <w:t>Wykonawca zwraca się z prośbą do</w:t>
            </w:r>
            <w:r w:rsidRPr="005E1ACB">
              <w:t xml:space="preserve"> Zamawiającego aby zapis Badania okulistyczne zamienić na "Badanie narządu wzroku"  oraz usunąć zapis "wskazane przez lekarza okulistę"</w:t>
            </w:r>
          </w:p>
          <w:p w14:paraId="0514D37F" w14:textId="77777777" w:rsidR="005365E5" w:rsidRDefault="005365E5" w:rsidP="00FE40D2">
            <w:pPr>
              <w:contextualSpacing/>
            </w:pPr>
            <w:r w:rsidRPr="005E1ACB">
              <w:t>Od 2020r obowiązuje nowa metodyka badania, która rozszerzyła kompetencje lekarza medycyny pracy, który może samodzielnie ocenić wzrok, a tylko w uzasadnionych przypadkach medycznych skierować do okulisty.</w:t>
            </w:r>
          </w:p>
          <w:p w14:paraId="0B026BD5" w14:textId="7E57CA02" w:rsidR="005365E5" w:rsidRPr="005365E5" w:rsidRDefault="005365E5" w:rsidP="00FE40D2">
            <w:pPr>
              <w:contextualSpacing/>
              <w:rPr>
                <w:rFonts w:ascii="Calibri" w:hAnsi="Calibri" w:cs="Calibri"/>
                <w:b/>
                <w:bCs/>
                <w:color w:val="000000" w:themeColor="text1"/>
              </w:rPr>
            </w:pPr>
            <w:r w:rsidRPr="00E87250">
              <w:rPr>
                <w:rFonts w:ascii="Calibri" w:hAnsi="Calibri" w:cs="Calibri"/>
                <w:b/>
                <w:bCs/>
                <w:color w:val="000000" w:themeColor="text1"/>
              </w:rPr>
              <w:t>Odpowiedź Zamawiającego:</w:t>
            </w:r>
          </w:p>
          <w:p w14:paraId="76EF82CC" w14:textId="77777777" w:rsidR="005365E5" w:rsidRPr="005365E5" w:rsidRDefault="005365E5" w:rsidP="00FE40D2">
            <w:pPr>
              <w:contextualSpacing/>
              <w:rPr>
                <w:b/>
                <w:bCs/>
              </w:rPr>
            </w:pPr>
            <w:r w:rsidRPr="005365E5">
              <w:rPr>
                <w:b/>
                <w:bCs/>
              </w:rPr>
              <w:t xml:space="preserve">Zamawiający nie dopuszcza zmian w tym zakresie. </w:t>
            </w:r>
          </w:p>
          <w:p w14:paraId="5D79C3B2" w14:textId="77777777" w:rsidR="005365E5" w:rsidRPr="007D321A" w:rsidRDefault="005365E5" w:rsidP="00FE40D2">
            <w:pPr>
              <w:contextualSpacing/>
            </w:pPr>
          </w:p>
        </w:tc>
      </w:tr>
      <w:tr w:rsidR="005365E5" w:rsidRPr="006A67C2" w14:paraId="202DF274" w14:textId="77777777" w:rsidTr="00FE40D2">
        <w:trPr>
          <w:trHeight w:val="70"/>
        </w:trPr>
        <w:tc>
          <w:tcPr>
            <w:tcW w:w="1038" w:type="pct"/>
            <w:shd w:val="clear" w:color="auto" w:fill="auto"/>
            <w:noWrap/>
          </w:tcPr>
          <w:p w14:paraId="1C5B7643" w14:textId="77777777" w:rsidR="005365E5" w:rsidRDefault="005365E5" w:rsidP="00FE40D2">
            <w:r w:rsidRPr="005E1ACB">
              <w:t>plik Załącznik nr 1a do SWZ - Istotne Warunki Zamówienia-od str.4 pkt. I WARUNKI USŁUG MEDYCZNYCH</w:t>
            </w:r>
          </w:p>
        </w:tc>
        <w:tc>
          <w:tcPr>
            <w:tcW w:w="3962" w:type="pct"/>
            <w:shd w:val="clear" w:color="auto" w:fill="auto"/>
            <w:noWrap/>
            <w:vAlign w:val="center"/>
          </w:tcPr>
          <w:p w14:paraId="7BD4B1D7" w14:textId="77777777" w:rsidR="005365E5" w:rsidRDefault="005365E5" w:rsidP="00FE40D2">
            <w:pPr>
              <w:contextualSpacing/>
            </w:pPr>
            <w:r w:rsidRPr="00D66A86">
              <w:t xml:space="preserve">C. Zakres Usług Profilaktycznego Programu Prozdrowotnego (w ramach MP) </w:t>
            </w:r>
            <w:r>
              <w:t xml:space="preserve">Wykonawca informuje, iż </w:t>
            </w:r>
            <w:r w:rsidRPr="005E1ACB">
              <w:t>przedstawiony zapis nie może zostać zakwalifikowany jako program profilaktycznym w rozumieniu Ustawy o służbie medycyny pracy.</w:t>
            </w:r>
          </w:p>
          <w:p w14:paraId="29B78C94" w14:textId="77777777" w:rsidR="005365E5" w:rsidRDefault="005365E5" w:rsidP="00FE40D2">
            <w:pPr>
              <w:contextualSpacing/>
            </w:pPr>
          </w:p>
          <w:p w14:paraId="0198CCD5" w14:textId="77777777" w:rsidR="005365E5" w:rsidRPr="00A10688" w:rsidRDefault="005365E5" w:rsidP="00FE40D2">
            <w:r w:rsidRPr="00A10688">
              <w:t>W związku z wątpliwościami, czy zakresy zaproponowane przez Zamawiającego powinny być realizowane w ramach profilaktycznej opieki medycznej proponujemy włączenie tych zakresów pod opiekę abonamentową.</w:t>
            </w:r>
          </w:p>
          <w:p w14:paraId="5DF6AA4B" w14:textId="77777777" w:rsidR="005365E5" w:rsidRDefault="005365E5" w:rsidP="00FE40D2">
            <w:pPr>
              <w:contextualSpacing/>
            </w:pPr>
            <w:r w:rsidRPr="005E1ACB">
              <w:t xml:space="preserve">Zakres programu profilaktycznego stoi w sprzeczności z ideą profilaktyki. Profilaktyka to zapobieganie chorobom, ich wczesne wykrywanie oraz takie postępowanie w razie choroby, które pomoże złagodzić jej przebieg. Pracownik poddaje się badaniom przesiewowym, które pozwolą wykryć groźne choroby wynikające z </w:t>
            </w:r>
            <w:proofErr w:type="spellStart"/>
            <w:r w:rsidRPr="005E1ACB">
              <w:t>narażeń</w:t>
            </w:r>
            <w:proofErr w:type="spellEnd"/>
            <w:r w:rsidRPr="005E1ACB">
              <w:t xml:space="preserve"> na stanowisku pracy lub schorzenia populacyjne na takim etapie, że wciąż pozostają duże szanse wyleczenia i zredukowania ryzyka powikłań. Przykładem są tu nowotwory, choć nie tylko, </w:t>
            </w:r>
            <w:r w:rsidRPr="005E1ACB">
              <w:lastRenderedPageBreak/>
              <w:t>bo tych chorób, których wczesne wykrycie pozwoli na ograniczenie dalszego rozwoju choroby, jest więcej: np. cukrzyca, nadciśnienie, miażdżyca itd.</w:t>
            </w:r>
          </w:p>
          <w:p w14:paraId="5AEFF1D0" w14:textId="77777777" w:rsidR="005365E5" w:rsidRDefault="005365E5" w:rsidP="00FE40D2">
            <w:pPr>
              <w:contextualSpacing/>
            </w:pPr>
          </w:p>
          <w:p w14:paraId="421C9373" w14:textId="77777777" w:rsidR="005365E5" w:rsidRPr="00921ED1" w:rsidRDefault="005365E5" w:rsidP="00FE40D2">
            <w:pPr>
              <w:contextualSpacing/>
              <w:rPr>
                <w:b/>
                <w:bCs/>
              </w:rPr>
            </w:pPr>
            <w:r w:rsidRPr="00921ED1">
              <w:rPr>
                <w:b/>
                <w:bCs/>
              </w:rPr>
              <w:t>Odpowiedź Zamawiającego:</w:t>
            </w:r>
          </w:p>
          <w:p w14:paraId="5D518947" w14:textId="77777777" w:rsidR="005365E5" w:rsidRPr="00810F09" w:rsidRDefault="005365E5" w:rsidP="00FE40D2">
            <w:pPr>
              <w:contextualSpacing/>
              <w:rPr>
                <w:b/>
                <w:bCs/>
              </w:rPr>
            </w:pPr>
            <w:r w:rsidRPr="00810F09">
              <w:rPr>
                <w:b/>
                <w:bCs/>
              </w:rPr>
              <w:t xml:space="preserve">Zamawiający pozostaje przy zapisach SWZ. </w:t>
            </w:r>
          </w:p>
          <w:p w14:paraId="1C0C5537" w14:textId="77777777" w:rsidR="005365E5" w:rsidRPr="007D321A" w:rsidRDefault="005365E5" w:rsidP="00FE40D2">
            <w:pPr>
              <w:contextualSpacing/>
            </w:pPr>
          </w:p>
        </w:tc>
      </w:tr>
      <w:tr w:rsidR="005365E5" w:rsidRPr="006A67C2" w14:paraId="4D0F23AE" w14:textId="77777777" w:rsidTr="00FE40D2">
        <w:trPr>
          <w:trHeight w:val="70"/>
        </w:trPr>
        <w:tc>
          <w:tcPr>
            <w:tcW w:w="1038" w:type="pct"/>
            <w:shd w:val="clear" w:color="auto" w:fill="auto"/>
            <w:noWrap/>
          </w:tcPr>
          <w:p w14:paraId="1DBB0CF5" w14:textId="77777777" w:rsidR="005365E5" w:rsidRPr="006A67C2" w:rsidRDefault="005365E5" w:rsidP="00FE40D2">
            <w:pPr>
              <w:rPr>
                <w:szCs w:val="20"/>
              </w:rPr>
            </w:pPr>
            <w:r w:rsidRPr="00D94106">
              <w:rPr>
                <w:szCs w:val="20"/>
              </w:rPr>
              <w:lastRenderedPageBreak/>
              <w:t>plik Załącznik nr 4 -  Istotne postanowienia umowy, par.6</w:t>
            </w:r>
          </w:p>
        </w:tc>
        <w:tc>
          <w:tcPr>
            <w:tcW w:w="3962" w:type="pct"/>
            <w:shd w:val="clear" w:color="auto" w:fill="auto"/>
            <w:noWrap/>
            <w:vAlign w:val="center"/>
          </w:tcPr>
          <w:p w14:paraId="2BECCB0D" w14:textId="77777777" w:rsidR="005365E5" w:rsidRDefault="005365E5" w:rsidP="00FE40D2">
            <w:pPr>
              <w:contextualSpacing/>
            </w:pPr>
            <w:r w:rsidRPr="00D94106">
              <w:t>Czy zamawiający wyraża zgodę na zmianę  terminu płatności na 14 dni od dat</w:t>
            </w:r>
            <w:r>
              <w:t>y</w:t>
            </w:r>
            <w:r w:rsidRPr="00D94106">
              <w:t xml:space="preserve"> wpływu FV?</w:t>
            </w:r>
          </w:p>
          <w:p w14:paraId="36368678" w14:textId="77777777" w:rsidR="005365E5" w:rsidRDefault="005365E5" w:rsidP="00FE40D2">
            <w:pPr>
              <w:contextualSpacing/>
              <w:rPr>
                <w:b/>
                <w:bCs/>
              </w:rPr>
            </w:pPr>
          </w:p>
          <w:p w14:paraId="64D16DC7" w14:textId="77777777" w:rsidR="005365E5" w:rsidRPr="00921ED1" w:rsidRDefault="005365E5" w:rsidP="00FE40D2">
            <w:pPr>
              <w:contextualSpacing/>
              <w:rPr>
                <w:b/>
                <w:bCs/>
              </w:rPr>
            </w:pPr>
            <w:r w:rsidRPr="00921ED1">
              <w:rPr>
                <w:b/>
                <w:bCs/>
              </w:rPr>
              <w:t>Odpowiedź Zamawiającego:</w:t>
            </w:r>
          </w:p>
          <w:p w14:paraId="516D505F" w14:textId="77777777" w:rsidR="005365E5" w:rsidRPr="00810F09" w:rsidRDefault="005365E5" w:rsidP="00FE40D2">
            <w:pPr>
              <w:contextualSpacing/>
              <w:rPr>
                <w:b/>
                <w:bCs/>
              </w:rPr>
            </w:pPr>
            <w:r w:rsidRPr="00810F09">
              <w:rPr>
                <w:b/>
                <w:bCs/>
              </w:rPr>
              <w:t>Zamawiający nie wyraża zgody.</w:t>
            </w:r>
          </w:p>
          <w:p w14:paraId="69B1279F" w14:textId="77777777" w:rsidR="005365E5" w:rsidRDefault="005365E5" w:rsidP="00FE40D2">
            <w:pPr>
              <w:spacing w:line="252" w:lineRule="auto"/>
              <w:contextualSpacing/>
              <w:jc w:val="both"/>
              <w:rPr>
                <w:color w:val="FF0000"/>
              </w:rPr>
            </w:pPr>
          </w:p>
          <w:p w14:paraId="4C49FA2B" w14:textId="77777777" w:rsidR="005365E5" w:rsidRPr="007D321A" w:rsidRDefault="005365E5" w:rsidP="00FE40D2">
            <w:pPr>
              <w:spacing w:line="252" w:lineRule="auto"/>
              <w:contextualSpacing/>
              <w:jc w:val="both"/>
            </w:pPr>
          </w:p>
        </w:tc>
      </w:tr>
      <w:tr w:rsidR="005365E5" w:rsidRPr="006A67C2" w14:paraId="5E833DBE" w14:textId="77777777" w:rsidTr="00FE40D2">
        <w:trPr>
          <w:trHeight w:val="70"/>
        </w:trPr>
        <w:tc>
          <w:tcPr>
            <w:tcW w:w="1038" w:type="pct"/>
            <w:shd w:val="clear" w:color="auto" w:fill="auto"/>
            <w:noWrap/>
          </w:tcPr>
          <w:p w14:paraId="58D89ECE" w14:textId="77777777" w:rsidR="005365E5" w:rsidRPr="006A67C2" w:rsidRDefault="005365E5" w:rsidP="00FE40D2">
            <w:pPr>
              <w:rPr>
                <w:szCs w:val="20"/>
              </w:rPr>
            </w:pPr>
            <w:r w:rsidRPr="00A8716B">
              <w:rPr>
                <w:szCs w:val="20"/>
              </w:rPr>
              <w:t>plik Załącznik nr 4 -  Istotne postanowienia umowy, par.11</w:t>
            </w:r>
          </w:p>
        </w:tc>
        <w:tc>
          <w:tcPr>
            <w:tcW w:w="3962" w:type="pct"/>
            <w:shd w:val="clear" w:color="auto" w:fill="auto"/>
            <w:noWrap/>
            <w:vAlign w:val="center"/>
          </w:tcPr>
          <w:p w14:paraId="087CFFBD" w14:textId="20B8D9A8" w:rsidR="005365E5" w:rsidRDefault="005365E5" w:rsidP="00FE40D2">
            <w:pPr>
              <w:contextualSpacing/>
            </w:pPr>
            <w:r w:rsidRPr="00A8716B">
              <w:t>Czy Zamawi</w:t>
            </w:r>
            <w:r>
              <w:t>a</w:t>
            </w:r>
            <w:r w:rsidRPr="00A8716B">
              <w:t>j</w:t>
            </w:r>
            <w:r>
              <w:t>ą</w:t>
            </w:r>
            <w:r w:rsidRPr="00A8716B">
              <w:t>cy zgodzi się na usunięcie § 11 ust. 2 lit b) z istotnych postanowień umowy?</w:t>
            </w:r>
          </w:p>
          <w:p w14:paraId="3E6BA9A9" w14:textId="77777777" w:rsidR="005365E5" w:rsidRDefault="005365E5" w:rsidP="00FE40D2">
            <w:pPr>
              <w:contextualSpacing/>
            </w:pPr>
            <w:r w:rsidRPr="00A8716B">
              <w:t>Przedmiotowe postanowienie dodaje udostępniane dane osobowe jako informacje poufne. Z uwagi na pełnienie przez Wykonawcę roli niezależnego administratora danych spełnienie wymogów par. 11 będzie niemożliwe zarówno w zakresie dopuszczalnego wykorzystania danych (np. w zakresie zarządzania usługami), zakazu ujawniania innym podmiotom (w tym np. podmiotom przetwarzającym) jak i zwrotu danych. W naszej ocenie wystarczające są zobowiązania Wykonawcy zawarte w Umowie regulującej udostępnienie danych oraz Rozporządzenie 2016/679.</w:t>
            </w:r>
          </w:p>
          <w:p w14:paraId="4358947B" w14:textId="77777777" w:rsidR="005365E5" w:rsidRDefault="005365E5" w:rsidP="00FE40D2">
            <w:pPr>
              <w:contextualSpacing/>
            </w:pPr>
          </w:p>
          <w:p w14:paraId="38451597" w14:textId="77777777" w:rsidR="005365E5" w:rsidRPr="00AB397D" w:rsidRDefault="005365E5" w:rsidP="00FE40D2">
            <w:pPr>
              <w:contextualSpacing/>
              <w:rPr>
                <w:rFonts w:ascii="Times New Roman" w:hAnsi="Times New Roman" w:cs="Times New Roman"/>
                <w:b/>
                <w:bCs/>
              </w:rPr>
            </w:pPr>
            <w:r w:rsidRPr="00AB397D">
              <w:rPr>
                <w:rFonts w:ascii="Times New Roman" w:hAnsi="Times New Roman" w:cs="Times New Roman"/>
                <w:b/>
                <w:bCs/>
              </w:rPr>
              <w:t>Odpowiedź Zamawiającego:</w:t>
            </w:r>
          </w:p>
          <w:p w14:paraId="0AD312C1" w14:textId="08EDAAA9" w:rsidR="005365E5" w:rsidRPr="005365E5" w:rsidRDefault="005365E5" w:rsidP="00FE40D2">
            <w:pPr>
              <w:contextualSpacing/>
              <w:rPr>
                <w:rFonts w:ascii="Times New Roman" w:hAnsi="Times New Roman" w:cs="Times New Roman"/>
                <w:b/>
                <w:bCs/>
                <w:color w:val="FF0000"/>
              </w:rPr>
            </w:pPr>
            <w:r w:rsidRPr="00AB397D">
              <w:rPr>
                <w:rFonts w:ascii="Times New Roman" w:hAnsi="Times New Roman" w:cs="Times New Roman"/>
                <w:b/>
                <w:bCs/>
              </w:rPr>
              <w:t>Zamawiający zgadza się na usunięcie § 11 ust. 2 lit. b z istotnych postanowień umowy.</w:t>
            </w:r>
          </w:p>
        </w:tc>
      </w:tr>
      <w:tr w:rsidR="005365E5" w:rsidRPr="006A67C2" w14:paraId="434C11B0" w14:textId="77777777" w:rsidTr="00FE40D2">
        <w:trPr>
          <w:trHeight w:val="285"/>
        </w:trPr>
        <w:tc>
          <w:tcPr>
            <w:tcW w:w="1038" w:type="pct"/>
            <w:shd w:val="clear" w:color="auto" w:fill="auto"/>
            <w:noWrap/>
          </w:tcPr>
          <w:p w14:paraId="6BE494BC" w14:textId="77777777" w:rsidR="005365E5" w:rsidRPr="006A67C2" w:rsidRDefault="005365E5" w:rsidP="00FE40D2">
            <w:pPr>
              <w:rPr>
                <w:szCs w:val="20"/>
              </w:rPr>
            </w:pPr>
            <w:r w:rsidRPr="00A8716B">
              <w:rPr>
                <w:szCs w:val="20"/>
              </w:rPr>
              <w:t>plik Załącznik nr 4 -  Istotne postanowienia umowy, par.11, 12, 14a</w:t>
            </w:r>
          </w:p>
        </w:tc>
        <w:tc>
          <w:tcPr>
            <w:tcW w:w="3962" w:type="pct"/>
            <w:shd w:val="clear" w:color="auto" w:fill="auto"/>
            <w:noWrap/>
            <w:vAlign w:val="center"/>
          </w:tcPr>
          <w:p w14:paraId="3B2AF405" w14:textId="77777777" w:rsidR="005365E5" w:rsidRDefault="005365E5" w:rsidP="00FE40D2">
            <w:pPr>
              <w:contextualSpacing/>
            </w:pPr>
            <w:r w:rsidRPr="00A8716B">
              <w:t>Czy Zamawiający wyraża zgodę na dołączenie w formie załącznika do umowy klauzuli informacyjnej Wykonawcy zawierającej informacje wymagane RODO i przekaże ją w imieniu Wykonawcy osobom wyznaczonym przez Zamawiającego do zawarcia i wykonania Umowy?</w:t>
            </w:r>
          </w:p>
          <w:p w14:paraId="79E04A3D" w14:textId="77777777" w:rsidR="005365E5" w:rsidRDefault="005365E5" w:rsidP="00FE40D2">
            <w:pPr>
              <w:contextualSpacing/>
              <w:rPr>
                <w:rFonts w:ascii="Times New Roman" w:hAnsi="Times New Roman" w:cs="Times New Roman"/>
                <w:b/>
                <w:bCs/>
              </w:rPr>
            </w:pPr>
          </w:p>
          <w:p w14:paraId="2C8D11FA" w14:textId="77777777" w:rsidR="005365E5" w:rsidRPr="009416AD" w:rsidRDefault="005365E5" w:rsidP="00FE40D2">
            <w:pPr>
              <w:contextualSpacing/>
              <w:rPr>
                <w:rFonts w:ascii="Times New Roman" w:hAnsi="Times New Roman" w:cs="Times New Roman"/>
                <w:b/>
                <w:bCs/>
              </w:rPr>
            </w:pPr>
            <w:r w:rsidRPr="00AB397D">
              <w:rPr>
                <w:rFonts w:ascii="Times New Roman" w:hAnsi="Times New Roman" w:cs="Times New Roman"/>
                <w:b/>
                <w:bCs/>
              </w:rPr>
              <w:t>Odpowiedź Zamawiającego:</w:t>
            </w:r>
          </w:p>
          <w:p w14:paraId="3AF77B90" w14:textId="77777777" w:rsidR="005365E5" w:rsidRPr="009416AD" w:rsidRDefault="005365E5" w:rsidP="00FE40D2">
            <w:pPr>
              <w:contextualSpacing/>
              <w:jc w:val="both"/>
              <w:rPr>
                <w:b/>
                <w:bCs/>
              </w:rPr>
            </w:pPr>
            <w:r w:rsidRPr="009416AD">
              <w:rPr>
                <w:rFonts w:ascii="Times New Roman ,serif" w:hAnsi="Times New Roman ,serif"/>
                <w:b/>
                <w:bCs/>
              </w:rPr>
              <w:t>Zamawiający wyraża zgodę na dołączenie</w:t>
            </w:r>
            <w:r>
              <w:rPr>
                <w:rFonts w:ascii="Times New Roman ,serif" w:hAnsi="Times New Roman ,serif"/>
                <w:b/>
                <w:bCs/>
              </w:rPr>
              <w:t xml:space="preserve"> </w:t>
            </w:r>
            <w:r w:rsidRPr="009416AD">
              <w:rPr>
                <w:rFonts w:ascii="Times New Roman ,serif" w:hAnsi="Times New Roman ,serif"/>
                <w:b/>
                <w:bCs/>
              </w:rPr>
              <w:t>przez Wykonawcę</w:t>
            </w:r>
            <w:r>
              <w:rPr>
                <w:rFonts w:ascii="Times New Roman ,serif" w:hAnsi="Times New Roman ,serif"/>
                <w:b/>
                <w:bCs/>
              </w:rPr>
              <w:t xml:space="preserve"> do umowy</w:t>
            </w:r>
            <w:r w:rsidRPr="009416AD">
              <w:rPr>
                <w:rFonts w:ascii="Times New Roman ,serif" w:hAnsi="Times New Roman ,serif"/>
                <w:b/>
                <w:bCs/>
              </w:rPr>
              <w:t xml:space="preserve"> klauzuli informacyjnej oraz zgody na przetwarzanie danych dot. Wykonawcy; Zamawiający przekaże ją w imieniu Wykonawcy</w:t>
            </w:r>
            <w:r>
              <w:rPr>
                <w:rFonts w:ascii="Times New Roman ,serif" w:hAnsi="Times New Roman ,serif"/>
                <w:b/>
                <w:bCs/>
              </w:rPr>
              <w:t>.</w:t>
            </w:r>
          </w:p>
        </w:tc>
      </w:tr>
      <w:tr w:rsidR="005365E5" w:rsidRPr="006A67C2" w14:paraId="6CA1168D" w14:textId="77777777" w:rsidTr="00FE40D2">
        <w:trPr>
          <w:trHeight w:val="285"/>
        </w:trPr>
        <w:tc>
          <w:tcPr>
            <w:tcW w:w="1038" w:type="pct"/>
            <w:shd w:val="clear" w:color="auto" w:fill="auto"/>
            <w:noWrap/>
          </w:tcPr>
          <w:p w14:paraId="584F66A0" w14:textId="77777777" w:rsidR="005365E5" w:rsidRPr="006A67C2" w:rsidRDefault="005365E5" w:rsidP="00FE40D2">
            <w:pPr>
              <w:rPr>
                <w:szCs w:val="20"/>
              </w:rPr>
            </w:pPr>
            <w:r w:rsidRPr="00A8716B">
              <w:rPr>
                <w:szCs w:val="20"/>
              </w:rPr>
              <w:t>plik Załącznik nr 4 do umowy - Umowa regulująca udostępnianie  danych osobowyc</w:t>
            </w:r>
            <w:r>
              <w:rPr>
                <w:szCs w:val="20"/>
              </w:rPr>
              <w:t>h</w:t>
            </w:r>
          </w:p>
        </w:tc>
        <w:tc>
          <w:tcPr>
            <w:tcW w:w="3962" w:type="pct"/>
            <w:shd w:val="clear" w:color="auto" w:fill="auto"/>
            <w:noWrap/>
            <w:vAlign w:val="center"/>
          </w:tcPr>
          <w:p w14:paraId="7920F238" w14:textId="77777777" w:rsidR="005365E5" w:rsidRDefault="005365E5" w:rsidP="00FE40D2">
            <w:pPr>
              <w:contextualSpacing/>
            </w:pPr>
            <w:r w:rsidRPr="00A8716B">
              <w:t>Czy Zamawiający zgodzi się na usunięcie w § 2.1 Umowy regulującej udostępnianie  danych osobowych zdania "Jeśli osoba objęta administrowaniem skieruje swoje żądanie do Administratora - Wykonawcy, ten przekaże je niezwłocznie Administratorowi - Zamawiającemu, a niezależnie rozpocznie czynności w celu realizacji żądania, jeżeli taka potrzeba wynika z żądania."</w:t>
            </w:r>
          </w:p>
          <w:p w14:paraId="7FF95656" w14:textId="77777777" w:rsidR="005365E5" w:rsidRDefault="005365E5" w:rsidP="00FE40D2">
            <w:pPr>
              <w:contextualSpacing/>
            </w:pPr>
          </w:p>
          <w:p w14:paraId="1B721529" w14:textId="77777777" w:rsidR="005365E5" w:rsidRDefault="005365E5" w:rsidP="00FE40D2">
            <w:pPr>
              <w:contextualSpacing/>
            </w:pPr>
            <w:r w:rsidRPr="00A8716B">
              <w:t>Wskazane postanowienie nie precyzuje powodu przekazywania Zamawiaj</w:t>
            </w:r>
            <w:r>
              <w:t>ą</w:t>
            </w:r>
            <w:r w:rsidRPr="00A8716B">
              <w:t>cemu żądań przekazanych do Wykonawcy. Nie widzimy podstaw do wymiany żądań między administratorami ponad art. 19 RODO. Podmioty danych powinny samodzielnie decydować do kogo kierują żądania. Również po</w:t>
            </w:r>
            <w:r>
              <w:t>ś</w:t>
            </w:r>
            <w:r w:rsidRPr="00A8716B">
              <w:t xml:space="preserve">redniczenie w przekazywaniu żądań nie powinno mieć miejsca jako </w:t>
            </w:r>
            <w:r w:rsidRPr="00A8716B">
              <w:lastRenderedPageBreak/>
              <w:t>powodujące problemy w ich realizacji i wykładni. Jeśli postanowienie miałoby lepiej zabezpieczeń interesy podmiotów danych, to powinno obejmować obie strony umowy.</w:t>
            </w:r>
          </w:p>
          <w:p w14:paraId="02A27960" w14:textId="77777777" w:rsidR="005365E5" w:rsidRDefault="005365E5" w:rsidP="00FE40D2">
            <w:pPr>
              <w:contextualSpacing/>
              <w:rPr>
                <w:color w:val="FF0000"/>
              </w:rPr>
            </w:pPr>
          </w:p>
          <w:p w14:paraId="2E17032F" w14:textId="77777777" w:rsidR="005365E5" w:rsidRPr="00AB397D" w:rsidRDefault="005365E5" w:rsidP="00FE40D2">
            <w:pPr>
              <w:contextualSpacing/>
              <w:rPr>
                <w:rFonts w:ascii="Times New Roman" w:hAnsi="Times New Roman" w:cs="Times New Roman"/>
                <w:b/>
                <w:bCs/>
              </w:rPr>
            </w:pPr>
            <w:r w:rsidRPr="00AB397D">
              <w:rPr>
                <w:rFonts w:ascii="Times New Roman" w:hAnsi="Times New Roman" w:cs="Times New Roman"/>
                <w:b/>
                <w:bCs/>
              </w:rPr>
              <w:t>Odpowiedź Zamawiającego:</w:t>
            </w:r>
            <w:r>
              <w:rPr>
                <w:rFonts w:ascii="Times New Roman" w:hAnsi="Times New Roman" w:cs="Times New Roman"/>
                <w:b/>
                <w:bCs/>
              </w:rPr>
              <w:t xml:space="preserve"> </w:t>
            </w:r>
          </w:p>
          <w:p w14:paraId="43E1FB77" w14:textId="77777777" w:rsidR="005365E5" w:rsidRPr="007B1973" w:rsidRDefault="005365E5" w:rsidP="00FE40D2">
            <w:pPr>
              <w:contextualSpacing/>
              <w:rPr>
                <w:b/>
                <w:bCs/>
                <w:color w:val="FF0000"/>
              </w:rPr>
            </w:pPr>
            <w:r w:rsidRPr="007B1973">
              <w:rPr>
                <w:rFonts w:ascii="Times New Roman ,serif" w:hAnsi="Times New Roman ,serif"/>
                <w:b/>
                <w:bCs/>
              </w:rPr>
              <w:t>Zamawiający zgadza się na usunięcie § 2.1 z Umowy regulującej udostepnienie danych.</w:t>
            </w:r>
          </w:p>
          <w:p w14:paraId="4F78E975" w14:textId="77777777" w:rsidR="005365E5" w:rsidRPr="007D321A" w:rsidRDefault="005365E5" w:rsidP="00FE40D2">
            <w:pPr>
              <w:contextualSpacing/>
            </w:pPr>
          </w:p>
        </w:tc>
      </w:tr>
      <w:tr w:rsidR="005365E5" w:rsidRPr="006A67C2" w14:paraId="7552BC3A" w14:textId="77777777" w:rsidTr="00FE40D2">
        <w:trPr>
          <w:trHeight w:val="285"/>
        </w:trPr>
        <w:tc>
          <w:tcPr>
            <w:tcW w:w="1038" w:type="pct"/>
            <w:shd w:val="clear" w:color="auto" w:fill="auto"/>
            <w:noWrap/>
          </w:tcPr>
          <w:p w14:paraId="7AEB1262" w14:textId="77777777" w:rsidR="005365E5" w:rsidRPr="006A67C2" w:rsidRDefault="005365E5" w:rsidP="00FE40D2">
            <w:pPr>
              <w:rPr>
                <w:szCs w:val="20"/>
              </w:rPr>
            </w:pPr>
            <w:r w:rsidRPr="00A8716B">
              <w:rPr>
                <w:szCs w:val="20"/>
              </w:rPr>
              <w:lastRenderedPageBreak/>
              <w:t>plik Załącznik nr 4 do umowy - Umowa regulująca udostępnianie  danych osobowych</w:t>
            </w:r>
          </w:p>
        </w:tc>
        <w:tc>
          <w:tcPr>
            <w:tcW w:w="3962" w:type="pct"/>
            <w:shd w:val="clear" w:color="auto" w:fill="auto"/>
            <w:noWrap/>
            <w:vAlign w:val="center"/>
          </w:tcPr>
          <w:p w14:paraId="272D40D9" w14:textId="77777777" w:rsidR="005365E5" w:rsidRDefault="005365E5" w:rsidP="00FE40D2">
            <w:pPr>
              <w:contextualSpacing/>
            </w:pPr>
            <w:r w:rsidRPr="00A8716B">
              <w:t>Czy Zamawiający zgodzi się na usunięcie § 5.1 Umowy regulującej udostępnianie  danych osobowych</w:t>
            </w:r>
            <w:r>
              <w:t>.</w:t>
            </w:r>
          </w:p>
          <w:p w14:paraId="0E1D996E" w14:textId="77777777" w:rsidR="005365E5" w:rsidRDefault="005365E5" w:rsidP="00FE40D2">
            <w:pPr>
              <w:contextualSpacing/>
            </w:pPr>
          </w:p>
          <w:p w14:paraId="2093C736" w14:textId="77777777" w:rsidR="005365E5" w:rsidRDefault="005365E5" w:rsidP="00FE40D2">
            <w:pPr>
              <w:contextualSpacing/>
            </w:pPr>
            <w:r w:rsidRPr="00A8716B">
              <w:t>Strony nie mają podstaw do żądania i przetwarzania informacji dotyczących naruszenia, które wystąpiło u innego administratora. Obowiązek przekazywania informacji o naruszeniu dotyczy wyłącznie podmiotów przetwarzających, a taka relacja nie ma miejsca na gruncie niniejszego zamówienia.</w:t>
            </w:r>
          </w:p>
          <w:p w14:paraId="604E2993" w14:textId="77777777" w:rsidR="005365E5" w:rsidRDefault="005365E5" w:rsidP="00FE40D2">
            <w:pPr>
              <w:contextualSpacing/>
              <w:rPr>
                <w:rFonts w:ascii="Times New Roman" w:hAnsi="Times New Roman" w:cs="Times New Roman"/>
                <w:b/>
                <w:bCs/>
              </w:rPr>
            </w:pPr>
          </w:p>
          <w:p w14:paraId="319DC6C4" w14:textId="77777777" w:rsidR="005365E5" w:rsidRPr="00AB397D" w:rsidRDefault="005365E5" w:rsidP="00FE40D2">
            <w:pPr>
              <w:contextualSpacing/>
              <w:rPr>
                <w:rFonts w:ascii="Times New Roman" w:hAnsi="Times New Roman" w:cs="Times New Roman"/>
                <w:b/>
                <w:bCs/>
              </w:rPr>
            </w:pPr>
            <w:r w:rsidRPr="00AB397D">
              <w:rPr>
                <w:rFonts w:ascii="Times New Roman" w:hAnsi="Times New Roman" w:cs="Times New Roman"/>
                <w:b/>
                <w:bCs/>
              </w:rPr>
              <w:t>Odpowiedź Zamawiającego:</w:t>
            </w:r>
            <w:r>
              <w:rPr>
                <w:rFonts w:ascii="Times New Roman" w:hAnsi="Times New Roman" w:cs="Times New Roman"/>
                <w:b/>
                <w:bCs/>
              </w:rPr>
              <w:t xml:space="preserve"> </w:t>
            </w:r>
          </w:p>
          <w:p w14:paraId="0CDF294B" w14:textId="77777777" w:rsidR="005365E5" w:rsidRPr="00EA696A" w:rsidRDefault="005365E5" w:rsidP="00FE40D2">
            <w:pPr>
              <w:contextualSpacing/>
              <w:rPr>
                <w:b/>
                <w:bCs/>
                <w:color w:val="FF0000"/>
              </w:rPr>
            </w:pPr>
            <w:r w:rsidRPr="00EA696A">
              <w:rPr>
                <w:rFonts w:ascii="Times New Roman ,serif" w:hAnsi="Times New Roman ,serif"/>
                <w:b/>
                <w:bCs/>
              </w:rPr>
              <w:t>Zamawiający zgadza się na usunięcie § 5.1 z Umowy regulującej udostepnienie danych.</w:t>
            </w:r>
          </w:p>
          <w:p w14:paraId="683FDEC9" w14:textId="77777777" w:rsidR="005365E5" w:rsidRPr="007D321A" w:rsidRDefault="005365E5" w:rsidP="00FE40D2">
            <w:pPr>
              <w:contextualSpacing/>
            </w:pPr>
          </w:p>
        </w:tc>
      </w:tr>
      <w:tr w:rsidR="005365E5" w:rsidRPr="006A67C2" w14:paraId="4B8F3695" w14:textId="77777777" w:rsidTr="00FE40D2">
        <w:trPr>
          <w:trHeight w:val="285"/>
        </w:trPr>
        <w:tc>
          <w:tcPr>
            <w:tcW w:w="1038" w:type="pct"/>
            <w:shd w:val="clear" w:color="auto" w:fill="auto"/>
            <w:noWrap/>
          </w:tcPr>
          <w:p w14:paraId="020BFCE7" w14:textId="77777777" w:rsidR="005365E5" w:rsidRPr="006A67C2" w:rsidRDefault="005365E5" w:rsidP="00FE40D2">
            <w:pPr>
              <w:rPr>
                <w:szCs w:val="20"/>
              </w:rPr>
            </w:pPr>
            <w:r w:rsidRPr="00A8716B">
              <w:rPr>
                <w:szCs w:val="20"/>
              </w:rPr>
              <w:t>plik Załącznik nr 4 do umowy - Umowa regulująca udostępnianie  danych osobowych</w:t>
            </w:r>
          </w:p>
        </w:tc>
        <w:tc>
          <w:tcPr>
            <w:tcW w:w="3962" w:type="pct"/>
            <w:shd w:val="clear" w:color="auto" w:fill="auto"/>
            <w:noWrap/>
            <w:vAlign w:val="center"/>
          </w:tcPr>
          <w:p w14:paraId="20F1D8E6" w14:textId="77777777" w:rsidR="005365E5" w:rsidRDefault="005365E5" w:rsidP="00FE40D2">
            <w:pPr>
              <w:contextualSpacing/>
            </w:pPr>
            <w:r w:rsidRPr="00A8716B">
              <w:t>Czy Zamawiający zgodzi się na usunięcie § 5.3 Umowy regulującej udostępnianie  danych osobowych.</w:t>
            </w:r>
          </w:p>
          <w:p w14:paraId="791AC51F" w14:textId="77777777" w:rsidR="005365E5" w:rsidRDefault="005365E5" w:rsidP="00FE40D2">
            <w:pPr>
              <w:contextualSpacing/>
            </w:pPr>
          </w:p>
          <w:p w14:paraId="130937BE" w14:textId="77777777" w:rsidR="005365E5" w:rsidRDefault="005365E5" w:rsidP="00FE40D2">
            <w:pPr>
              <w:contextualSpacing/>
            </w:pPr>
            <w:r w:rsidRPr="00A8716B">
              <w:t>Ujawnienie informacji przez Wykonawcę jako podmiot leczniczy o żądaniu dostępu do danych osobowych przez organ państwa będzie naruszać prawa podmiotu danych oraz wiązać się z udostępnieniem Zamawiającemu informacji co do których nie ma podstaw przetwarzania/udostępnienia.</w:t>
            </w:r>
          </w:p>
          <w:p w14:paraId="63AC22B4" w14:textId="77777777" w:rsidR="005365E5" w:rsidRDefault="005365E5" w:rsidP="00FE40D2">
            <w:pPr>
              <w:contextualSpacing/>
              <w:rPr>
                <w:rFonts w:ascii="Times New Roman" w:hAnsi="Times New Roman" w:cs="Times New Roman"/>
                <w:b/>
                <w:bCs/>
              </w:rPr>
            </w:pPr>
          </w:p>
          <w:p w14:paraId="5DBC3372" w14:textId="77777777" w:rsidR="005365E5" w:rsidRPr="00AB397D" w:rsidRDefault="005365E5" w:rsidP="00FE40D2">
            <w:pPr>
              <w:contextualSpacing/>
              <w:rPr>
                <w:rFonts w:ascii="Times New Roman" w:hAnsi="Times New Roman" w:cs="Times New Roman"/>
                <w:b/>
                <w:bCs/>
              </w:rPr>
            </w:pPr>
            <w:r w:rsidRPr="00AB397D">
              <w:rPr>
                <w:rFonts w:ascii="Times New Roman" w:hAnsi="Times New Roman" w:cs="Times New Roman"/>
                <w:b/>
                <w:bCs/>
              </w:rPr>
              <w:t>Odpowiedź Zamawiającego:</w:t>
            </w:r>
            <w:r>
              <w:rPr>
                <w:rFonts w:ascii="Times New Roman" w:hAnsi="Times New Roman" w:cs="Times New Roman"/>
                <w:b/>
                <w:bCs/>
              </w:rPr>
              <w:t xml:space="preserve"> </w:t>
            </w:r>
          </w:p>
          <w:p w14:paraId="180E9760" w14:textId="77777777" w:rsidR="005365E5" w:rsidRPr="0059396D" w:rsidRDefault="005365E5" w:rsidP="00FE40D2">
            <w:pPr>
              <w:contextualSpacing/>
              <w:rPr>
                <w:b/>
                <w:bCs/>
              </w:rPr>
            </w:pPr>
            <w:r w:rsidRPr="0059396D">
              <w:rPr>
                <w:rFonts w:ascii="Times New Roman ,serif" w:hAnsi="Times New Roman ,serif"/>
                <w:b/>
                <w:bCs/>
              </w:rPr>
              <w:t>Zamawiający zgadza się na usunięcie § 5.3 z Umowy regulującej udostepnienie danych</w:t>
            </w:r>
            <w:r>
              <w:rPr>
                <w:rFonts w:ascii="Times New Roman ,serif" w:hAnsi="Times New Roman ,serif"/>
                <w:b/>
                <w:bCs/>
              </w:rPr>
              <w:t>.</w:t>
            </w:r>
          </w:p>
          <w:p w14:paraId="02D1F421" w14:textId="77777777" w:rsidR="005365E5" w:rsidRPr="007D321A" w:rsidRDefault="005365E5" w:rsidP="00FE40D2">
            <w:pPr>
              <w:contextualSpacing/>
            </w:pPr>
          </w:p>
        </w:tc>
      </w:tr>
      <w:tr w:rsidR="005365E5" w:rsidRPr="006A67C2" w14:paraId="1E7FF386" w14:textId="77777777" w:rsidTr="00FE40D2">
        <w:trPr>
          <w:trHeight w:val="285"/>
        </w:trPr>
        <w:tc>
          <w:tcPr>
            <w:tcW w:w="1038" w:type="pct"/>
            <w:shd w:val="clear" w:color="auto" w:fill="auto"/>
            <w:noWrap/>
          </w:tcPr>
          <w:p w14:paraId="502DCC7E" w14:textId="77777777" w:rsidR="005365E5" w:rsidRPr="006A67C2" w:rsidRDefault="005365E5" w:rsidP="00FE40D2">
            <w:pPr>
              <w:rPr>
                <w:szCs w:val="20"/>
              </w:rPr>
            </w:pPr>
            <w:r w:rsidRPr="00A8716B">
              <w:rPr>
                <w:szCs w:val="20"/>
              </w:rPr>
              <w:t>plik Załącznik nr 4 do umowy - Umowa regulująca udostępnianie  danych osobowych</w:t>
            </w:r>
          </w:p>
        </w:tc>
        <w:tc>
          <w:tcPr>
            <w:tcW w:w="3962" w:type="pct"/>
            <w:shd w:val="clear" w:color="auto" w:fill="auto"/>
            <w:noWrap/>
            <w:vAlign w:val="center"/>
          </w:tcPr>
          <w:p w14:paraId="080AF0DE" w14:textId="77777777" w:rsidR="005365E5" w:rsidRDefault="005365E5" w:rsidP="00FE40D2">
            <w:pPr>
              <w:contextualSpacing/>
            </w:pPr>
            <w:r w:rsidRPr="00A8716B">
              <w:t>Czy Zamawiający zgodzi się na usunięcie § 5.4 Umowy regulującej udostępnianie  danych osobowych.</w:t>
            </w:r>
          </w:p>
          <w:p w14:paraId="26C72820" w14:textId="77777777" w:rsidR="005365E5" w:rsidRDefault="005365E5" w:rsidP="00FE40D2">
            <w:pPr>
              <w:contextualSpacing/>
            </w:pPr>
          </w:p>
          <w:p w14:paraId="415B254C" w14:textId="77777777" w:rsidR="005365E5" w:rsidRDefault="005365E5" w:rsidP="00FE40D2">
            <w:pPr>
              <w:contextualSpacing/>
            </w:pPr>
            <w:r w:rsidRPr="00A8716B">
              <w:t>Ujawnienie informacji przez Wykonawcę jako podmiot leczniczy o żądaniu podmiotu danych będzie naruszać prawa podmiotu danych oraz wiązać się z udostępnieniem Zamawiającemu informacji co do których nie ma podstaw przetwarzania/udostępnienia. W naszej ocenie wystarczający w tym zakresie jest art. 19 RODO.</w:t>
            </w:r>
          </w:p>
          <w:p w14:paraId="60B2ADFF" w14:textId="77777777" w:rsidR="005365E5" w:rsidRDefault="005365E5" w:rsidP="00FE40D2">
            <w:pPr>
              <w:contextualSpacing/>
              <w:rPr>
                <w:rFonts w:ascii="Times New Roman" w:hAnsi="Times New Roman" w:cs="Times New Roman"/>
                <w:b/>
                <w:bCs/>
              </w:rPr>
            </w:pPr>
          </w:p>
          <w:p w14:paraId="41CA043A" w14:textId="77777777" w:rsidR="005365E5" w:rsidRPr="00AB397D" w:rsidRDefault="005365E5" w:rsidP="00FE40D2">
            <w:pPr>
              <w:contextualSpacing/>
              <w:rPr>
                <w:rFonts w:ascii="Times New Roman" w:hAnsi="Times New Roman" w:cs="Times New Roman"/>
                <w:b/>
                <w:bCs/>
              </w:rPr>
            </w:pPr>
            <w:r w:rsidRPr="00AB397D">
              <w:rPr>
                <w:rFonts w:ascii="Times New Roman" w:hAnsi="Times New Roman" w:cs="Times New Roman"/>
                <w:b/>
                <w:bCs/>
              </w:rPr>
              <w:t>Odpowiedź Zamawiającego:</w:t>
            </w:r>
            <w:r>
              <w:rPr>
                <w:rFonts w:ascii="Times New Roman" w:hAnsi="Times New Roman" w:cs="Times New Roman"/>
                <w:b/>
                <w:bCs/>
              </w:rPr>
              <w:t xml:space="preserve"> </w:t>
            </w:r>
          </w:p>
          <w:p w14:paraId="7E10F0D2" w14:textId="77777777" w:rsidR="005365E5" w:rsidRPr="0059396D" w:rsidRDefault="005365E5" w:rsidP="00FE40D2">
            <w:pPr>
              <w:contextualSpacing/>
              <w:rPr>
                <w:b/>
                <w:bCs/>
                <w:color w:val="FF0000"/>
              </w:rPr>
            </w:pPr>
            <w:r w:rsidRPr="0059396D">
              <w:rPr>
                <w:rFonts w:ascii="Times New Roman ,serif" w:hAnsi="Times New Roman ,serif"/>
                <w:b/>
                <w:bCs/>
              </w:rPr>
              <w:t>Zamawiający zgadza się na usunięcie § 5.4 z Umowy regulującej udostepnienie danych.</w:t>
            </w:r>
          </w:p>
          <w:p w14:paraId="6AF39AA1" w14:textId="77777777" w:rsidR="005365E5" w:rsidRPr="007D321A" w:rsidRDefault="005365E5" w:rsidP="00FE40D2">
            <w:pPr>
              <w:contextualSpacing/>
            </w:pPr>
          </w:p>
        </w:tc>
      </w:tr>
      <w:tr w:rsidR="005365E5" w:rsidRPr="006A67C2" w14:paraId="57ED24BF" w14:textId="77777777" w:rsidTr="00FE40D2">
        <w:trPr>
          <w:trHeight w:val="285"/>
        </w:trPr>
        <w:tc>
          <w:tcPr>
            <w:tcW w:w="1038" w:type="pct"/>
            <w:shd w:val="clear" w:color="auto" w:fill="auto"/>
            <w:noWrap/>
            <w:vAlign w:val="bottom"/>
          </w:tcPr>
          <w:p w14:paraId="2DAE17D9" w14:textId="77777777" w:rsidR="005365E5" w:rsidRDefault="005365E5" w:rsidP="00FE40D2">
            <w:pPr>
              <w:spacing w:after="0" w:line="240" w:lineRule="auto"/>
              <w:rPr>
                <w:rFonts w:cs="Calibri"/>
                <w:bCs/>
                <w:color w:val="000000"/>
                <w:szCs w:val="20"/>
              </w:rPr>
            </w:pPr>
            <w:r w:rsidRPr="00A8716B">
              <w:rPr>
                <w:rFonts w:cs="Calibri"/>
                <w:bCs/>
                <w:color w:val="000000"/>
                <w:szCs w:val="20"/>
              </w:rPr>
              <w:t xml:space="preserve">plik Załącznik nr 4 do umowy - Umowa regulująca </w:t>
            </w:r>
            <w:r w:rsidRPr="00A8716B">
              <w:rPr>
                <w:rFonts w:cs="Calibri"/>
                <w:bCs/>
                <w:color w:val="000000"/>
                <w:szCs w:val="20"/>
              </w:rPr>
              <w:lastRenderedPageBreak/>
              <w:t>udostępnianie  danych osobowych</w:t>
            </w:r>
          </w:p>
          <w:p w14:paraId="0AD5B434" w14:textId="77777777" w:rsidR="005365E5" w:rsidRDefault="005365E5" w:rsidP="00FE40D2">
            <w:pPr>
              <w:spacing w:after="0" w:line="240" w:lineRule="auto"/>
              <w:rPr>
                <w:rFonts w:cs="Calibri"/>
                <w:bCs/>
                <w:color w:val="000000"/>
                <w:szCs w:val="20"/>
              </w:rPr>
            </w:pPr>
          </w:p>
          <w:p w14:paraId="436EF699" w14:textId="77777777" w:rsidR="005365E5" w:rsidRDefault="005365E5" w:rsidP="00FE40D2">
            <w:pPr>
              <w:spacing w:after="0" w:line="240" w:lineRule="auto"/>
              <w:rPr>
                <w:rFonts w:cs="Calibri"/>
                <w:bCs/>
                <w:color w:val="000000"/>
                <w:szCs w:val="20"/>
              </w:rPr>
            </w:pPr>
          </w:p>
          <w:p w14:paraId="12F71EE8" w14:textId="77777777" w:rsidR="005365E5" w:rsidRDefault="005365E5" w:rsidP="00FE40D2">
            <w:pPr>
              <w:spacing w:after="0" w:line="240" w:lineRule="auto"/>
              <w:rPr>
                <w:rFonts w:cs="Calibri"/>
                <w:bCs/>
                <w:color w:val="000000"/>
                <w:szCs w:val="20"/>
              </w:rPr>
            </w:pPr>
          </w:p>
          <w:p w14:paraId="2D695D29" w14:textId="77777777" w:rsidR="005365E5" w:rsidRDefault="005365E5" w:rsidP="00FE40D2">
            <w:pPr>
              <w:spacing w:after="0" w:line="240" w:lineRule="auto"/>
              <w:rPr>
                <w:rFonts w:cs="Calibri"/>
                <w:bCs/>
                <w:color w:val="000000"/>
                <w:szCs w:val="20"/>
              </w:rPr>
            </w:pPr>
          </w:p>
          <w:p w14:paraId="3E27AE2F" w14:textId="77777777" w:rsidR="005365E5" w:rsidRPr="006A67C2" w:rsidRDefault="005365E5" w:rsidP="00FE40D2">
            <w:pPr>
              <w:spacing w:after="0" w:line="240" w:lineRule="auto"/>
              <w:rPr>
                <w:rFonts w:cs="Calibri"/>
                <w:bCs/>
                <w:color w:val="000000"/>
                <w:szCs w:val="20"/>
              </w:rPr>
            </w:pPr>
          </w:p>
        </w:tc>
        <w:tc>
          <w:tcPr>
            <w:tcW w:w="3962" w:type="pct"/>
            <w:shd w:val="clear" w:color="auto" w:fill="auto"/>
            <w:noWrap/>
            <w:vAlign w:val="center"/>
          </w:tcPr>
          <w:p w14:paraId="13521512" w14:textId="77777777" w:rsidR="005365E5" w:rsidRDefault="005365E5" w:rsidP="00FE40D2">
            <w:pPr>
              <w:contextualSpacing/>
            </w:pPr>
            <w:r w:rsidRPr="00A8716B">
              <w:lastRenderedPageBreak/>
              <w:t xml:space="preserve">Czy Zamawiający zgodzi się na usunięcie w § 7.1 Umowy regulującej udostępnianie  danych osobowych w całości albo ew. fragmentu "lub </w:t>
            </w:r>
            <w:r w:rsidRPr="00A8716B">
              <w:lastRenderedPageBreak/>
              <w:t>powierzył przetwarzanie danych osobowych innemu podmiotowi bez zgody Administratora – Zamawiającego".</w:t>
            </w:r>
          </w:p>
          <w:p w14:paraId="4EFF1EC4" w14:textId="77777777" w:rsidR="005365E5" w:rsidRDefault="005365E5" w:rsidP="00FE40D2">
            <w:pPr>
              <w:contextualSpacing/>
            </w:pPr>
          </w:p>
          <w:p w14:paraId="2C4C2D21" w14:textId="77777777" w:rsidR="005365E5" w:rsidRDefault="005365E5" w:rsidP="00FE40D2">
            <w:pPr>
              <w:contextualSpacing/>
            </w:pPr>
            <w:r w:rsidRPr="00A8716B">
              <w:t>Wykonawca jako niezależny administrator danych osobowych ma prawo dowolnie, z zachowaniem wymogów RODO, powierzać dane osobowe i nie ma podstaw do występowania o zgodę Zamawiającego. Umowa nie reguluje obowiązku występowania o taką zgodę. Co więcej postanowienie w sposób nieuzasadniony zabezpiecza wyłącznie interesy Zamawiającego w sytuacji gdy obowiązki wskazane w umowie są wspólne dla obu stron.</w:t>
            </w:r>
          </w:p>
          <w:p w14:paraId="016C225C" w14:textId="77777777" w:rsidR="005365E5" w:rsidRDefault="005365E5" w:rsidP="00FE40D2">
            <w:pPr>
              <w:contextualSpacing/>
              <w:rPr>
                <w:rFonts w:ascii="Times New Roman" w:hAnsi="Times New Roman" w:cs="Times New Roman"/>
                <w:b/>
                <w:bCs/>
              </w:rPr>
            </w:pPr>
          </w:p>
          <w:p w14:paraId="2C6ECEF5" w14:textId="77777777" w:rsidR="005365E5" w:rsidRPr="002443AB" w:rsidRDefault="005365E5" w:rsidP="00FE40D2">
            <w:pPr>
              <w:contextualSpacing/>
              <w:rPr>
                <w:rFonts w:ascii="Times New Roman" w:hAnsi="Times New Roman" w:cs="Times New Roman"/>
                <w:b/>
                <w:bCs/>
              </w:rPr>
            </w:pPr>
            <w:r w:rsidRPr="002443AB">
              <w:rPr>
                <w:rFonts w:ascii="Times New Roman" w:hAnsi="Times New Roman" w:cs="Times New Roman"/>
                <w:b/>
                <w:bCs/>
              </w:rPr>
              <w:t xml:space="preserve">Odpowiedź Zamawiającego: </w:t>
            </w:r>
          </w:p>
          <w:p w14:paraId="320654F0" w14:textId="77777777" w:rsidR="005365E5" w:rsidRPr="002443AB" w:rsidRDefault="005365E5" w:rsidP="00FE40D2">
            <w:pPr>
              <w:contextualSpacing/>
              <w:rPr>
                <w:rFonts w:ascii="Times New Roman" w:hAnsi="Times New Roman" w:cs="Times New Roman"/>
                <w:b/>
                <w:bCs/>
              </w:rPr>
            </w:pPr>
            <w:r w:rsidRPr="002443AB">
              <w:rPr>
                <w:rFonts w:ascii="Times New Roman" w:hAnsi="Times New Roman" w:cs="Times New Roman"/>
                <w:b/>
                <w:bCs/>
              </w:rPr>
              <w:t xml:space="preserve">Zamawiający zgadza się na usunięcie z § 7.1 w części zdania </w:t>
            </w:r>
            <w:r>
              <w:rPr>
                <w:rFonts w:ascii="Times New Roman" w:hAnsi="Times New Roman" w:cs="Times New Roman"/>
                <w:b/>
                <w:bCs/>
              </w:rPr>
              <w:t>„</w:t>
            </w:r>
            <w:r w:rsidRPr="002443AB">
              <w:rPr>
                <w:rFonts w:ascii="Times New Roman" w:hAnsi="Times New Roman" w:cs="Times New Roman"/>
                <w:b/>
                <w:bCs/>
              </w:rPr>
              <w:t>lub powierzył przetwarzanie danych osobowych innemu podmiotowi bez zgody Administratora – Zamawiającego" z Umowy regulującej udostepnienie danych</w:t>
            </w:r>
            <w:r>
              <w:rPr>
                <w:rFonts w:ascii="Times New Roman" w:hAnsi="Times New Roman" w:cs="Times New Roman"/>
                <w:b/>
                <w:bCs/>
              </w:rPr>
              <w:t>.</w:t>
            </w:r>
          </w:p>
          <w:p w14:paraId="37F5488D" w14:textId="77777777" w:rsidR="005365E5" w:rsidRPr="007D321A" w:rsidRDefault="005365E5" w:rsidP="00FE40D2">
            <w:pPr>
              <w:contextualSpacing/>
            </w:pPr>
          </w:p>
        </w:tc>
      </w:tr>
      <w:tr w:rsidR="005365E5" w:rsidRPr="006A67C2" w14:paraId="25C8B111" w14:textId="77777777" w:rsidTr="00FE40D2">
        <w:trPr>
          <w:trHeight w:val="285"/>
        </w:trPr>
        <w:tc>
          <w:tcPr>
            <w:tcW w:w="1038" w:type="pct"/>
            <w:shd w:val="clear" w:color="auto" w:fill="auto"/>
            <w:noWrap/>
            <w:vAlign w:val="bottom"/>
          </w:tcPr>
          <w:p w14:paraId="3FA79B8A" w14:textId="77777777" w:rsidR="005365E5" w:rsidRPr="006A67C2" w:rsidRDefault="005365E5" w:rsidP="00FE40D2">
            <w:pPr>
              <w:spacing w:after="0" w:line="240" w:lineRule="auto"/>
              <w:rPr>
                <w:rFonts w:cs="Calibri"/>
                <w:b/>
                <w:bCs/>
                <w:color w:val="000000"/>
                <w:szCs w:val="20"/>
              </w:rPr>
            </w:pPr>
            <w:r>
              <w:rPr>
                <w:rFonts w:cs="Calibri"/>
                <w:bCs/>
                <w:color w:val="000000"/>
                <w:szCs w:val="20"/>
              </w:rPr>
              <w:lastRenderedPageBreak/>
              <w:t>Pytanie Wykonawcy</w:t>
            </w:r>
          </w:p>
        </w:tc>
        <w:tc>
          <w:tcPr>
            <w:tcW w:w="3962" w:type="pct"/>
            <w:shd w:val="clear" w:color="auto" w:fill="auto"/>
            <w:noWrap/>
            <w:vAlign w:val="bottom"/>
          </w:tcPr>
          <w:p w14:paraId="1C06C30B" w14:textId="77777777" w:rsidR="005365E5" w:rsidRDefault="005365E5" w:rsidP="00FE40D2">
            <w:pPr>
              <w:jc w:val="both"/>
            </w:pPr>
            <w:r w:rsidRPr="002C1237">
              <w:t>W celu wyrównania poziomu posiadanej wiedzy wśród Wykonawców zwracamy się z prośbą o udostępnienie danych - raportu- dotyczącego wykorzystania usług medycznych (utylizacja) z okresu ostatnich 24 miesięcy (wizyty u specjalistów, badania laboratoryjne, badania diagnostyczne) z określeniem średniej ilości na pracownika. Obecny dostawca usług posiada tą wiedzę w związku  z tym ma</w:t>
            </w:r>
            <w:r>
              <w:t xml:space="preserve"> </w:t>
            </w:r>
            <w:r w:rsidRPr="002C1237">
              <w:t>możliwość prawidłowego oszacowania kosztów.</w:t>
            </w:r>
          </w:p>
          <w:p w14:paraId="4A754287" w14:textId="77777777" w:rsidR="005365E5" w:rsidRPr="00897621" w:rsidRDefault="005365E5" w:rsidP="00FE40D2">
            <w:pPr>
              <w:jc w:val="both"/>
              <w:rPr>
                <w:b/>
                <w:bCs/>
              </w:rPr>
            </w:pPr>
            <w:r w:rsidRPr="00897621">
              <w:rPr>
                <w:b/>
                <w:bCs/>
              </w:rPr>
              <w:t>Odpowiedź Zamawiającego:</w:t>
            </w:r>
          </w:p>
          <w:p w14:paraId="0F862477" w14:textId="77777777" w:rsidR="005365E5" w:rsidRPr="00F5016C" w:rsidRDefault="005365E5" w:rsidP="00FE40D2">
            <w:pPr>
              <w:rPr>
                <w:b/>
                <w:bCs/>
              </w:rPr>
            </w:pPr>
            <w:r w:rsidRPr="00F5016C">
              <w:rPr>
                <w:b/>
                <w:bCs/>
              </w:rPr>
              <w:t>Zamawiający dysponuje informacją na temat Usług wykonanych w okresie 2022.03 – 2023.02:</w:t>
            </w:r>
          </w:p>
          <w:tbl>
            <w:tblPr>
              <w:tblStyle w:val="TableGrid"/>
              <w:tblW w:w="0" w:type="auto"/>
              <w:tblInd w:w="7" w:type="dxa"/>
              <w:tblLayout w:type="fixed"/>
              <w:tblCellMar>
                <w:top w:w="10" w:type="dxa"/>
                <w:left w:w="70" w:type="dxa"/>
                <w:bottom w:w="5" w:type="dxa"/>
                <w:right w:w="16" w:type="dxa"/>
              </w:tblCellMar>
              <w:tblLook w:val="04A0" w:firstRow="1" w:lastRow="0" w:firstColumn="1" w:lastColumn="0" w:noHBand="0" w:noVBand="1"/>
            </w:tblPr>
            <w:tblGrid>
              <w:gridCol w:w="2427"/>
              <w:gridCol w:w="3402"/>
              <w:gridCol w:w="992"/>
            </w:tblGrid>
            <w:tr w:rsidR="005365E5" w:rsidRPr="006C2688" w14:paraId="718C5069" w14:textId="77777777" w:rsidTr="00FE40D2">
              <w:trPr>
                <w:trHeight w:val="257"/>
              </w:trPr>
              <w:tc>
                <w:tcPr>
                  <w:tcW w:w="5829" w:type="dxa"/>
                  <w:gridSpan w:val="2"/>
                  <w:tcBorders>
                    <w:top w:val="single" w:sz="4" w:space="0" w:color="D3D3D3"/>
                    <w:left w:val="single" w:sz="4" w:space="0" w:color="D3D3D3"/>
                    <w:bottom w:val="single" w:sz="4" w:space="0" w:color="D3D3D3"/>
                    <w:right w:val="single" w:sz="4" w:space="0" w:color="D3D3D3"/>
                  </w:tcBorders>
                  <w:shd w:val="clear" w:color="auto" w:fill="C0C0C0"/>
                </w:tcPr>
                <w:p w14:paraId="2831A088" w14:textId="77777777" w:rsidR="005365E5" w:rsidRPr="006C2688" w:rsidRDefault="005365E5" w:rsidP="00FE40D2">
                  <w:pPr>
                    <w:spacing w:line="259" w:lineRule="auto"/>
                    <w:ind w:right="50"/>
                    <w:jc w:val="center"/>
                    <w:rPr>
                      <w:rFonts w:cstheme="minorHAnsi"/>
                      <w:color w:val="000000" w:themeColor="text1"/>
                      <w:sz w:val="16"/>
                      <w:szCs w:val="16"/>
                    </w:rPr>
                  </w:pPr>
                  <w:r w:rsidRPr="006C2688">
                    <w:rPr>
                      <w:rFonts w:cstheme="minorHAnsi"/>
                      <w:b/>
                      <w:color w:val="000000" w:themeColor="text1"/>
                      <w:sz w:val="16"/>
                      <w:szCs w:val="16"/>
                    </w:rPr>
                    <w:t xml:space="preserve">RODZAJ USŁUGI </w:t>
                  </w:r>
                </w:p>
              </w:tc>
              <w:tc>
                <w:tcPr>
                  <w:tcW w:w="992" w:type="dxa"/>
                  <w:tcBorders>
                    <w:top w:val="single" w:sz="4" w:space="0" w:color="D3D3D3"/>
                    <w:left w:val="single" w:sz="4" w:space="0" w:color="D3D3D3"/>
                    <w:bottom w:val="single" w:sz="4" w:space="0" w:color="D3D3D3"/>
                    <w:right w:val="single" w:sz="4" w:space="0" w:color="D3D3D3"/>
                  </w:tcBorders>
                  <w:shd w:val="clear" w:color="auto" w:fill="C0C0C0"/>
                </w:tcPr>
                <w:p w14:paraId="12E836D5" w14:textId="77777777" w:rsidR="005365E5" w:rsidRPr="006C2688" w:rsidRDefault="005365E5" w:rsidP="00FE40D2">
                  <w:pPr>
                    <w:spacing w:line="259" w:lineRule="auto"/>
                    <w:ind w:right="49"/>
                    <w:jc w:val="center"/>
                    <w:rPr>
                      <w:rFonts w:cstheme="minorHAnsi"/>
                      <w:color w:val="000000" w:themeColor="text1"/>
                      <w:sz w:val="16"/>
                      <w:szCs w:val="16"/>
                    </w:rPr>
                  </w:pPr>
                  <w:r w:rsidRPr="006C2688">
                    <w:rPr>
                      <w:rFonts w:cstheme="minorHAnsi"/>
                      <w:b/>
                      <w:color w:val="000000" w:themeColor="text1"/>
                      <w:sz w:val="16"/>
                      <w:szCs w:val="16"/>
                    </w:rPr>
                    <w:t xml:space="preserve">SUMA </w:t>
                  </w:r>
                </w:p>
              </w:tc>
            </w:tr>
            <w:tr w:rsidR="005365E5" w:rsidRPr="006C2688" w14:paraId="017017B2" w14:textId="77777777" w:rsidTr="00FE40D2">
              <w:trPr>
                <w:trHeight w:val="260"/>
              </w:trPr>
              <w:tc>
                <w:tcPr>
                  <w:tcW w:w="2427" w:type="dxa"/>
                  <w:vMerge w:val="restart"/>
                  <w:tcBorders>
                    <w:top w:val="single" w:sz="4" w:space="0" w:color="D3D3D3"/>
                    <w:left w:val="single" w:sz="4" w:space="0" w:color="D3D3D3"/>
                    <w:bottom w:val="single" w:sz="4" w:space="0" w:color="D3D3D3"/>
                    <w:right w:val="single" w:sz="4" w:space="0" w:color="D3D3D3"/>
                  </w:tcBorders>
                  <w:vAlign w:val="center"/>
                </w:tcPr>
                <w:p w14:paraId="2EF5AD7A" w14:textId="77777777" w:rsidR="005365E5" w:rsidRPr="006C2688" w:rsidRDefault="005365E5" w:rsidP="00FE40D2">
                  <w:pPr>
                    <w:spacing w:line="259" w:lineRule="auto"/>
                    <w:ind w:right="54"/>
                    <w:jc w:val="center"/>
                    <w:rPr>
                      <w:rFonts w:cstheme="minorHAnsi"/>
                      <w:color w:val="000000" w:themeColor="text1"/>
                      <w:sz w:val="16"/>
                      <w:szCs w:val="16"/>
                    </w:rPr>
                  </w:pPr>
                  <w:r w:rsidRPr="006C2688">
                    <w:rPr>
                      <w:rFonts w:cstheme="minorHAnsi"/>
                      <w:b/>
                      <w:color w:val="000000" w:themeColor="text1"/>
                      <w:sz w:val="16"/>
                      <w:szCs w:val="16"/>
                    </w:rPr>
                    <w:t xml:space="preserve">DIAGNOSTYKA </w:t>
                  </w:r>
                </w:p>
              </w:tc>
              <w:tc>
                <w:tcPr>
                  <w:tcW w:w="3402" w:type="dxa"/>
                  <w:tcBorders>
                    <w:top w:val="single" w:sz="4" w:space="0" w:color="D3D3D3"/>
                    <w:left w:val="single" w:sz="4" w:space="0" w:color="D3D3D3"/>
                    <w:bottom w:val="single" w:sz="4" w:space="0" w:color="D3D3D3"/>
                    <w:right w:val="single" w:sz="4" w:space="0" w:color="D3D3D3"/>
                  </w:tcBorders>
                </w:tcPr>
                <w:p w14:paraId="220CF95D"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BADANIA DIAGNOSTYCZNE </w:t>
                  </w:r>
                </w:p>
              </w:tc>
              <w:tc>
                <w:tcPr>
                  <w:tcW w:w="992" w:type="dxa"/>
                  <w:tcBorders>
                    <w:top w:val="single" w:sz="4" w:space="0" w:color="D3D3D3"/>
                    <w:left w:val="single" w:sz="4" w:space="0" w:color="D3D3D3"/>
                    <w:bottom w:val="single" w:sz="4" w:space="0" w:color="D3D3D3"/>
                    <w:right w:val="single" w:sz="4" w:space="0" w:color="D3D3D3"/>
                  </w:tcBorders>
                </w:tcPr>
                <w:p w14:paraId="66C728AB" w14:textId="77777777" w:rsidR="005365E5" w:rsidRPr="006C2688" w:rsidRDefault="005365E5" w:rsidP="00FE40D2">
                  <w:pPr>
                    <w:spacing w:line="259" w:lineRule="auto"/>
                    <w:ind w:right="48"/>
                    <w:jc w:val="right"/>
                    <w:rPr>
                      <w:rFonts w:cstheme="minorHAnsi"/>
                      <w:color w:val="000000" w:themeColor="text1"/>
                      <w:sz w:val="16"/>
                      <w:szCs w:val="16"/>
                    </w:rPr>
                  </w:pPr>
                  <w:r w:rsidRPr="006C2688">
                    <w:rPr>
                      <w:rFonts w:cstheme="minorHAnsi"/>
                      <w:b/>
                      <w:color w:val="000000" w:themeColor="text1"/>
                      <w:sz w:val="16"/>
                      <w:szCs w:val="16"/>
                    </w:rPr>
                    <w:t xml:space="preserve">36 </w:t>
                  </w:r>
                </w:p>
              </w:tc>
            </w:tr>
            <w:tr w:rsidR="005365E5" w:rsidRPr="006C2688" w14:paraId="2B3BA7C2" w14:textId="77777777" w:rsidTr="00FE40D2">
              <w:trPr>
                <w:trHeight w:val="262"/>
              </w:trPr>
              <w:tc>
                <w:tcPr>
                  <w:tcW w:w="2427" w:type="dxa"/>
                  <w:vMerge/>
                  <w:tcBorders>
                    <w:top w:val="nil"/>
                    <w:left w:val="single" w:sz="4" w:space="0" w:color="D3D3D3"/>
                    <w:bottom w:val="nil"/>
                    <w:right w:val="single" w:sz="4" w:space="0" w:color="D3D3D3"/>
                  </w:tcBorders>
                </w:tcPr>
                <w:p w14:paraId="4449A689"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5886A951"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EKG </w:t>
                  </w:r>
                </w:p>
              </w:tc>
              <w:tc>
                <w:tcPr>
                  <w:tcW w:w="992" w:type="dxa"/>
                  <w:tcBorders>
                    <w:top w:val="single" w:sz="4" w:space="0" w:color="D3D3D3"/>
                    <w:left w:val="single" w:sz="4" w:space="0" w:color="D3D3D3"/>
                    <w:bottom w:val="single" w:sz="4" w:space="0" w:color="D3D3D3"/>
                    <w:right w:val="single" w:sz="4" w:space="0" w:color="D3D3D3"/>
                  </w:tcBorders>
                </w:tcPr>
                <w:p w14:paraId="411A5BAC" w14:textId="77777777" w:rsidR="005365E5" w:rsidRPr="006C2688" w:rsidRDefault="005365E5" w:rsidP="00FE40D2">
                  <w:pPr>
                    <w:spacing w:line="259" w:lineRule="auto"/>
                    <w:ind w:right="48"/>
                    <w:jc w:val="right"/>
                    <w:rPr>
                      <w:rFonts w:cstheme="minorHAnsi"/>
                      <w:color w:val="000000" w:themeColor="text1"/>
                      <w:sz w:val="16"/>
                      <w:szCs w:val="16"/>
                    </w:rPr>
                  </w:pPr>
                  <w:r w:rsidRPr="006C2688">
                    <w:rPr>
                      <w:rFonts w:cstheme="minorHAnsi"/>
                      <w:b/>
                      <w:color w:val="000000" w:themeColor="text1"/>
                      <w:sz w:val="16"/>
                      <w:szCs w:val="16"/>
                    </w:rPr>
                    <w:t xml:space="preserve">59 </w:t>
                  </w:r>
                </w:p>
              </w:tc>
            </w:tr>
            <w:tr w:rsidR="005365E5" w:rsidRPr="006C2688" w14:paraId="2E03DE31" w14:textId="77777777" w:rsidTr="00FE40D2">
              <w:trPr>
                <w:trHeight w:val="259"/>
              </w:trPr>
              <w:tc>
                <w:tcPr>
                  <w:tcW w:w="2427" w:type="dxa"/>
                  <w:vMerge/>
                  <w:tcBorders>
                    <w:top w:val="nil"/>
                    <w:left w:val="single" w:sz="4" w:space="0" w:color="D3D3D3"/>
                    <w:bottom w:val="nil"/>
                    <w:right w:val="single" w:sz="4" w:space="0" w:color="D3D3D3"/>
                  </w:tcBorders>
                </w:tcPr>
                <w:p w14:paraId="2A9F81E3"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4446B516"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HISTOPATOLOGIA I CYTOLOGIA </w:t>
                  </w:r>
                </w:p>
              </w:tc>
              <w:tc>
                <w:tcPr>
                  <w:tcW w:w="992" w:type="dxa"/>
                  <w:tcBorders>
                    <w:top w:val="single" w:sz="4" w:space="0" w:color="D3D3D3"/>
                    <w:left w:val="single" w:sz="4" w:space="0" w:color="D3D3D3"/>
                    <w:bottom w:val="single" w:sz="4" w:space="0" w:color="D3D3D3"/>
                    <w:right w:val="single" w:sz="4" w:space="0" w:color="D3D3D3"/>
                  </w:tcBorders>
                </w:tcPr>
                <w:p w14:paraId="679DDBBD" w14:textId="77777777" w:rsidR="005365E5" w:rsidRPr="006C2688" w:rsidRDefault="005365E5" w:rsidP="00FE40D2">
                  <w:pPr>
                    <w:spacing w:line="259" w:lineRule="auto"/>
                    <w:ind w:right="48"/>
                    <w:jc w:val="right"/>
                    <w:rPr>
                      <w:rFonts w:cstheme="minorHAnsi"/>
                      <w:color w:val="000000" w:themeColor="text1"/>
                      <w:sz w:val="16"/>
                      <w:szCs w:val="16"/>
                    </w:rPr>
                  </w:pPr>
                  <w:r w:rsidRPr="006C2688">
                    <w:rPr>
                      <w:rFonts w:cstheme="minorHAnsi"/>
                      <w:b/>
                      <w:color w:val="000000" w:themeColor="text1"/>
                      <w:sz w:val="16"/>
                      <w:szCs w:val="16"/>
                    </w:rPr>
                    <w:t xml:space="preserve">38 </w:t>
                  </w:r>
                </w:p>
              </w:tc>
            </w:tr>
            <w:tr w:rsidR="005365E5" w:rsidRPr="006C2688" w14:paraId="5EB6660B" w14:textId="77777777" w:rsidTr="00FE40D2">
              <w:trPr>
                <w:trHeight w:val="259"/>
              </w:trPr>
              <w:tc>
                <w:tcPr>
                  <w:tcW w:w="2427" w:type="dxa"/>
                  <w:vMerge/>
                  <w:tcBorders>
                    <w:top w:val="nil"/>
                    <w:left w:val="single" w:sz="4" w:space="0" w:color="D3D3D3"/>
                    <w:bottom w:val="nil"/>
                    <w:right w:val="single" w:sz="4" w:space="0" w:color="D3D3D3"/>
                  </w:tcBorders>
                </w:tcPr>
                <w:p w14:paraId="656FD34B"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0E09C7C1"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LABORATORIUM ANALITYCZNE </w:t>
                  </w:r>
                </w:p>
              </w:tc>
              <w:tc>
                <w:tcPr>
                  <w:tcW w:w="992" w:type="dxa"/>
                  <w:tcBorders>
                    <w:top w:val="single" w:sz="4" w:space="0" w:color="D3D3D3"/>
                    <w:left w:val="single" w:sz="4" w:space="0" w:color="D3D3D3"/>
                    <w:bottom w:val="single" w:sz="4" w:space="0" w:color="D3D3D3"/>
                    <w:right w:val="single" w:sz="4" w:space="0" w:color="D3D3D3"/>
                  </w:tcBorders>
                </w:tcPr>
                <w:p w14:paraId="2840F2FC" w14:textId="77777777" w:rsidR="005365E5" w:rsidRPr="006C2688" w:rsidRDefault="005365E5" w:rsidP="00FE40D2">
                  <w:pPr>
                    <w:spacing w:line="259" w:lineRule="auto"/>
                    <w:ind w:right="48"/>
                    <w:jc w:val="right"/>
                    <w:rPr>
                      <w:rFonts w:cstheme="minorHAnsi"/>
                      <w:color w:val="000000" w:themeColor="text1"/>
                      <w:sz w:val="16"/>
                      <w:szCs w:val="16"/>
                    </w:rPr>
                  </w:pPr>
                  <w:r w:rsidRPr="006C2688">
                    <w:rPr>
                      <w:rFonts w:cstheme="minorHAnsi"/>
                      <w:b/>
                      <w:color w:val="000000" w:themeColor="text1"/>
                      <w:sz w:val="16"/>
                      <w:szCs w:val="16"/>
                    </w:rPr>
                    <w:t xml:space="preserve">987 </w:t>
                  </w:r>
                </w:p>
              </w:tc>
            </w:tr>
            <w:tr w:rsidR="005365E5" w:rsidRPr="006C2688" w14:paraId="441B4C52" w14:textId="77777777" w:rsidTr="00FE40D2">
              <w:trPr>
                <w:trHeight w:val="262"/>
              </w:trPr>
              <w:tc>
                <w:tcPr>
                  <w:tcW w:w="2427" w:type="dxa"/>
                  <w:vMerge/>
                  <w:tcBorders>
                    <w:top w:val="nil"/>
                    <w:left w:val="single" w:sz="4" w:space="0" w:color="D3D3D3"/>
                    <w:bottom w:val="nil"/>
                    <w:right w:val="single" w:sz="4" w:space="0" w:color="D3D3D3"/>
                  </w:tcBorders>
                </w:tcPr>
                <w:p w14:paraId="16758C31"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368FDF43"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MAMMOGRAFIA </w:t>
                  </w:r>
                </w:p>
              </w:tc>
              <w:tc>
                <w:tcPr>
                  <w:tcW w:w="992" w:type="dxa"/>
                  <w:tcBorders>
                    <w:top w:val="single" w:sz="4" w:space="0" w:color="D3D3D3"/>
                    <w:left w:val="single" w:sz="4" w:space="0" w:color="D3D3D3"/>
                    <w:bottom w:val="single" w:sz="4" w:space="0" w:color="D3D3D3"/>
                    <w:right w:val="single" w:sz="4" w:space="0" w:color="D3D3D3"/>
                  </w:tcBorders>
                </w:tcPr>
                <w:p w14:paraId="4874CE4D" w14:textId="77777777" w:rsidR="005365E5" w:rsidRPr="006C2688" w:rsidRDefault="005365E5" w:rsidP="00FE40D2">
                  <w:pPr>
                    <w:spacing w:line="259" w:lineRule="auto"/>
                    <w:ind w:right="51"/>
                    <w:jc w:val="right"/>
                    <w:rPr>
                      <w:rFonts w:cstheme="minorHAnsi"/>
                      <w:color w:val="000000" w:themeColor="text1"/>
                      <w:sz w:val="16"/>
                      <w:szCs w:val="16"/>
                    </w:rPr>
                  </w:pPr>
                  <w:r w:rsidRPr="006C2688">
                    <w:rPr>
                      <w:rFonts w:cstheme="minorHAnsi"/>
                      <w:b/>
                      <w:color w:val="000000" w:themeColor="text1"/>
                      <w:sz w:val="16"/>
                      <w:szCs w:val="16"/>
                    </w:rPr>
                    <w:t xml:space="preserve">1 </w:t>
                  </w:r>
                </w:p>
              </w:tc>
            </w:tr>
            <w:tr w:rsidR="005365E5" w:rsidRPr="006C2688" w14:paraId="3600FDA8" w14:textId="77777777" w:rsidTr="00FE40D2">
              <w:trPr>
                <w:trHeight w:val="259"/>
              </w:trPr>
              <w:tc>
                <w:tcPr>
                  <w:tcW w:w="2427" w:type="dxa"/>
                  <w:vMerge/>
                  <w:tcBorders>
                    <w:top w:val="nil"/>
                    <w:left w:val="single" w:sz="4" w:space="0" w:color="D3D3D3"/>
                    <w:bottom w:val="nil"/>
                    <w:right w:val="single" w:sz="4" w:space="0" w:color="D3D3D3"/>
                  </w:tcBorders>
                </w:tcPr>
                <w:p w14:paraId="664BB24A"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0103AC2F"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REZONANS MAGNETYCZNY </w:t>
                  </w:r>
                </w:p>
              </w:tc>
              <w:tc>
                <w:tcPr>
                  <w:tcW w:w="992" w:type="dxa"/>
                  <w:tcBorders>
                    <w:top w:val="single" w:sz="4" w:space="0" w:color="D3D3D3"/>
                    <w:left w:val="single" w:sz="4" w:space="0" w:color="D3D3D3"/>
                    <w:bottom w:val="single" w:sz="4" w:space="0" w:color="D3D3D3"/>
                    <w:right w:val="single" w:sz="4" w:space="0" w:color="D3D3D3"/>
                  </w:tcBorders>
                </w:tcPr>
                <w:p w14:paraId="04F13EC0" w14:textId="77777777" w:rsidR="005365E5" w:rsidRPr="006C2688" w:rsidRDefault="005365E5" w:rsidP="00FE40D2">
                  <w:pPr>
                    <w:spacing w:line="259" w:lineRule="auto"/>
                    <w:ind w:right="48"/>
                    <w:jc w:val="right"/>
                    <w:rPr>
                      <w:rFonts w:cstheme="minorHAnsi"/>
                      <w:color w:val="000000" w:themeColor="text1"/>
                      <w:sz w:val="16"/>
                      <w:szCs w:val="16"/>
                    </w:rPr>
                  </w:pPr>
                  <w:r w:rsidRPr="006C2688">
                    <w:rPr>
                      <w:rFonts w:cstheme="minorHAnsi"/>
                      <w:b/>
                      <w:color w:val="000000" w:themeColor="text1"/>
                      <w:sz w:val="16"/>
                      <w:szCs w:val="16"/>
                    </w:rPr>
                    <w:t xml:space="preserve">16 </w:t>
                  </w:r>
                </w:p>
              </w:tc>
            </w:tr>
            <w:tr w:rsidR="005365E5" w:rsidRPr="006C2688" w14:paraId="7B66AB93" w14:textId="77777777" w:rsidTr="00FE40D2">
              <w:trPr>
                <w:trHeight w:val="259"/>
              </w:trPr>
              <w:tc>
                <w:tcPr>
                  <w:tcW w:w="2427" w:type="dxa"/>
                  <w:vMerge/>
                  <w:tcBorders>
                    <w:top w:val="nil"/>
                    <w:left w:val="single" w:sz="4" w:space="0" w:color="D3D3D3"/>
                    <w:bottom w:val="nil"/>
                    <w:right w:val="single" w:sz="4" w:space="0" w:color="D3D3D3"/>
                  </w:tcBorders>
                </w:tcPr>
                <w:p w14:paraId="5F0FD3F4"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7D4321E3"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RTG KOSTNY </w:t>
                  </w:r>
                </w:p>
              </w:tc>
              <w:tc>
                <w:tcPr>
                  <w:tcW w:w="992" w:type="dxa"/>
                  <w:tcBorders>
                    <w:top w:val="single" w:sz="4" w:space="0" w:color="D3D3D3"/>
                    <w:left w:val="single" w:sz="4" w:space="0" w:color="D3D3D3"/>
                    <w:bottom w:val="single" w:sz="4" w:space="0" w:color="D3D3D3"/>
                    <w:right w:val="single" w:sz="4" w:space="0" w:color="D3D3D3"/>
                  </w:tcBorders>
                </w:tcPr>
                <w:p w14:paraId="1377F109" w14:textId="77777777" w:rsidR="005365E5" w:rsidRPr="006C2688" w:rsidRDefault="005365E5" w:rsidP="00FE40D2">
                  <w:pPr>
                    <w:spacing w:line="259" w:lineRule="auto"/>
                    <w:ind w:right="48"/>
                    <w:jc w:val="right"/>
                    <w:rPr>
                      <w:rFonts w:cstheme="minorHAnsi"/>
                      <w:color w:val="000000" w:themeColor="text1"/>
                      <w:sz w:val="16"/>
                      <w:szCs w:val="16"/>
                    </w:rPr>
                  </w:pPr>
                  <w:r w:rsidRPr="006C2688">
                    <w:rPr>
                      <w:rFonts w:cstheme="minorHAnsi"/>
                      <w:b/>
                      <w:color w:val="000000" w:themeColor="text1"/>
                      <w:sz w:val="16"/>
                      <w:szCs w:val="16"/>
                    </w:rPr>
                    <w:t xml:space="preserve">22 </w:t>
                  </w:r>
                </w:p>
              </w:tc>
            </w:tr>
            <w:tr w:rsidR="005365E5" w:rsidRPr="006C2688" w14:paraId="4FDBE69A" w14:textId="77777777" w:rsidTr="00FE40D2">
              <w:trPr>
                <w:trHeight w:val="262"/>
              </w:trPr>
              <w:tc>
                <w:tcPr>
                  <w:tcW w:w="2427" w:type="dxa"/>
                  <w:vMerge/>
                  <w:tcBorders>
                    <w:top w:val="nil"/>
                    <w:left w:val="single" w:sz="4" w:space="0" w:color="D3D3D3"/>
                    <w:bottom w:val="nil"/>
                    <w:right w:val="single" w:sz="4" w:space="0" w:color="D3D3D3"/>
                  </w:tcBorders>
                </w:tcPr>
                <w:p w14:paraId="2CD12748"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6EDCB8D0"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TOMOGRAFIA KOMPUTEROWA </w:t>
                  </w:r>
                </w:p>
              </w:tc>
              <w:tc>
                <w:tcPr>
                  <w:tcW w:w="992" w:type="dxa"/>
                  <w:tcBorders>
                    <w:top w:val="single" w:sz="4" w:space="0" w:color="D3D3D3"/>
                    <w:left w:val="single" w:sz="4" w:space="0" w:color="D3D3D3"/>
                    <w:bottom w:val="single" w:sz="4" w:space="0" w:color="D3D3D3"/>
                    <w:right w:val="single" w:sz="4" w:space="0" w:color="D3D3D3"/>
                  </w:tcBorders>
                </w:tcPr>
                <w:p w14:paraId="24AB0497" w14:textId="77777777" w:rsidR="005365E5" w:rsidRPr="006C2688" w:rsidRDefault="005365E5" w:rsidP="00FE40D2">
                  <w:pPr>
                    <w:spacing w:line="259" w:lineRule="auto"/>
                    <w:ind w:right="51"/>
                    <w:jc w:val="right"/>
                    <w:rPr>
                      <w:rFonts w:cstheme="minorHAnsi"/>
                      <w:color w:val="000000" w:themeColor="text1"/>
                      <w:sz w:val="16"/>
                      <w:szCs w:val="16"/>
                    </w:rPr>
                  </w:pPr>
                  <w:r w:rsidRPr="006C2688">
                    <w:rPr>
                      <w:rFonts w:cstheme="minorHAnsi"/>
                      <w:b/>
                      <w:color w:val="000000" w:themeColor="text1"/>
                      <w:sz w:val="16"/>
                      <w:szCs w:val="16"/>
                    </w:rPr>
                    <w:t xml:space="preserve">7 </w:t>
                  </w:r>
                </w:p>
              </w:tc>
            </w:tr>
            <w:tr w:rsidR="005365E5" w:rsidRPr="006C2688" w14:paraId="6350F02A" w14:textId="77777777" w:rsidTr="00FE40D2">
              <w:trPr>
                <w:trHeight w:val="259"/>
              </w:trPr>
              <w:tc>
                <w:tcPr>
                  <w:tcW w:w="2427" w:type="dxa"/>
                  <w:vMerge/>
                  <w:tcBorders>
                    <w:top w:val="nil"/>
                    <w:left w:val="single" w:sz="4" w:space="0" w:color="D3D3D3"/>
                    <w:bottom w:val="single" w:sz="4" w:space="0" w:color="D3D3D3"/>
                    <w:right w:val="single" w:sz="4" w:space="0" w:color="D3D3D3"/>
                  </w:tcBorders>
                </w:tcPr>
                <w:p w14:paraId="422A824E"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73D5B470"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USG </w:t>
                  </w:r>
                </w:p>
              </w:tc>
              <w:tc>
                <w:tcPr>
                  <w:tcW w:w="992" w:type="dxa"/>
                  <w:tcBorders>
                    <w:top w:val="single" w:sz="4" w:space="0" w:color="D3D3D3"/>
                    <w:left w:val="single" w:sz="4" w:space="0" w:color="D3D3D3"/>
                    <w:bottom w:val="single" w:sz="4" w:space="0" w:color="D3D3D3"/>
                    <w:right w:val="single" w:sz="4" w:space="0" w:color="D3D3D3"/>
                  </w:tcBorders>
                </w:tcPr>
                <w:p w14:paraId="68781F2D" w14:textId="77777777" w:rsidR="005365E5" w:rsidRPr="006C2688" w:rsidRDefault="005365E5" w:rsidP="00FE40D2">
                  <w:pPr>
                    <w:spacing w:line="259" w:lineRule="auto"/>
                    <w:ind w:right="48"/>
                    <w:jc w:val="right"/>
                    <w:rPr>
                      <w:rFonts w:cstheme="minorHAnsi"/>
                      <w:color w:val="000000" w:themeColor="text1"/>
                      <w:sz w:val="16"/>
                      <w:szCs w:val="16"/>
                    </w:rPr>
                  </w:pPr>
                  <w:r w:rsidRPr="006C2688">
                    <w:rPr>
                      <w:rFonts w:cstheme="minorHAnsi"/>
                      <w:b/>
                      <w:color w:val="000000" w:themeColor="text1"/>
                      <w:sz w:val="16"/>
                      <w:szCs w:val="16"/>
                    </w:rPr>
                    <w:t xml:space="preserve">155 </w:t>
                  </w:r>
                </w:p>
              </w:tc>
            </w:tr>
            <w:tr w:rsidR="005365E5" w:rsidRPr="006C2688" w14:paraId="4F747B20" w14:textId="77777777" w:rsidTr="00FE40D2">
              <w:trPr>
                <w:trHeight w:val="425"/>
              </w:trPr>
              <w:tc>
                <w:tcPr>
                  <w:tcW w:w="2427" w:type="dxa"/>
                  <w:vMerge w:val="restart"/>
                  <w:tcBorders>
                    <w:top w:val="single" w:sz="4" w:space="0" w:color="D3D3D3"/>
                    <w:left w:val="single" w:sz="4" w:space="0" w:color="D3D3D3"/>
                    <w:bottom w:val="single" w:sz="4" w:space="0" w:color="D3D3D3"/>
                    <w:right w:val="single" w:sz="4" w:space="0" w:color="D3D3D3"/>
                  </w:tcBorders>
                  <w:vAlign w:val="center"/>
                </w:tcPr>
                <w:p w14:paraId="331A6DE6" w14:textId="77777777" w:rsidR="005365E5" w:rsidRPr="006C2688" w:rsidRDefault="005365E5" w:rsidP="00FE40D2">
                  <w:pPr>
                    <w:spacing w:line="259" w:lineRule="auto"/>
                    <w:ind w:right="52"/>
                    <w:jc w:val="center"/>
                    <w:rPr>
                      <w:rFonts w:cstheme="minorHAnsi"/>
                      <w:color w:val="000000" w:themeColor="text1"/>
                      <w:sz w:val="16"/>
                      <w:szCs w:val="16"/>
                    </w:rPr>
                  </w:pPr>
                  <w:r w:rsidRPr="006C2688">
                    <w:rPr>
                      <w:rFonts w:cstheme="minorHAnsi"/>
                      <w:b/>
                      <w:color w:val="000000" w:themeColor="text1"/>
                      <w:sz w:val="16"/>
                      <w:szCs w:val="16"/>
                    </w:rPr>
                    <w:t xml:space="preserve">KONSULTACJE </w:t>
                  </w:r>
                </w:p>
                <w:p w14:paraId="17F6E6F3" w14:textId="77777777" w:rsidR="005365E5" w:rsidRPr="006C2688" w:rsidRDefault="005365E5" w:rsidP="00FE40D2">
                  <w:pPr>
                    <w:spacing w:line="259" w:lineRule="auto"/>
                    <w:ind w:right="55"/>
                    <w:jc w:val="center"/>
                    <w:rPr>
                      <w:rFonts w:cstheme="minorHAnsi"/>
                      <w:color w:val="000000" w:themeColor="text1"/>
                      <w:sz w:val="16"/>
                      <w:szCs w:val="16"/>
                    </w:rPr>
                  </w:pPr>
                  <w:r w:rsidRPr="006C2688">
                    <w:rPr>
                      <w:rFonts w:cstheme="minorHAnsi"/>
                      <w:b/>
                      <w:color w:val="000000" w:themeColor="text1"/>
                      <w:sz w:val="16"/>
                      <w:szCs w:val="16"/>
                    </w:rPr>
                    <w:t xml:space="preserve">SPECJALISTYCZNE I </w:t>
                  </w:r>
                </w:p>
                <w:p w14:paraId="7606BC4F" w14:textId="77777777" w:rsidR="005365E5" w:rsidRPr="006C2688" w:rsidRDefault="005365E5" w:rsidP="00FE40D2">
                  <w:pPr>
                    <w:spacing w:line="259" w:lineRule="auto"/>
                    <w:ind w:left="70"/>
                    <w:rPr>
                      <w:rFonts w:cstheme="minorHAnsi"/>
                      <w:color w:val="000000" w:themeColor="text1"/>
                      <w:sz w:val="16"/>
                      <w:szCs w:val="16"/>
                    </w:rPr>
                  </w:pPr>
                  <w:r w:rsidRPr="006C2688">
                    <w:rPr>
                      <w:rFonts w:cstheme="minorHAnsi"/>
                      <w:b/>
                      <w:color w:val="000000" w:themeColor="text1"/>
                      <w:sz w:val="16"/>
                      <w:szCs w:val="16"/>
                    </w:rPr>
                    <w:t xml:space="preserve">ZABIEGI AMBULATORYJNE </w:t>
                  </w:r>
                </w:p>
              </w:tc>
              <w:tc>
                <w:tcPr>
                  <w:tcW w:w="3402" w:type="dxa"/>
                  <w:tcBorders>
                    <w:top w:val="single" w:sz="4" w:space="0" w:color="D3D3D3"/>
                    <w:left w:val="single" w:sz="4" w:space="0" w:color="D3D3D3"/>
                    <w:bottom w:val="single" w:sz="4" w:space="0" w:color="D3D3D3"/>
                    <w:right w:val="single" w:sz="4" w:space="0" w:color="D3D3D3"/>
                  </w:tcBorders>
                </w:tcPr>
                <w:p w14:paraId="7B732033"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ALERGOLOGIA, PULMONOLOGIA, IMMUNOLOGIA </w:t>
                  </w:r>
                </w:p>
              </w:tc>
              <w:tc>
                <w:tcPr>
                  <w:tcW w:w="992" w:type="dxa"/>
                  <w:tcBorders>
                    <w:top w:val="single" w:sz="4" w:space="0" w:color="D3D3D3"/>
                    <w:left w:val="single" w:sz="4" w:space="0" w:color="D3D3D3"/>
                    <w:bottom w:val="single" w:sz="4" w:space="0" w:color="D3D3D3"/>
                    <w:right w:val="single" w:sz="4" w:space="0" w:color="D3D3D3"/>
                  </w:tcBorders>
                  <w:vAlign w:val="bottom"/>
                </w:tcPr>
                <w:p w14:paraId="0AA74E53" w14:textId="77777777" w:rsidR="005365E5" w:rsidRPr="006C2688" w:rsidRDefault="005365E5" w:rsidP="00FE40D2">
                  <w:pPr>
                    <w:spacing w:line="259" w:lineRule="auto"/>
                    <w:ind w:right="51"/>
                    <w:jc w:val="right"/>
                    <w:rPr>
                      <w:rFonts w:cstheme="minorHAnsi"/>
                      <w:color w:val="000000" w:themeColor="text1"/>
                      <w:sz w:val="16"/>
                      <w:szCs w:val="16"/>
                    </w:rPr>
                  </w:pPr>
                  <w:r w:rsidRPr="006C2688">
                    <w:rPr>
                      <w:rFonts w:cstheme="minorHAnsi"/>
                      <w:b/>
                      <w:color w:val="000000" w:themeColor="text1"/>
                      <w:sz w:val="16"/>
                      <w:szCs w:val="16"/>
                    </w:rPr>
                    <w:t xml:space="preserve">9 </w:t>
                  </w:r>
                </w:p>
              </w:tc>
            </w:tr>
            <w:tr w:rsidR="005365E5" w:rsidRPr="006C2688" w14:paraId="7C8C3584" w14:textId="77777777" w:rsidTr="00FE40D2">
              <w:trPr>
                <w:trHeight w:val="259"/>
              </w:trPr>
              <w:tc>
                <w:tcPr>
                  <w:tcW w:w="2427" w:type="dxa"/>
                  <w:vMerge/>
                  <w:tcBorders>
                    <w:top w:val="nil"/>
                    <w:left w:val="single" w:sz="4" w:space="0" w:color="D3D3D3"/>
                    <w:bottom w:val="nil"/>
                    <w:right w:val="single" w:sz="4" w:space="0" w:color="D3D3D3"/>
                  </w:tcBorders>
                </w:tcPr>
                <w:p w14:paraId="42A46493"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37B32F19"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CHIRURGIA I UROLOGIA </w:t>
                  </w:r>
                </w:p>
              </w:tc>
              <w:tc>
                <w:tcPr>
                  <w:tcW w:w="992" w:type="dxa"/>
                  <w:tcBorders>
                    <w:top w:val="single" w:sz="4" w:space="0" w:color="D3D3D3"/>
                    <w:left w:val="single" w:sz="4" w:space="0" w:color="D3D3D3"/>
                    <w:bottom w:val="single" w:sz="4" w:space="0" w:color="D3D3D3"/>
                    <w:right w:val="single" w:sz="4" w:space="0" w:color="D3D3D3"/>
                  </w:tcBorders>
                </w:tcPr>
                <w:p w14:paraId="7022A7CC" w14:textId="77777777" w:rsidR="005365E5" w:rsidRPr="006C2688" w:rsidRDefault="005365E5" w:rsidP="00FE40D2">
                  <w:pPr>
                    <w:spacing w:line="259" w:lineRule="auto"/>
                    <w:ind w:right="48"/>
                    <w:jc w:val="right"/>
                    <w:rPr>
                      <w:rFonts w:cstheme="minorHAnsi"/>
                      <w:color w:val="000000" w:themeColor="text1"/>
                      <w:sz w:val="16"/>
                      <w:szCs w:val="16"/>
                    </w:rPr>
                  </w:pPr>
                  <w:r w:rsidRPr="006C2688">
                    <w:rPr>
                      <w:rFonts w:cstheme="minorHAnsi"/>
                      <w:b/>
                      <w:color w:val="000000" w:themeColor="text1"/>
                      <w:sz w:val="16"/>
                      <w:szCs w:val="16"/>
                    </w:rPr>
                    <w:t xml:space="preserve">20 </w:t>
                  </w:r>
                </w:p>
              </w:tc>
            </w:tr>
            <w:tr w:rsidR="005365E5" w:rsidRPr="006C2688" w14:paraId="4DB8C8BA" w14:textId="77777777" w:rsidTr="00FE40D2">
              <w:trPr>
                <w:trHeight w:val="259"/>
              </w:trPr>
              <w:tc>
                <w:tcPr>
                  <w:tcW w:w="2427" w:type="dxa"/>
                  <w:vMerge/>
                  <w:tcBorders>
                    <w:top w:val="nil"/>
                    <w:left w:val="single" w:sz="4" w:space="0" w:color="D3D3D3"/>
                    <w:bottom w:val="nil"/>
                    <w:right w:val="single" w:sz="4" w:space="0" w:color="D3D3D3"/>
                  </w:tcBorders>
                </w:tcPr>
                <w:p w14:paraId="29EE0543"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2B4C9C01"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DERMATOLOGIA </w:t>
                  </w:r>
                </w:p>
              </w:tc>
              <w:tc>
                <w:tcPr>
                  <w:tcW w:w="992" w:type="dxa"/>
                  <w:tcBorders>
                    <w:top w:val="single" w:sz="4" w:space="0" w:color="D3D3D3"/>
                    <w:left w:val="single" w:sz="4" w:space="0" w:color="D3D3D3"/>
                    <w:bottom w:val="single" w:sz="4" w:space="0" w:color="D3D3D3"/>
                    <w:right w:val="single" w:sz="4" w:space="0" w:color="D3D3D3"/>
                  </w:tcBorders>
                </w:tcPr>
                <w:p w14:paraId="3509A2D6" w14:textId="77777777" w:rsidR="005365E5" w:rsidRPr="006C2688" w:rsidRDefault="005365E5" w:rsidP="00FE40D2">
                  <w:pPr>
                    <w:spacing w:line="259" w:lineRule="auto"/>
                    <w:ind w:right="48"/>
                    <w:jc w:val="right"/>
                    <w:rPr>
                      <w:rFonts w:cstheme="minorHAnsi"/>
                      <w:color w:val="000000" w:themeColor="text1"/>
                      <w:sz w:val="16"/>
                      <w:szCs w:val="16"/>
                    </w:rPr>
                  </w:pPr>
                  <w:r w:rsidRPr="006C2688">
                    <w:rPr>
                      <w:rFonts w:cstheme="minorHAnsi"/>
                      <w:b/>
                      <w:color w:val="000000" w:themeColor="text1"/>
                      <w:sz w:val="16"/>
                      <w:szCs w:val="16"/>
                    </w:rPr>
                    <w:t xml:space="preserve">30 </w:t>
                  </w:r>
                </w:p>
              </w:tc>
            </w:tr>
            <w:tr w:rsidR="005365E5" w:rsidRPr="006C2688" w14:paraId="772FE5D6" w14:textId="77777777" w:rsidTr="00FE40D2">
              <w:trPr>
                <w:trHeight w:val="262"/>
              </w:trPr>
              <w:tc>
                <w:tcPr>
                  <w:tcW w:w="2427" w:type="dxa"/>
                  <w:vMerge/>
                  <w:tcBorders>
                    <w:top w:val="nil"/>
                    <w:left w:val="single" w:sz="4" w:space="0" w:color="D3D3D3"/>
                    <w:bottom w:val="nil"/>
                    <w:right w:val="single" w:sz="4" w:space="0" w:color="D3D3D3"/>
                  </w:tcBorders>
                </w:tcPr>
                <w:p w14:paraId="44F9715E"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307F0F45"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GINEKOLOGIA </w:t>
                  </w:r>
                </w:p>
              </w:tc>
              <w:tc>
                <w:tcPr>
                  <w:tcW w:w="992" w:type="dxa"/>
                  <w:tcBorders>
                    <w:top w:val="single" w:sz="4" w:space="0" w:color="D3D3D3"/>
                    <w:left w:val="single" w:sz="4" w:space="0" w:color="D3D3D3"/>
                    <w:bottom w:val="single" w:sz="4" w:space="0" w:color="D3D3D3"/>
                    <w:right w:val="single" w:sz="4" w:space="0" w:color="D3D3D3"/>
                  </w:tcBorders>
                </w:tcPr>
                <w:p w14:paraId="1579A808" w14:textId="77777777" w:rsidR="005365E5" w:rsidRPr="006C2688" w:rsidRDefault="005365E5" w:rsidP="00FE40D2">
                  <w:pPr>
                    <w:spacing w:line="259" w:lineRule="auto"/>
                    <w:ind w:right="48"/>
                    <w:jc w:val="right"/>
                    <w:rPr>
                      <w:rFonts w:cstheme="minorHAnsi"/>
                      <w:color w:val="000000" w:themeColor="text1"/>
                      <w:sz w:val="16"/>
                      <w:szCs w:val="16"/>
                    </w:rPr>
                  </w:pPr>
                  <w:r w:rsidRPr="006C2688">
                    <w:rPr>
                      <w:rFonts w:cstheme="minorHAnsi"/>
                      <w:b/>
                      <w:color w:val="000000" w:themeColor="text1"/>
                      <w:sz w:val="16"/>
                      <w:szCs w:val="16"/>
                    </w:rPr>
                    <w:t xml:space="preserve">126 </w:t>
                  </w:r>
                </w:p>
              </w:tc>
            </w:tr>
            <w:tr w:rsidR="005365E5" w:rsidRPr="006C2688" w14:paraId="70FF72CA" w14:textId="77777777" w:rsidTr="00FE40D2">
              <w:trPr>
                <w:trHeight w:val="259"/>
              </w:trPr>
              <w:tc>
                <w:tcPr>
                  <w:tcW w:w="2427" w:type="dxa"/>
                  <w:vMerge/>
                  <w:tcBorders>
                    <w:top w:val="nil"/>
                    <w:left w:val="single" w:sz="4" w:space="0" w:color="D3D3D3"/>
                    <w:bottom w:val="nil"/>
                    <w:right w:val="single" w:sz="4" w:space="0" w:color="D3D3D3"/>
                  </w:tcBorders>
                </w:tcPr>
                <w:p w14:paraId="03914605"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7737EA48"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INNE KONSULTACJE SPECJALISTYCZNE </w:t>
                  </w:r>
                </w:p>
              </w:tc>
              <w:tc>
                <w:tcPr>
                  <w:tcW w:w="992" w:type="dxa"/>
                  <w:tcBorders>
                    <w:top w:val="single" w:sz="4" w:space="0" w:color="D3D3D3"/>
                    <w:left w:val="single" w:sz="4" w:space="0" w:color="D3D3D3"/>
                    <w:bottom w:val="single" w:sz="4" w:space="0" w:color="D3D3D3"/>
                    <w:right w:val="single" w:sz="4" w:space="0" w:color="D3D3D3"/>
                  </w:tcBorders>
                </w:tcPr>
                <w:p w14:paraId="3723BC66" w14:textId="77777777" w:rsidR="005365E5" w:rsidRPr="006C2688" w:rsidRDefault="005365E5" w:rsidP="00FE40D2">
                  <w:pPr>
                    <w:spacing w:line="259" w:lineRule="auto"/>
                    <w:ind w:right="48"/>
                    <w:jc w:val="right"/>
                    <w:rPr>
                      <w:rFonts w:cstheme="minorHAnsi"/>
                      <w:color w:val="000000" w:themeColor="text1"/>
                      <w:sz w:val="16"/>
                      <w:szCs w:val="16"/>
                    </w:rPr>
                  </w:pPr>
                  <w:r w:rsidRPr="006C2688">
                    <w:rPr>
                      <w:rFonts w:cstheme="minorHAnsi"/>
                      <w:b/>
                      <w:color w:val="000000" w:themeColor="text1"/>
                      <w:sz w:val="16"/>
                      <w:szCs w:val="16"/>
                    </w:rPr>
                    <w:t xml:space="preserve">67 </w:t>
                  </w:r>
                </w:p>
              </w:tc>
            </w:tr>
            <w:tr w:rsidR="005365E5" w:rsidRPr="006C2688" w14:paraId="22D48DA0" w14:textId="77777777" w:rsidTr="00FE40D2">
              <w:trPr>
                <w:trHeight w:val="259"/>
              </w:trPr>
              <w:tc>
                <w:tcPr>
                  <w:tcW w:w="2427" w:type="dxa"/>
                  <w:vMerge/>
                  <w:tcBorders>
                    <w:top w:val="nil"/>
                    <w:left w:val="single" w:sz="4" w:space="0" w:color="D3D3D3"/>
                    <w:bottom w:val="nil"/>
                    <w:right w:val="single" w:sz="4" w:space="0" w:color="D3D3D3"/>
                  </w:tcBorders>
                </w:tcPr>
                <w:p w14:paraId="12E39224"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3F6A3224"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LARYNGOLOGIA </w:t>
                  </w:r>
                </w:p>
              </w:tc>
              <w:tc>
                <w:tcPr>
                  <w:tcW w:w="992" w:type="dxa"/>
                  <w:tcBorders>
                    <w:top w:val="single" w:sz="4" w:space="0" w:color="D3D3D3"/>
                    <w:left w:val="single" w:sz="4" w:space="0" w:color="D3D3D3"/>
                    <w:bottom w:val="single" w:sz="4" w:space="0" w:color="D3D3D3"/>
                    <w:right w:val="single" w:sz="4" w:space="0" w:color="D3D3D3"/>
                  </w:tcBorders>
                </w:tcPr>
                <w:p w14:paraId="6812585B" w14:textId="77777777" w:rsidR="005365E5" w:rsidRPr="006C2688" w:rsidRDefault="005365E5" w:rsidP="00FE40D2">
                  <w:pPr>
                    <w:spacing w:line="259" w:lineRule="auto"/>
                    <w:ind w:right="48"/>
                    <w:jc w:val="right"/>
                    <w:rPr>
                      <w:rFonts w:cstheme="minorHAnsi"/>
                      <w:color w:val="000000" w:themeColor="text1"/>
                      <w:sz w:val="16"/>
                      <w:szCs w:val="16"/>
                    </w:rPr>
                  </w:pPr>
                  <w:r w:rsidRPr="006C2688">
                    <w:rPr>
                      <w:rFonts w:cstheme="minorHAnsi"/>
                      <w:b/>
                      <w:color w:val="000000" w:themeColor="text1"/>
                      <w:sz w:val="16"/>
                      <w:szCs w:val="16"/>
                    </w:rPr>
                    <w:t xml:space="preserve">33 </w:t>
                  </w:r>
                </w:p>
              </w:tc>
            </w:tr>
            <w:tr w:rsidR="005365E5" w:rsidRPr="006C2688" w14:paraId="35E5E83E" w14:textId="77777777" w:rsidTr="00FE40D2">
              <w:trPr>
                <w:trHeight w:val="262"/>
              </w:trPr>
              <w:tc>
                <w:tcPr>
                  <w:tcW w:w="2427" w:type="dxa"/>
                  <w:vMerge/>
                  <w:tcBorders>
                    <w:top w:val="nil"/>
                    <w:left w:val="single" w:sz="4" w:space="0" w:color="D3D3D3"/>
                    <w:bottom w:val="nil"/>
                    <w:right w:val="single" w:sz="4" w:space="0" w:color="D3D3D3"/>
                  </w:tcBorders>
                </w:tcPr>
                <w:p w14:paraId="4F4A028C"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6550A360"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MEDYCYNA OGÓLNA </w:t>
                  </w:r>
                </w:p>
              </w:tc>
              <w:tc>
                <w:tcPr>
                  <w:tcW w:w="992" w:type="dxa"/>
                  <w:tcBorders>
                    <w:top w:val="single" w:sz="4" w:space="0" w:color="D3D3D3"/>
                    <w:left w:val="single" w:sz="4" w:space="0" w:color="D3D3D3"/>
                    <w:bottom w:val="single" w:sz="4" w:space="0" w:color="D3D3D3"/>
                    <w:right w:val="single" w:sz="4" w:space="0" w:color="D3D3D3"/>
                  </w:tcBorders>
                </w:tcPr>
                <w:p w14:paraId="61989701" w14:textId="77777777" w:rsidR="005365E5" w:rsidRPr="006C2688" w:rsidRDefault="005365E5" w:rsidP="00FE40D2">
                  <w:pPr>
                    <w:spacing w:line="259" w:lineRule="auto"/>
                    <w:ind w:right="48"/>
                    <w:jc w:val="right"/>
                    <w:rPr>
                      <w:rFonts w:cstheme="minorHAnsi"/>
                      <w:color w:val="000000" w:themeColor="text1"/>
                      <w:sz w:val="16"/>
                      <w:szCs w:val="16"/>
                    </w:rPr>
                  </w:pPr>
                  <w:r w:rsidRPr="006C2688">
                    <w:rPr>
                      <w:rFonts w:cstheme="minorHAnsi"/>
                      <w:b/>
                      <w:color w:val="000000" w:themeColor="text1"/>
                      <w:sz w:val="16"/>
                      <w:szCs w:val="16"/>
                    </w:rPr>
                    <w:t xml:space="preserve">208 </w:t>
                  </w:r>
                </w:p>
              </w:tc>
            </w:tr>
            <w:tr w:rsidR="005365E5" w:rsidRPr="006C2688" w14:paraId="7E00925A" w14:textId="77777777" w:rsidTr="00FE40D2">
              <w:trPr>
                <w:trHeight w:val="259"/>
              </w:trPr>
              <w:tc>
                <w:tcPr>
                  <w:tcW w:w="2427" w:type="dxa"/>
                  <w:vMerge/>
                  <w:tcBorders>
                    <w:top w:val="nil"/>
                    <w:left w:val="single" w:sz="4" w:space="0" w:color="D3D3D3"/>
                    <w:bottom w:val="nil"/>
                    <w:right w:val="single" w:sz="4" w:space="0" w:color="D3D3D3"/>
                  </w:tcBorders>
                </w:tcPr>
                <w:p w14:paraId="500B550F"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5DCB05AD"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NEUROLOGIA I NEUROCHIRURGIA </w:t>
                  </w:r>
                </w:p>
              </w:tc>
              <w:tc>
                <w:tcPr>
                  <w:tcW w:w="992" w:type="dxa"/>
                  <w:tcBorders>
                    <w:top w:val="single" w:sz="4" w:space="0" w:color="D3D3D3"/>
                    <w:left w:val="single" w:sz="4" w:space="0" w:color="D3D3D3"/>
                    <w:bottom w:val="single" w:sz="4" w:space="0" w:color="D3D3D3"/>
                    <w:right w:val="single" w:sz="4" w:space="0" w:color="D3D3D3"/>
                  </w:tcBorders>
                </w:tcPr>
                <w:p w14:paraId="50A5A6E5" w14:textId="77777777" w:rsidR="005365E5" w:rsidRPr="006C2688" w:rsidRDefault="005365E5" w:rsidP="00FE40D2">
                  <w:pPr>
                    <w:spacing w:line="259" w:lineRule="auto"/>
                    <w:ind w:right="48"/>
                    <w:jc w:val="right"/>
                    <w:rPr>
                      <w:rFonts w:cstheme="minorHAnsi"/>
                      <w:color w:val="000000" w:themeColor="text1"/>
                      <w:sz w:val="16"/>
                      <w:szCs w:val="16"/>
                    </w:rPr>
                  </w:pPr>
                  <w:r w:rsidRPr="006C2688">
                    <w:rPr>
                      <w:rFonts w:cstheme="minorHAnsi"/>
                      <w:b/>
                      <w:color w:val="000000" w:themeColor="text1"/>
                      <w:sz w:val="16"/>
                      <w:szCs w:val="16"/>
                    </w:rPr>
                    <w:t xml:space="preserve">31 </w:t>
                  </w:r>
                </w:p>
              </w:tc>
            </w:tr>
            <w:tr w:rsidR="005365E5" w:rsidRPr="006C2688" w14:paraId="54C890D2" w14:textId="77777777" w:rsidTr="00FE40D2">
              <w:trPr>
                <w:trHeight w:val="259"/>
              </w:trPr>
              <w:tc>
                <w:tcPr>
                  <w:tcW w:w="2427" w:type="dxa"/>
                  <w:vMerge/>
                  <w:tcBorders>
                    <w:top w:val="nil"/>
                    <w:left w:val="single" w:sz="4" w:space="0" w:color="D3D3D3"/>
                    <w:bottom w:val="nil"/>
                    <w:right w:val="single" w:sz="4" w:space="0" w:color="D3D3D3"/>
                  </w:tcBorders>
                </w:tcPr>
                <w:p w14:paraId="76FB8DDD"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2B7E4B33"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OKULISTYKA </w:t>
                  </w:r>
                </w:p>
              </w:tc>
              <w:tc>
                <w:tcPr>
                  <w:tcW w:w="992" w:type="dxa"/>
                  <w:tcBorders>
                    <w:top w:val="single" w:sz="4" w:space="0" w:color="D3D3D3"/>
                    <w:left w:val="single" w:sz="4" w:space="0" w:color="D3D3D3"/>
                    <w:bottom w:val="single" w:sz="4" w:space="0" w:color="D3D3D3"/>
                    <w:right w:val="single" w:sz="4" w:space="0" w:color="D3D3D3"/>
                  </w:tcBorders>
                </w:tcPr>
                <w:p w14:paraId="2717BD5E" w14:textId="77777777" w:rsidR="005365E5" w:rsidRPr="006C2688" w:rsidRDefault="005365E5" w:rsidP="00FE40D2">
                  <w:pPr>
                    <w:spacing w:line="259" w:lineRule="auto"/>
                    <w:ind w:right="48"/>
                    <w:jc w:val="right"/>
                    <w:rPr>
                      <w:rFonts w:cstheme="minorHAnsi"/>
                      <w:color w:val="000000" w:themeColor="text1"/>
                      <w:sz w:val="16"/>
                      <w:szCs w:val="16"/>
                    </w:rPr>
                  </w:pPr>
                  <w:r w:rsidRPr="006C2688">
                    <w:rPr>
                      <w:rFonts w:cstheme="minorHAnsi"/>
                      <w:b/>
                      <w:color w:val="000000" w:themeColor="text1"/>
                      <w:sz w:val="16"/>
                      <w:szCs w:val="16"/>
                    </w:rPr>
                    <w:t xml:space="preserve">107 </w:t>
                  </w:r>
                </w:p>
              </w:tc>
            </w:tr>
            <w:tr w:rsidR="005365E5" w:rsidRPr="006C2688" w14:paraId="114B4D08" w14:textId="77777777" w:rsidTr="00FE40D2">
              <w:trPr>
                <w:trHeight w:val="262"/>
              </w:trPr>
              <w:tc>
                <w:tcPr>
                  <w:tcW w:w="2427" w:type="dxa"/>
                  <w:vMerge/>
                  <w:tcBorders>
                    <w:top w:val="nil"/>
                    <w:left w:val="single" w:sz="4" w:space="0" w:color="D3D3D3"/>
                    <w:bottom w:val="nil"/>
                    <w:right w:val="single" w:sz="4" w:space="0" w:color="D3D3D3"/>
                  </w:tcBorders>
                </w:tcPr>
                <w:p w14:paraId="2D68A1AE"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220F5E70"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ORTOPEDIA </w:t>
                  </w:r>
                </w:p>
              </w:tc>
              <w:tc>
                <w:tcPr>
                  <w:tcW w:w="992" w:type="dxa"/>
                  <w:tcBorders>
                    <w:top w:val="single" w:sz="4" w:space="0" w:color="D3D3D3"/>
                    <w:left w:val="single" w:sz="4" w:space="0" w:color="D3D3D3"/>
                    <w:bottom w:val="single" w:sz="4" w:space="0" w:color="D3D3D3"/>
                    <w:right w:val="single" w:sz="4" w:space="0" w:color="D3D3D3"/>
                  </w:tcBorders>
                </w:tcPr>
                <w:p w14:paraId="42A6BA71" w14:textId="77777777" w:rsidR="005365E5" w:rsidRPr="006C2688" w:rsidRDefault="005365E5" w:rsidP="00FE40D2">
                  <w:pPr>
                    <w:spacing w:line="259" w:lineRule="auto"/>
                    <w:ind w:right="48"/>
                    <w:jc w:val="right"/>
                    <w:rPr>
                      <w:rFonts w:cstheme="minorHAnsi"/>
                      <w:color w:val="000000" w:themeColor="text1"/>
                      <w:sz w:val="16"/>
                      <w:szCs w:val="16"/>
                    </w:rPr>
                  </w:pPr>
                  <w:r w:rsidRPr="006C2688">
                    <w:rPr>
                      <w:rFonts w:cstheme="minorHAnsi"/>
                      <w:b/>
                      <w:color w:val="000000" w:themeColor="text1"/>
                      <w:sz w:val="16"/>
                      <w:szCs w:val="16"/>
                    </w:rPr>
                    <w:t xml:space="preserve">37 </w:t>
                  </w:r>
                </w:p>
              </w:tc>
            </w:tr>
            <w:tr w:rsidR="005365E5" w:rsidRPr="006C2688" w14:paraId="74AF9B92" w14:textId="77777777" w:rsidTr="00FE40D2">
              <w:trPr>
                <w:trHeight w:val="259"/>
              </w:trPr>
              <w:tc>
                <w:tcPr>
                  <w:tcW w:w="2427" w:type="dxa"/>
                  <w:vMerge/>
                  <w:tcBorders>
                    <w:top w:val="nil"/>
                    <w:left w:val="single" w:sz="4" w:space="0" w:color="D3D3D3"/>
                    <w:bottom w:val="nil"/>
                    <w:right w:val="single" w:sz="4" w:space="0" w:color="D3D3D3"/>
                  </w:tcBorders>
                </w:tcPr>
                <w:p w14:paraId="10D6E66E"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1F52B81E"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PSYCHOLOGIA I PSYCHIATRIA </w:t>
                  </w:r>
                </w:p>
              </w:tc>
              <w:tc>
                <w:tcPr>
                  <w:tcW w:w="992" w:type="dxa"/>
                  <w:tcBorders>
                    <w:top w:val="single" w:sz="4" w:space="0" w:color="D3D3D3"/>
                    <w:left w:val="single" w:sz="4" w:space="0" w:color="D3D3D3"/>
                    <w:bottom w:val="single" w:sz="4" w:space="0" w:color="D3D3D3"/>
                    <w:right w:val="single" w:sz="4" w:space="0" w:color="D3D3D3"/>
                  </w:tcBorders>
                </w:tcPr>
                <w:p w14:paraId="436E2C8B" w14:textId="77777777" w:rsidR="005365E5" w:rsidRPr="006C2688" w:rsidRDefault="005365E5" w:rsidP="00FE40D2">
                  <w:pPr>
                    <w:spacing w:line="259" w:lineRule="auto"/>
                    <w:ind w:right="48"/>
                    <w:jc w:val="right"/>
                    <w:rPr>
                      <w:rFonts w:cstheme="minorHAnsi"/>
                      <w:color w:val="000000" w:themeColor="text1"/>
                      <w:sz w:val="16"/>
                      <w:szCs w:val="16"/>
                    </w:rPr>
                  </w:pPr>
                  <w:r w:rsidRPr="006C2688">
                    <w:rPr>
                      <w:rFonts w:cstheme="minorHAnsi"/>
                      <w:b/>
                      <w:color w:val="000000" w:themeColor="text1"/>
                      <w:sz w:val="16"/>
                      <w:szCs w:val="16"/>
                    </w:rPr>
                    <w:t xml:space="preserve">16 </w:t>
                  </w:r>
                </w:p>
              </w:tc>
            </w:tr>
            <w:tr w:rsidR="005365E5" w:rsidRPr="006C2688" w14:paraId="6B87A71B" w14:textId="77777777" w:rsidTr="00FE40D2">
              <w:trPr>
                <w:trHeight w:val="259"/>
              </w:trPr>
              <w:tc>
                <w:tcPr>
                  <w:tcW w:w="2427" w:type="dxa"/>
                  <w:vMerge/>
                  <w:tcBorders>
                    <w:top w:val="nil"/>
                    <w:left w:val="single" w:sz="4" w:space="0" w:color="D3D3D3"/>
                    <w:bottom w:val="nil"/>
                    <w:right w:val="single" w:sz="4" w:space="0" w:color="D3D3D3"/>
                  </w:tcBorders>
                </w:tcPr>
                <w:p w14:paraId="0FF03065"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0C7D4C04"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REUMATOLOGIA </w:t>
                  </w:r>
                </w:p>
              </w:tc>
              <w:tc>
                <w:tcPr>
                  <w:tcW w:w="992" w:type="dxa"/>
                  <w:tcBorders>
                    <w:top w:val="single" w:sz="4" w:space="0" w:color="D3D3D3"/>
                    <w:left w:val="single" w:sz="4" w:space="0" w:color="D3D3D3"/>
                    <w:bottom w:val="single" w:sz="4" w:space="0" w:color="D3D3D3"/>
                    <w:right w:val="single" w:sz="4" w:space="0" w:color="D3D3D3"/>
                  </w:tcBorders>
                </w:tcPr>
                <w:p w14:paraId="3DD9E735" w14:textId="77777777" w:rsidR="005365E5" w:rsidRPr="006C2688" w:rsidRDefault="005365E5" w:rsidP="00FE40D2">
                  <w:pPr>
                    <w:spacing w:line="259" w:lineRule="auto"/>
                    <w:ind w:right="51"/>
                    <w:jc w:val="right"/>
                    <w:rPr>
                      <w:rFonts w:cstheme="minorHAnsi"/>
                      <w:color w:val="000000" w:themeColor="text1"/>
                      <w:sz w:val="16"/>
                      <w:szCs w:val="16"/>
                    </w:rPr>
                  </w:pPr>
                  <w:r w:rsidRPr="006C2688">
                    <w:rPr>
                      <w:rFonts w:cstheme="minorHAnsi"/>
                      <w:b/>
                      <w:color w:val="000000" w:themeColor="text1"/>
                      <w:sz w:val="16"/>
                      <w:szCs w:val="16"/>
                    </w:rPr>
                    <w:t xml:space="preserve">3 </w:t>
                  </w:r>
                </w:p>
              </w:tc>
            </w:tr>
            <w:tr w:rsidR="005365E5" w:rsidRPr="006C2688" w14:paraId="42483246" w14:textId="77777777" w:rsidTr="00FE40D2">
              <w:trPr>
                <w:trHeight w:val="262"/>
              </w:trPr>
              <w:tc>
                <w:tcPr>
                  <w:tcW w:w="2427" w:type="dxa"/>
                  <w:vMerge/>
                  <w:tcBorders>
                    <w:top w:val="nil"/>
                    <w:left w:val="single" w:sz="4" w:space="0" w:color="D3D3D3"/>
                    <w:bottom w:val="single" w:sz="4" w:space="0" w:color="D3D3D3"/>
                    <w:right w:val="single" w:sz="4" w:space="0" w:color="D3D3D3"/>
                  </w:tcBorders>
                </w:tcPr>
                <w:p w14:paraId="4E22A241"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21B783BD"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ZABIEGI AMBULATORYJNE </w:t>
                  </w:r>
                </w:p>
              </w:tc>
              <w:tc>
                <w:tcPr>
                  <w:tcW w:w="992" w:type="dxa"/>
                  <w:tcBorders>
                    <w:top w:val="single" w:sz="4" w:space="0" w:color="D3D3D3"/>
                    <w:left w:val="single" w:sz="4" w:space="0" w:color="D3D3D3"/>
                    <w:bottom w:val="single" w:sz="4" w:space="0" w:color="D3D3D3"/>
                    <w:right w:val="single" w:sz="4" w:space="0" w:color="D3D3D3"/>
                  </w:tcBorders>
                </w:tcPr>
                <w:p w14:paraId="1845A142" w14:textId="77777777" w:rsidR="005365E5" w:rsidRPr="006C2688" w:rsidRDefault="005365E5" w:rsidP="00FE40D2">
                  <w:pPr>
                    <w:spacing w:line="259" w:lineRule="auto"/>
                    <w:ind w:right="48"/>
                    <w:jc w:val="right"/>
                    <w:rPr>
                      <w:rFonts w:cstheme="minorHAnsi"/>
                      <w:color w:val="000000" w:themeColor="text1"/>
                      <w:sz w:val="16"/>
                      <w:szCs w:val="16"/>
                    </w:rPr>
                  </w:pPr>
                  <w:r w:rsidRPr="006C2688">
                    <w:rPr>
                      <w:rFonts w:cstheme="minorHAnsi"/>
                      <w:b/>
                      <w:color w:val="000000" w:themeColor="text1"/>
                      <w:sz w:val="16"/>
                      <w:szCs w:val="16"/>
                    </w:rPr>
                    <w:t xml:space="preserve">68 </w:t>
                  </w:r>
                </w:p>
              </w:tc>
            </w:tr>
            <w:tr w:rsidR="005365E5" w:rsidRPr="006C2688" w14:paraId="33F68243" w14:textId="77777777" w:rsidTr="00FE40D2">
              <w:trPr>
                <w:trHeight w:val="259"/>
              </w:trPr>
              <w:tc>
                <w:tcPr>
                  <w:tcW w:w="2427" w:type="dxa"/>
                  <w:vMerge w:val="restart"/>
                  <w:tcBorders>
                    <w:top w:val="single" w:sz="4" w:space="0" w:color="D3D3D3"/>
                    <w:left w:val="single" w:sz="4" w:space="0" w:color="D3D3D3"/>
                    <w:bottom w:val="single" w:sz="4" w:space="0" w:color="D3D3D3"/>
                    <w:right w:val="single" w:sz="4" w:space="0" w:color="D3D3D3"/>
                  </w:tcBorders>
                </w:tcPr>
                <w:p w14:paraId="66BD8457" w14:textId="77777777" w:rsidR="005365E5" w:rsidRPr="006C2688" w:rsidRDefault="005365E5" w:rsidP="00FE40D2">
                  <w:pPr>
                    <w:spacing w:line="259" w:lineRule="auto"/>
                    <w:jc w:val="center"/>
                    <w:rPr>
                      <w:rFonts w:cstheme="minorHAnsi"/>
                      <w:color w:val="000000" w:themeColor="text1"/>
                      <w:sz w:val="16"/>
                      <w:szCs w:val="16"/>
                    </w:rPr>
                  </w:pPr>
                  <w:r w:rsidRPr="006C2688">
                    <w:rPr>
                      <w:rFonts w:cstheme="minorHAnsi"/>
                      <w:b/>
                      <w:color w:val="000000" w:themeColor="text1"/>
                      <w:sz w:val="16"/>
                      <w:szCs w:val="16"/>
                    </w:rPr>
                    <w:t xml:space="preserve">POZOSTAŁE USŁUGI MEDYCZNE </w:t>
                  </w:r>
                </w:p>
              </w:tc>
              <w:tc>
                <w:tcPr>
                  <w:tcW w:w="3402" w:type="dxa"/>
                  <w:tcBorders>
                    <w:top w:val="single" w:sz="4" w:space="0" w:color="D3D3D3"/>
                    <w:left w:val="single" w:sz="4" w:space="0" w:color="D3D3D3"/>
                    <w:bottom w:val="single" w:sz="4" w:space="0" w:color="D3D3D3"/>
                    <w:right w:val="single" w:sz="4" w:space="0" w:color="D3D3D3"/>
                  </w:tcBorders>
                </w:tcPr>
                <w:p w14:paraId="0F8AE070"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E-WIZYTY </w:t>
                  </w:r>
                </w:p>
              </w:tc>
              <w:tc>
                <w:tcPr>
                  <w:tcW w:w="992" w:type="dxa"/>
                  <w:tcBorders>
                    <w:top w:val="single" w:sz="4" w:space="0" w:color="D3D3D3"/>
                    <w:left w:val="single" w:sz="4" w:space="0" w:color="D3D3D3"/>
                    <w:bottom w:val="single" w:sz="4" w:space="0" w:color="D3D3D3"/>
                    <w:right w:val="single" w:sz="4" w:space="0" w:color="D3D3D3"/>
                  </w:tcBorders>
                </w:tcPr>
                <w:p w14:paraId="5DD0F291" w14:textId="77777777" w:rsidR="005365E5" w:rsidRPr="006C2688" w:rsidRDefault="005365E5" w:rsidP="00FE40D2">
                  <w:pPr>
                    <w:spacing w:line="259" w:lineRule="auto"/>
                    <w:ind w:right="51"/>
                    <w:jc w:val="right"/>
                    <w:rPr>
                      <w:rFonts w:cstheme="minorHAnsi"/>
                      <w:color w:val="000000" w:themeColor="text1"/>
                      <w:sz w:val="16"/>
                      <w:szCs w:val="16"/>
                    </w:rPr>
                  </w:pPr>
                  <w:r w:rsidRPr="006C2688">
                    <w:rPr>
                      <w:rFonts w:cstheme="minorHAnsi"/>
                      <w:b/>
                      <w:color w:val="000000" w:themeColor="text1"/>
                      <w:sz w:val="16"/>
                      <w:szCs w:val="16"/>
                    </w:rPr>
                    <w:t xml:space="preserve">3 </w:t>
                  </w:r>
                </w:p>
              </w:tc>
            </w:tr>
            <w:tr w:rsidR="005365E5" w:rsidRPr="006C2688" w14:paraId="7762C4E9" w14:textId="77777777" w:rsidTr="00FE40D2">
              <w:trPr>
                <w:trHeight w:val="259"/>
              </w:trPr>
              <w:tc>
                <w:tcPr>
                  <w:tcW w:w="2427" w:type="dxa"/>
                  <w:vMerge/>
                  <w:tcBorders>
                    <w:top w:val="nil"/>
                    <w:left w:val="single" w:sz="4" w:space="0" w:color="D3D3D3"/>
                    <w:bottom w:val="single" w:sz="4" w:space="0" w:color="D3D3D3"/>
                    <w:right w:val="single" w:sz="4" w:space="0" w:color="D3D3D3"/>
                  </w:tcBorders>
                </w:tcPr>
                <w:p w14:paraId="12F01929" w14:textId="77777777" w:rsidR="005365E5" w:rsidRPr="006C2688" w:rsidRDefault="005365E5" w:rsidP="00FE40D2">
                  <w:pPr>
                    <w:spacing w:after="160" w:line="259" w:lineRule="auto"/>
                    <w:rPr>
                      <w:rFonts w:cstheme="minorHAnsi"/>
                      <w:color w:val="000000" w:themeColor="text1"/>
                      <w:sz w:val="16"/>
                      <w:szCs w:val="16"/>
                    </w:rPr>
                  </w:pPr>
                </w:p>
              </w:tc>
              <w:tc>
                <w:tcPr>
                  <w:tcW w:w="3402" w:type="dxa"/>
                  <w:tcBorders>
                    <w:top w:val="single" w:sz="4" w:space="0" w:color="D3D3D3"/>
                    <w:left w:val="single" w:sz="4" w:space="0" w:color="D3D3D3"/>
                    <w:bottom w:val="single" w:sz="4" w:space="0" w:color="D3D3D3"/>
                    <w:right w:val="single" w:sz="4" w:space="0" w:color="D3D3D3"/>
                  </w:tcBorders>
                </w:tcPr>
                <w:p w14:paraId="2002050D"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REHABILITACJA </w:t>
                  </w:r>
                </w:p>
              </w:tc>
              <w:tc>
                <w:tcPr>
                  <w:tcW w:w="992" w:type="dxa"/>
                  <w:tcBorders>
                    <w:top w:val="single" w:sz="4" w:space="0" w:color="D3D3D3"/>
                    <w:left w:val="single" w:sz="4" w:space="0" w:color="D3D3D3"/>
                    <w:bottom w:val="single" w:sz="4" w:space="0" w:color="D3D3D3"/>
                    <w:right w:val="single" w:sz="4" w:space="0" w:color="D3D3D3"/>
                  </w:tcBorders>
                </w:tcPr>
                <w:p w14:paraId="08887E52" w14:textId="77777777" w:rsidR="005365E5" w:rsidRPr="006C2688" w:rsidRDefault="005365E5" w:rsidP="00FE40D2">
                  <w:pPr>
                    <w:spacing w:line="259" w:lineRule="auto"/>
                    <w:ind w:right="48"/>
                    <w:jc w:val="right"/>
                    <w:rPr>
                      <w:rFonts w:cstheme="minorHAnsi"/>
                      <w:color w:val="000000" w:themeColor="text1"/>
                      <w:sz w:val="16"/>
                      <w:szCs w:val="16"/>
                    </w:rPr>
                  </w:pPr>
                  <w:r w:rsidRPr="006C2688">
                    <w:rPr>
                      <w:rFonts w:cstheme="minorHAnsi"/>
                      <w:b/>
                      <w:color w:val="000000" w:themeColor="text1"/>
                      <w:sz w:val="16"/>
                      <w:szCs w:val="16"/>
                    </w:rPr>
                    <w:t xml:space="preserve">100 </w:t>
                  </w:r>
                </w:p>
              </w:tc>
            </w:tr>
            <w:tr w:rsidR="005365E5" w:rsidRPr="006C2688" w14:paraId="50D8977B" w14:textId="77777777" w:rsidTr="00FE40D2">
              <w:trPr>
                <w:trHeight w:val="394"/>
              </w:trPr>
              <w:tc>
                <w:tcPr>
                  <w:tcW w:w="2427" w:type="dxa"/>
                  <w:tcBorders>
                    <w:top w:val="single" w:sz="4" w:space="0" w:color="D3D3D3"/>
                    <w:left w:val="single" w:sz="4" w:space="0" w:color="D3D3D3"/>
                    <w:bottom w:val="single" w:sz="4" w:space="0" w:color="D3D3D3"/>
                    <w:right w:val="single" w:sz="4" w:space="0" w:color="D3D3D3"/>
                  </w:tcBorders>
                </w:tcPr>
                <w:p w14:paraId="23291688" w14:textId="77777777" w:rsidR="005365E5" w:rsidRPr="006C2688" w:rsidRDefault="005365E5" w:rsidP="00FE40D2">
                  <w:pPr>
                    <w:spacing w:line="259" w:lineRule="auto"/>
                    <w:ind w:right="52"/>
                    <w:jc w:val="center"/>
                    <w:rPr>
                      <w:rFonts w:cstheme="minorHAnsi"/>
                      <w:color w:val="000000" w:themeColor="text1"/>
                      <w:sz w:val="16"/>
                      <w:szCs w:val="16"/>
                    </w:rPr>
                  </w:pPr>
                  <w:r w:rsidRPr="006C2688">
                    <w:rPr>
                      <w:rFonts w:cstheme="minorHAnsi"/>
                      <w:b/>
                      <w:color w:val="000000" w:themeColor="text1"/>
                      <w:sz w:val="16"/>
                      <w:szCs w:val="16"/>
                    </w:rPr>
                    <w:t xml:space="preserve">STOMATOLOGIA </w:t>
                  </w:r>
                </w:p>
              </w:tc>
              <w:tc>
                <w:tcPr>
                  <w:tcW w:w="3402" w:type="dxa"/>
                  <w:tcBorders>
                    <w:top w:val="single" w:sz="4" w:space="0" w:color="D3D3D3"/>
                    <w:left w:val="single" w:sz="4" w:space="0" w:color="D3D3D3"/>
                    <w:bottom w:val="single" w:sz="4" w:space="0" w:color="D3D3D3"/>
                    <w:right w:val="single" w:sz="4" w:space="0" w:color="D3D3D3"/>
                  </w:tcBorders>
                  <w:vAlign w:val="bottom"/>
                </w:tcPr>
                <w:p w14:paraId="7A522ADB" w14:textId="77777777" w:rsidR="005365E5" w:rsidRPr="006C2688" w:rsidRDefault="005365E5" w:rsidP="00FE40D2">
                  <w:pPr>
                    <w:spacing w:line="259" w:lineRule="auto"/>
                    <w:ind w:left="2"/>
                    <w:rPr>
                      <w:rFonts w:cstheme="minorHAnsi"/>
                      <w:color w:val="000000" w:themeColor="text1"/>
                      <w:sz w:val="16"/>
                      <w:szCs w:val="16"/>
                    </w:rPr>
                  </w:pPr>
                  <w:r w:rsidRPr="006C2688">
                    <w:rPr>
                      <w:rFonts w:cstheme="minorHAnsi"/>
                      <w:color w:val="000000" w:themeColor="text1"/>
                      <w:sz w:val="16"/>
                      <w:szCs w:val="16"/>
                    </w:rPr>
                    <w:t xml:space="preserve">PROFILAKTYKA STOMATOLOGICZNA </w:t>
                  </w:r>
                </w:p>
              </w:tc>
              <w:tc>
                <w:tcPr>
                  <w:tcW w:w="992" w:type="dxa"/>
                  <w:tcBorders>
                    <w:top w:val="single" w:sz="4" w:space="0" w:color="D3D3D3"/>
                    <w:left w:val="single" w:sz="4" w:space="0" w:color="D3D3D3"/>
                    <w:bottom w:val="single" w:sz="4" w:space="0" w:color="D3D3D3"/>
                    <w:right w:val="single" w:sz="4" w:space="0" w:color="D3D3D3"/>
                  </w:tcBorders>
                  <w:vAlign w:val="bottom"/>
                </w:tcPr>
                <w:p w14:paraId="3D431064" w14:textId="77777777" w:rsidR="005365E5" w:rsidRPr="006C2688" w:rsidRDefault="005365E5" w:rsidP="00FE40D2">
                  <w:pPr>
                    <w:spacing w:line="259" w:lineRule="auto"/>
                    <w:ind w:right="51"/>
                    <w:jc w:val="right"/>
                    <w:rPr>
                      <w:rFonts w:cstheme="minorHAnsi"/>
                      <w:color w:val="000000" w:themeColor="text1"/>
                      <w:sz w:val="16"/>
                      <w:szCs w:val="16"/>
                    </w:rPr>
                  </w:pPr>
                  <w:r w:rsidRPr="006C2688">
                    <w:rPr>
                      <w:rFonts w:cstheme="minorHAnsi"/>
                      <w:b/>
                      <w:color w:val="000000" w:themeColor="text1"/>
                      <w:sz w:val="16"/>
                      <w:szCs w:val="16"/>
                    </w:rPr>
                    <w:t xml:space="preserve">1 </w:t>
                  </w:r>
                </w:p>
              </w:tc>
            </w:tr>
          </w:tbl>
          <w:p w14:paraId="20382AA5" w14:textId="77777777" w:rsidR="005365E5" w:rsidRPr="006A67C2" w:rsidRDefault="005365E5" w:rsidP="00FE40D2">
            <w:pPr>
              <w:rPr>
                <w:rFonts w:cs="Calibri"/>
                <w:color w:val="000000"/>
                <w:szCs w:val="20"/>
              </w:rPr>
            </w:pPr>
          </w:p>
        </w:tc>
      </w:tr>
      <w:tr w:rsidR="005365E5" w:rsidRPr="006A67C2" w14:paraId="577CAF01" w14:textId="77777777" w:rsidTr="00FE40D2">
        <w:trPr>
          <w:trHeight w:val="285"/>
        </w:trPr>
        <w:tc>
          <w:tcPr>
            <w:tcW w:w="1038" w:type="pct"/>
            <w:shd w:val="clear" w:color="auto" w:fill="auto"/>
            <w:noWrap/>
            <w:vAlign w:val="bottom"/>
          </w:tcPr>
          <w:p w14:paraId="1F3DAAB3" w14:textId="77777777" w:rsidR="005365E5" w:rsidRDefault="005365E5" w:rsidP="00FE40D2">
            <w:pPr>
              <w:spacing w:after="0" w:line="240" w:lineRule="auto"/>
              <w:rPr>
                <w:rFonts w:cs="Calibri"/>
                <w:bCs/>
                <w:color w:val="000000"/>
                <w:szCs w:val="20"/>
              </w:rPr>
            </w:pPr>
            <w:r w:rsidRPr="00AD029C">
              <w:rPr>
                <w:rFonts w:cs="Calibri"/>
                <w:bCs/>
                <w:color w:val="000000"/>
                <w:szCs w:val="20"/>
              </w:rPr>
              <w:lastRenderedPageBreak/>
              <w:t>SWZ Pkt X ust. 5</w:t>
            </w:r>
          </w:p>
        </w:tc>
        <w:tc>
          <w:tcPr>
            <w:tcW w:w="3962" w:type="pct"/>
            <w:shd w:val="clear" w:color="auto" w:fill="auto"/>
            <w:noWrap/>
            <w:vAlign w:val="bottom"/>
          </w:tcPr>
          <w:p w14:paraId="1BCA607C" w14:textId="77777777" w:rsidR="005365E5" w:rsidRDefault="005365E5" w:rsidP="00FE40D2">
            <w:pPr>
              <w:ind w:left="71"/>
              <w:rPr>
                <w:color w:val="080808"/>
              </w:rPr>
            </w:pPr>
            <w:r>
              <w:rPr>
                <w:color w:val="080808"/>
              </w:rPr>
              <w:t>Wykonawca prosi o zmianę zapisu na: Zamawiający wzywa wykonawcę, którego oferta została najwyżej oceniona, do złożenia w wyznaczonym terminie, nie krótszym niż 10 dni  zgodnie z art. 126 ust. 1 PZP od dnia wezwania, podmiotowych środków dowodowych, jeżeli wymagał ich złożenia w ogłoszeniu o zamówieniu lub dokumentach zamówienia, aktualnych na dzień złożenia podmiotowych środków dowodowych.</w:t>
            </w:r>
          </w:p>
          <w:p w14:paraId="3DE42527" w14:textId="77777777" w:rsidR="005365E5" w:rsidRDefault="005365E5" w:rsidP="00FE40D2">
            <w:pPr>
              <w:jc w:val="both"/>
              <w:rPr>
                <w:b/>
                <w:bCs/>
              </w:rPr>
            </w:pPr>
            <w:r w:rsidRPr="00897621">
              <w:rPr>
                <w:b/>
                <w:bCs/>
              </w:rPr>
              <w:t>Odpowiedź Zamawiającego:</w:t>
            </w:r>
          </w:p>
          <w:p w14:paraId="7472142B" w14:textId="77777777" w:rsidR="005365E5" w:rsidRPr="00E460E4" w:rsidRDefault="005365E5" w:rsidP="00FE40D2">
            <w:pPr>
              <w:jc w:val="both"/>
              <w:rPr>
                <w:b/>
                <w:bCs/>
              </w:rPr>
            </w:pPr>
            <w:r w:rsidRPr="00E460E4">
              <w:rPr>
                <w:rFonts w:cs="Calibri"/>
                <w:b/>
                <w:bCs/>
                <w:color w:val="000000"/>
                <w:szCs w:val="20"/>
              </w:rPr>
              <w:t>Zamawiający nie wyraża zgody.</w:t>
            </w:r>
          </w:p>
        </w:tc>
      </w:tr>
      <w:tr w:rsidR="005365E5" w:rsidRPr="006A67C2" w14:paraId="5D6774DB" w14:textId="77777777" w:rsidTr="00FE40D2">
        <w:trPr>
          <w:trHeight w:val="285"/>
        </w:trPr>
        <w:tc>
          <w:tcPr>
            <w:tcW w:w="1038" w:type="pct"/>
            <w:shd w:val="clear" w:color="auto" w:fill="auto"/>
            <w:noWrap/>
            <w:vAlign w:val="bottom"/>
          </w:tcPr>
          <w:p w14:paraId="65529D17" w14:textId="77777777" w:rsidR="005365E5" w:rsidRDefault="005365E5" w:rsidP="00FE40D2">
            <w:pPr>
              <w:spacing w:after="0" w:line="240" w:lineRule="auto"/>
              <w:rPr>
                <w:rFonts w:cs="Calibri"/>
                <w:bCs/>
                <w:color w:val="000000"/>
                <w:szCs w:val="20"/>
              </w:rPr>
            </w:pPr>
            <w:r>
              <w:rPr>
                <w:rFonts w:cs="Calibri"/>
                <w:bCs/>
                <w:color w:val="000000"/>
                <w:szCs w:val="20"/>
              </w:rPr>
              <w:t xml:space="preserve">Umowa, </w:t>
            </w:r>
            <w:r w:rsidRPr="00AD029C">
              <w:rPr>
                <w:rFonts w:cs="Calibri"/>
                <w:bCs/>
                <w:color w:val="000000"/>
                <w:szCs w:val="20"/>
              </w:rPr>
              <w:t>Paragraf 3 ust. 1 pkt f</w:t>
            </w:r>
          </w:p>
        </w:tc>
        <w:tc>
          <w:tcPr>
            <w:tcW w:w="3962" w:type="pct"/>
            <w:shd w:val="clear" w:color="auto" w:fill="auto"/>
            <w:noWrap/>
            <w:vAlign w:val="bottom"/>
          </w:tcPr>
          <w:p w14:paraId="2D61727E" w14:textId="77777777" w:rsidR="005365E5" w:rsidRDefault="005365E5" w:rsidP="00FE40D2">
            <w:pPr>
              <w:ind w:left="71"/>
              <w:rPr>
                <w:rFonts w:cs="Calibri"/>
                <w:color w:val="000000"/>
                <w:szCs w:val="20"/>
              </w:rPr>
            </w:pPr>
            <w:r w:rsidRPr="00AD029C">
              <w:rPr>
                <w:rFonts w:cs="Calibri"/>
                <w:color w:val="000000"/>
                <w:szCs w:val="20"/>
              </w:rPr>
              <w:t>Wykonawca prosi o zmianę zapisu w następujący sposób: Wykonawca oświadcza, że jest podmiotem leczniczym w rozumieniu przepisów ustawy o działalności leczniczej … – dalej bez zmian.</w:t>
            </w:r>
          </w:p>
          <w:p w14:paraId="0E721E46" w14:textId="77777777" w:rsidR="005365E5" w:rsidRDefault="005365E5" w:rsidP="00FE40D2">
            <w:pPr>
              <w:jc w:val="both"/>
              <w:rPr>
                <w:b/>
                <w:bCs/>
              </w:rPr>
            </w:pPr>
            <w:r w:rsidRPr="00897621">
              <w:rPr>
                <w:b/>
                <w:bCs/>
              </w:rPr>
              <w:t>Odpowiedź Zamawiającego:</w:t>
            </w:r>
            <w:r>
              <w:rPr>
                <w:b/>
                <w:bCs/>
              </w:rPr>
              <w:t xml:space="preserve"> </w:t>
            </w:r>
          </w:p>
          <w:p w14:paraId="4B001661" w14:textId="77777777" w:rsidR="005365E5" w:rsidRPr="00E3762A" w:rsidRDefault="005365E5" w:rsidP="00FE40D2">
            <w:pPr>
              <w:rPr>
                <w:rFonts w:cs="Calibri"/>
                <w:color w:val="000000"/>
                <w:szCs w:val="20"/>
              </w:rPr>
            </w:pPr>
            <w:r>
              <w:rPr>
                <w:rFonts w:cs="Calibri"/>
                <w:color w:val="000000"/>
                <w:szCs w:val="20"/>
              </w:rPr>
              <w:t xml:space="preserve">Zamawiający pozostawia dotychczasowy zapis umowy. </w:t>
            </w:r>
          </w:p>
        </w:tc>
      </w:tr>
      <w:tr w:rsidR="005365E5" w:rsidRPr="006A67C2" w14:paraId="1695EBFA" w14:textId="77777777" w:rsidTr="00FE40D2">
        <w:trPr>
          <w:trHeight w:val="285"/>
        </w:trPr>
        <w:tc>
          <w:tcPr>
            <w:tcW w:w="1038" w:type="pct"/>
            <w:shd w:val="clear" w:color="auto" w:fill="auto"/>
            <w:noWrap/>
            <w:vAlign w:val="bottom"/>
          </w:tcPr>
          <w:p w14:paraId="64FAEBCB" w14:textId="77777777" w:rsidR="005365E5" w:rsidRDefault="005365E5" w:rsidP="00FE40D2">
            <w:pPr>
              <w:spacing w:after="0" w:line="240" w:lineRule="auto"/>
              <w:rPr>
                <w:rFonts w:cs="Calibri"/>
                <w:bCs/>
                <w:color w:val="000000"/>
                <w:szCs w:val="20"/>
              </w:rPr>
            </w:pPr>
            <w:r>
              <w:rPr>
                <w:rFonts w:cs="Calibri"/>
                <w:bCs/>
                <w:color w:val="000000"/>
                <w:szCs w:val="20"/>
              </w:rPr>
              <w:t xml:space="preserve">Umowa, </w:t>
            </w:r>
            <w:r w:rsidRPr="00AD029C">
              <w:rPr>
                <w:rFonts w:cs="Calibri"/>
                <w:bCs/>
                <w:color w:val="000000"/>
                <w:szCs w:val="20"/>
              </w:rPr>
              <w:t>Paragraf 5 ust. 3</w:t>
            </w:r>
          </w:p>
        </w:tc>
        <w:tc>
          <w:tcPr>
            <w:tcW w:w="3962" w:type="pct"/>
            <w:shd w:val="clear" w:color="auto" w:fill="auto"/>
            <w:noWrap/>
            <w:vAlign w:val="bottom"/>
          </w:tcPr>
          <w:p w14:paraId="0934BCB7" w14:textId="77777777" w:rsidR="005365E5" w:rsidRDefault="005365E5" w:rsidP="00FE40D2">
            <w:pPr>
              <w:ind w:left="71"/>
              <w:rPr>
                <w:rFonts w:ascii="Calibri" w:hAnsi="Calibri" w:cs="Calibri"/>
                <w:color w:val="000000" w:themeColor="text1"/>
              </w:rPr>
            </w:pPr>
            <w:r w:rsidRPr="00D25BAB">
              <w:rPr>
                <w:rFonts w:ascii="Calibri" w:hAnsi="Calibri" w:cs="Calibri"/>
                <w:color w:val="000000" w:themeColor="text1"/>
              </w:rPr>
              <w:t>Wykonawca wnosi o usunięcie zapisu w całości. Informuje, że przedmiot zamówienia dotyczy usług medycznych, a nie ubezpieczeniowych. Względnie Wykonawca wnosi o wskazanie jakie konkretnie czynności będą realizowane przez brokera ubezpieczeniowego? Czy pomiędzy podmiotami dojdzie do przekazywania danych dotyczących umowy, danych osobowych i w jakim zakresie?</w:t>
            </w:r>
          </w:p>
          <w:p w14:paraId="47387685" w14:textId="77777777" w:rsidR="005365E5" w:rsidRPr="00D25BAB" w:rsidRDefault="005365E5" w:rsidP="00FE40D2">
            <w:pPr>
              <w:pStyle w:val="Default"/>
              <w:jc w:val="both"/>
              <w:rPr>
                <w:b/>
                <w:bCs/>
                <w:color w:val="000000" w:themeColor="text1"/>
                <w:sz w:val="22"/>
                <w:szCs w:val="22"/>
              </w:rPr>
            </w:pPr>
            <w:r w:rsidRPr="00D25BAB">
              <w:rPr>
                <w:b/>
                <w:bCs/>
                <w:color w:val="000000" w:themeColor="text1"/>
                <w:sz w:val="22"/>
                <w:szCs w:val="22"/>
              </w:rPr>
              <w:t>Odpowiedź Zamawiającego:</w:t>
            </w:r>
          </w:p>
          <w:p w14:paraId="5C27B570" w14:textId="77777777" w:rsidR="005365E5" w:rsidRPr="000359A3" w:rsidRDefault="005365E5" w:rsidP="00FE40D2">
            <w:pPr>
              <w:pStyle w:val="Default"/>
              <w:jc w:val="both"/>
              <w:rPr>
                <w:b/>
                <w:bCs/>
                <w:color w:val="000000" w:themeColor="text1"/>
                <w:sz w:val="22"/>
                <w:szCs w:val="22"/>
              </w:rPr>
            </w:pPr>
            <w:r w:rsidRPr="000359A3">
              <w:rPr>
                <w:b/>
                <w:bCs/>
                <w:color w:val="000000" w:themeColor="text1"/>
                <w:sz w:val="22"/>
                <w:szCs w:val="22"/>
              </w:rPr>
              <w:t xml:space="preserve">Zamawiający wyjaśnia, że przedmiotowe zamówienie dotyczy świadczenia usług medycznych, które może być świadczone również w ramach ubezpieczenia. </w:t>
            </w:r>
            <w:r w:rsidRPr="000359A3">
              <w:rPr>
                <w:b/>
                <w:bCs/>
                <w:color w:val="000000" w:themeColor="text1"/>
                <w:sz w:val="22"/>
                <w:szCs w:val="22"/>
                <w:lang w:eastAsia="pl-PL"/>
              </w:rPr>
              <w:t xml:space="preserve">Broker ubezpieczeniowy </w:t>
            </w:r>
            <w:proofErr w:type="spellStart"/>
            <w:r w:rsidRPr="000359A3">
              <w:rPr>
                <w:b/>
                <w:bCs/>
                <w:color w:val="000000" w:themeColor="text1"/>
                <w:sz w:val="22"/>
                <w:szCs w:val="22"/>
                <w:lang w:eastAsia="pl-PL"/>
              </w:rPr>
              <w:t>Gestum</w:t>
            </w:r>
            <w:proofErr w:type="spellEnd"/>
            <w:r w:rsidRPr="000359A3">
              <w:rPr>
                <w:b/>
                <w:bCs/>
                <w:color w:val="000000" w:themeColor="text1"/>
                <w:sz w:val="22"/>
                <w:szCs w:val="22"/>
                <w:lang w:eastAsia="pl-PL"/>
              </w:rPr>
              <w:t xml:space="preserve"> Broker Sp. z o.o. został wskazany przez Zamawiającego jako podmiot, który będzie uczestniczył przy zawieraniu, zarządzaniu i wykonywaniu umowy w wyniku postępowania. Broker działa w imieniu Zamawiającego na podstawie pełnomocnictwa do reprezentowania. </w:t>
            </w:r>
            <w:r w:rsidRPr="000359A3">
              <w:rPr>
                <w:b/>
                <w:bCs/>
                <w:color w:val="000000" w:themeColor="text1"/>
                <w:sz w:val="22"/>
                <w:szCs w:val="22"/>
              </w:rPr>
              <w:t>Działania brokera ubezpieczeniowego zmierzają min. do jasnego i precyzyjnego określenia przedmiotu zamówienia, a co za tym idzie, wykorzystania do jego opisania standardowych określeń technicznych, które są</w:t>
            </w:r>
            <w:r w:rsidRPr="00D25BAB">
              <w:rPr>
                <w:color w:val="000000" w:themeColor="text1"/>
                <w:sz w:val="22"/>
                <w:szCs w:val="22"/>
              </w:rPr>
              <w:t xml:space="preserve"> </w:t>
            </w:r>
            <w:r w:rsidRPr="000359A3">
              <w:rPr>
                <w:b/>
                <w:bCs/>
                <w:color w:val="000000" w:themeColor="text1"/>
                <w:sz w:val="22"/>
                <w:szCs w:val="22"/>
              </w:rPr>
              <w:t xml:space="preserve">zwykle używane w danej dziedzinie, zrozumiałych dla wszystkich osób trudniących się działalnością w danej branży. Dodatkowo broker ubezpieczeniowy przez cały okres trwania umowy będzie pełnił nadzór nad poprawnością realizowania warunków umowy a także będzie uczestniczył w komunikacji pomiędzy Wykonawcą a Zamawiającym. </w:t>
            </w:r>
          </w:p>
          <w:p w14:paraId="7A6883D1" w14:textId="77777777" w:rsidR="005365E5" w:rsidRPr="00D25BAB" w:rsidRDefault="005365E5" w:rsidP="00FE40D2">
            <w:pPr>
              <w:spacing w:before="100" w:beforeAutospacing="1" w:after="100" w:afterAutospacing="1"/>
              <w:jc w:val="both"/>
              <w:rPr>
                <w:rFonts w:ascii="Calibri" w:hAnsi="Calibri" w:cs="Calibri"/>
                <w:color w:val="000000" w:themeColor="text1"/>
              </w:rPr>
            </w:pPr>
            <w:r w:rsidRPr="000359A3">
              <w:rPr>
                <w:rFonts w:ascii="Calibri" w:hAnsi="Calibri" w:cs="Calibri"/>
                <w:b/>
                <w:bCs/>
                <w:color w:val="000000" w:themeColor="text1"/>
              </w:rPr>
              <w:t xml:space="preserve">Zamawiający wskazał w  przedmiotowym zamówieniu uczestnictwo brokera, z uwagi na  Art. 29 ust. 1 ustawy </w:t>
            </w:r>
            <w:proofErr w:type="spellStart"/>
            <w:r w:rsidRPr="000359A3">
              <w:rPr>
                <w:rFonts w:ascii="Calibri" w:hAnsi="Calibri" w:cs="Calibri"/>
                <w:b/>
                <w:bCs/>
                <w:color w:val="000000" w:themeColor="text1"/>
              </w:rPr>
              <w:t>Pzp</w:t>
            </w:r>
            <w:proofErr w:type="spellEnd"/>
            <w:r w:rsidRPr="000359A3">
              <w:rPr>
                <w:rFonts w:ascii="Calibri" w:hAnsi="Calibri" w:cs="Calibri"/>
                <w:b/>
                <w:bCs/>
                <w:color w:val="000000" w:themeColor="text1"/>
              </w:rPr>
              <w:t xml:space="preserve">, który nakłada na Zamawiającego obowiązek opisania przedmiotu zamówienia w sposób jednoznaczny i wyczerpujący, uwzględniający wszystkie wymagania i okoliczności mogące mieć wpływ na sporządzenie oferty. Ponadto Zamawiający działa zgodnie z </w:t>
            </w:r>
            <w:r w:rsidRPr="000359A3">
              <w:rPr>
                <w:rFonts w:ascii="Calibri" w:hAnsi="Calibri" w:cs="Calibri"/>
                <w:b/>
                <w:bCs/>
                <w:color w:val="000000" w:themeColor="text1"/>
              </w:rPr>
              <w:lastRenderedPageBreak/>
              <w:t xml:space="preserve">art. 7 ust. 1 ustawy </w:t>
            </w:r>
            <w:proofErr w:type="spellStart"/>
            <w:r w:rsidRPr="000359A3">
              <w:rPr>
                <w:rFonts w:ascii="Calibri" w:hAnsi="Calibri" w:cs="Calibri"/>
                <w:b/>
                <w:bCs/>
                <w:color w:val="000000" w:themeColor="text1"/>
              </w:rPr>
              <w:t>Pzp</w:t>
            </w:r>
            <w:proofErr w:type="spellEnd"/>
            <w:r w:rsidRPr="000359A3">
              <w:rPr>
                <w:rFonts w:ascii="Calibri" w:hAnsi="Calibri" w:cs="Calibri"/>
                <w:b/>
                <w:bCs/>
                <w:color w:val="000000" w:themeColor="text1"/>
              </w:rPr>
              <w:t>., czyli zgodnie z zasadą uczciwej konkurencji a co za tym idzie zasadą równego dostępu do zamówienia.</w:t>
            </w:r>
            <w:r w:rsidRPr="00D25BAB">
              <w:rPr>
                <w:rFonts w:ascii="Calibri" w:hAnsi="Calibri" w:cs="Calibri"/>
                <w:color w:val="000000" w:themeColor="text1"/>
              </w:rPr>
              <w:t xml:space="preserve"> </w:t>
            </w:r>
          </w:p>
        </w:tc>
      </w:tr>
      <w:tr w:rsidR="005365E5" w:rsidRPr="006A67C2" w14:paraId="3BAF99F1" w14:textId="77777777" w:rsidTr="00FE40D2">
        <w:trPr>
          <w:trHeight w:val="285"/>
        </w:trPr>
        <w:tc>
          <w:tcPr>
            <w:tcW w:w="1038" w:type="pct"/>
            <w:shd w:val="clear" w:color="auto" w:fill="auto"/>
            <w:noWrap/>
            <w:vAlign w:val="bottom"/>
          </w:tcPr>
          <w:p w14:paraId="108AA3D3" w14:textId="77777777" w:rsidR="005365E5" w:rsidRDefault="005365E5" w:rsidP="00FE40D2">
            <w:pPr>
              <w:spacing w:after="0" w:line="240" w:lineRule="auto"/>
              <w:rPr>
                <w:rFonts w:cs="Calibri"/>
                <w:bCs/>
                <w:color w:val="000000"/>
                <w:szCs w:val="20"/>
              </w:rPr>
            </w:pPr>
            <w:r>
              <w:rPr>
                <w:rFonts w:cs="Calibri"/>
                <w:bCs/>
                <w:color w:val="000000"/>
                <w:szCs w:val="20"/>
              </w:rPr>
              <w:lastRenderedPageBreak/>
              <w:t xml:space="preserve">Umowa, </w:t>
            </w:r>
            <w:r w:rsidRPr="00AD029C">
              <w:rPr>
                <w:rFonts w:cs="Calibri"/>
                <w:bCs/>
                <w:color w:val="000000"/>
                <w:szCs w:val="20"/>
              </w:rPr>
              <w:t xml:space="preserve">Paragraf 6 ust. 17  </w:t>
            </w:r>
          </w:p>
          <w:p w14:paraId="31BB8C80" w14:textId="77777777" w:rsidR="005365E5" w:rsidRDefault="005365E5" w:rsidP="00FE40D2">
            <w:pPr>
              <w:spacing w:after="0" w:line="240" w:lineRule="auto"/>
              <w:rPr>
                <w:rFonts w:cs="Calibri"/>
                <w:bCs/>
                <w:color w:val="000000"/>
                <w:szCs w:val="20"/>
              </w:rPr>
            </w:pPr>
          </w:p>
          <w:p w14:paraId="0309E2D8" w14:textId="77777777" w:rsidR="005365E5" w:rsidRDefault="005365E5" w:rsidP="00FE40D2">
            <w:pPr>
              <w:spacing w:after="0" w:line="240" w:lineRule="auto"/>
              <w:rPr>
                <w:rFonts w:cs="Calibri"/>
                <w:bCs/>
                <w:color w:val="000000"/>
                <w:szCs w:val="20"/>
              </w:rPr>
            </w:pPr>
          </w:p>
        </w:tc>
        <w:tc>
          <w:tcPr>
            <w:tcW w:w="3962" w:type="pct"/>
            <w:shd w:val="clear" w:color="auto" w:fill="auto"/>
            <w:noWrap/>
            <w:vAlign w:val="bottom"/>
          </w:tcPr>
          <w:p w14:paraId="2D5031DE" w14:textId="77777777" w:rsidR="005365E5" w:rsidRDefault="005365E5" w:rsidP="00FE40D2">
            <w:pPr>
              <w:ind w:left="71"/>
              <w:rPr>
                <w:rFonts w:cs="Calibri"/>
                <w:color w:val="000000" w:themeColor="text1"/>
                <w:szCs w:val="20"/>
              </w:rPr>
            </w:pPr>
            <w:r w:rsidRPr="00D25BAB">
              <w:rPr>
                <w:rFonts w:cs="Calibri"/>
                <w:color w:val="000000" w:themeColor="text1"/>
                <w:szCs w:val="20"/>
              </w:rPr>
              <w:t>Wykonawca wnosi o usunięcie zapisu. Zapis ten powoduje, że umowa może zostać zakwalifikowana jako umowa ubezpieczeniowa. Nie każdy podmiot leczniczy prowadzi działalność ubezpieczeniową, co znacznie ogranicza konkurencję w ramach prowadzonego postępowania o zamówienie publiczne. Zapis powoduje też wzrost wynagrodzenia dla potencjalnych wykonawców i zwiększenie kosztów Zamawiającego.</w:t>
            </w:r>
          </w:p>
          <w:p w14:paraId="7895CA5E" w14:textId="77777777" w:rsidR="005365E5" w:rsidRDefault="005365E5" w:rsidP="00FE40D2">
            <w:pPr>
              <w:pStyle w:val="Default"/>
              <w:jc w:val="both"/>
              <w:rPr>
                <w:rFonts w:ascii="Times New Roman" w:hAnsi="Times New Roman" w:cs="Times New Roman"/>
                <w:b/>
                <w:bCs/>
                <w:color w:val="000000" w:themeColor="text1"/>
                <w:sz w:val="22"/>
                <w:szCs w:val="22"/>
              </w:rPr>
            </w:pPr>
            <w:r w:rsidRPr="00B13159">
              <w:rPr>
                <w:rFonts w:ascii="Times New Roman" w:hAnsi="Times New Roman" w:cs="Times New Roman"/>
                <w:b/>
                <w:bCs/>
                <w:color w:val="000000" w:themeColor="text1"/>
                <w:sz w:val="22"/>
                <w:szCs w:val="22"/>
              </w:rPr>
              <w:t xml:space="preserve">Odpowiedź Zamawiającego: </w:t>
            </w:r>
          </w:p>
          <w:p w14:paraId="25817C40" w14:textId="77777777" w:rsidR="005365E5" w:rsidRPr="00B13159" w:rsidRDefault="005365E5" w:rsidP="00FE40D2">
            <w:pPr>
              <w:pStyle w:val="Default"/>
              <w:jc w:val="both"/>
              <w:rPr>
                <w:rFonts w:ascii="Times New Roman" w:hAnsi="Times New Roman" w:cs="Times New Roman"/>
                <w:b/>
                <w:bCs/>
                <w:color w:val="000000" w:themeColor="text1"/>
                <w:sz w:val="22"/>
                <w:szCs w:val="22"/>
              </w:rPr>
            </w:pPr>
          </w:p>
          <w:p w14:paraId="73885FB7" w14:textId="77777777" w:rsidR="005365E5" w:rsidRPr="00495D0F" w:rsidRDefault="005365E5" w:rsidP="00FE40D2">
            <w:pPr>
              <w:spacing w:after="0"/>
              <w:jc w:val="both"/>
              <w:rPr>
                <w:rFonts w:ascii="Times New Roman" w:hAnsi="Times New Roman" w:cs="Times New Roman"/>
                <w:b/>
                <w:szCs w:val="20"/>
              </w:rPr>
            </w:pPr>
            <w:r w:rsidRPr="00495D0F">
              <w:rPr>
                <w:rFonts w:ascii="Times New Roman" w:hAnsi="Times New Roman" w:cs="Times New Roman"/>
                <w:b/>
                <w:bCs/>
                <w:color w:val="000000" w:themeColor="text1"/>
                <w:szCs w:val="20"/>
              </w:rPr>
              <w:t xml:space="preserve">Zamawiający usunął </w:t>
            </w:r>
            <w:r w:rsidRPr="00495D0F">
              <w:rPr>
                <w:rFonts w:ascii="Times New Roman" w:hAnsi="Times New Roman" w:cs="Times New Roman"/>
                <w:b/>
                <w:bCs/>
                <w:szCs w:val="20"/>
              </w:rPr>
              <w:t xml:space="preserve">zapis § 6 ust. 17 Załącznika nr 4 do SWZ- Istotne postanowienia umowy. Patrz. </w:t>
            </w:r>
            <w:r w:rsidRPr="00495D0F">
              <w:rPr>
                <w:rFonts w:ascii="Times New Roman" w:hAnsi="Times New Roman" w:cs="Times New Roman"/>
                <w:b/>
                <w:szCs w:val="20"/>
              </w:rPr>
              <w:t>Wyjaśnienia treści SWZ nr 1 wraz z modyfikacją treści SWZ nr 1 z dnia 10.08.2023 r.</w:t>
            </w:r>
          </w:p>
          <w:p w14:paraId="51CCDFB9" w14:textId="77777777" w:rsidR="005365E5" w:rsidRPr="00495D0F" w:rsidRDefault="005365E5" w:rsidP="00FE40D2">
            <w:pPr>
              <w:spacing w:after="0"/>
              <w:jc w:val="both"/>
              <w:rPr>
                <w:rFonts w:ascii="Times New Roman" w:eastAsia="Times New Roman" w:hAnsi="Times New Roman" w:cs="Times New Roman"/>
                <w:b/>
                <w:spacing w:val="2"/>
              </w:rPr>
            </w:pPr>
          </w:p>
        </w:tc>
      </w:tr>
      <w:tr w:rsidR="005365E5" w:rsidRPr="006A67C2" w14:paraId="1FD45065" w14:textId="77777777" w:rsidTr="00FE40D2">
        <w:trPr>
          <w:trHeight w:val="285"/>
        </w:trPr>
        <w:tc>
          <w:tcPr>
            <w:tcW w:w="1038" w:type="pct"/>
            <w:shd w:val="clear" w:color="auto" w:fill="auto"/>
            <w:noWrap/>
            <w:vAlign w:val="bottom"/>
          </w:tcPr>
          <w:p w14:paraId="5AB1954E" w14:textId="77777777" w:rsidR="005365E5" w:rsidRDefault="005365E5" w:rsidP="00FE40D2">
            <w:pPr>
              <w:spacing w:after="0" w:line="240" w:lineRule="auto"/>
              <w:rPr>
                <w:rFonts w:cs="Calibri"/>
                <w:bCs/>
                <w:color w:val="000000"/>
                <w:szCs w:val="20"/>
              </w:rPr>
            </w:pPr>
            <w:r>
              <w:rPr>
                <w:rFonts w:cs="Calibri"/>
                <w:bCs/>
                <w:color w:val="000000"/>
                <w:szCs w:val="20"/>
              </w:rPr>
              <w:t xml:space="preserve">Umowa, </w:t>
            </w:r>
            <w:r>
              <w:rPr>
                <w:color w:val="080808"/>
              </w:rPr>
              <w:t>Paragraf 8 ust. 1 lit. a)</w:t>
            </w:r>
          </w:p>
        </w:tc>
        <w:tc>
          <w:tcPr>
            <w:tcW w:w="3962" w:type="pct"/>
            <w:shd w:val="clear" w:color="auto" w:fill="auto"/>
            <w:noWrap/>
            <w:vAlign w:val="bottom"/>
          </w:tcPr>
          <w:p w14:paraId="69B9BA9C" w14:textId="77777777" w:rsidR="005365E5" w:rsidRPr="00F57198" w:rsidRDefault="005365E5" w:rsidP="00FE40D2">
            <w:pPr>
              <w:ind w:left="71"/>
              <w:rPr>
                <w:rFonts w:cs="Calibri"/>
                <w:color w:val="000000"/>
                <w:szCs w:val="20"/>
              </w:rPr>
            </w:pPr>
            <w:r w:rsidRPr="00F57198">
              <w:rPr>
                <w:rFonts w:cs="Calibri"/>
                <w:color w:val="000000"/>
                <w:szCs w:val="20"/>
              </w:rPr>
              <w:t>Wykonawca prosi o zmianę zapisu na: w przypadku przekroczenia terminu przedstawienia dokumentów, o których  mowa w § 10 – w wysokości 500 zł za każdy dzień zwłoki;</w:t>
            </w:r>
          </w:p>
          <w:p w14:paraId="1538D462" w14:textId="77777777" w:rsidR="005365E5" w:rsidRPr="00F57198" w:rsidRDefault="005365E5" w:rsidP="00FE40D2">
            <w:pPr>
              <w:pStyle w:val="Default"/>
              <w:jc w:val="both"/>
              <w:rPr>
                <w:rFonts w:ascii="Arial" w:hAnsi="Arial" w:cs="Arial"/>
                <w:b/>
                <w:bCs/>
                <w:color w:val="000000" w:themeColor="text1"/>
                <w:sz w:val="18"/>
                <w:szCs w:val="18"/>
              </w:rPr>
            </w:pPr>
          </w:p>
          <w:p w14:paraId="403861AF" w14:textId="77777777" w:rsidR="005365E5" w:rsidRPr="00F57198" w:rsidRDefault="005365E5" w:rsidP="00FE40D2">
            <w:pPr>
              <w:pStyle w:val="Default"/>
              <w:jc w:val="both"/>
              <w:rPr>
                <w:rFonts w:ascii="Arial" w:hAnsi="Arial" w:cs="Arial"/>
                <w:b/>
                <w:bCs/>
                <w:color w:val="000000" w:themeColor="text1"/>
                <w:sz w:val="18"/>
                <w:szCs w:val="18"/>
              </w:rPr>
            </w:pPr>
            <w:r w:rsidRPr="00F57198">
              <w:rPr>
                <w:rFonts w:ascii="Arial" w:hAnsi="Arial" w:cs="Arial"/>
                <w:b/>
                <w:bCs/>
                <w:color w:val="000000" w:themeColor="text1"/>
                <w:sz w:val="18"/>
                <w:szCs w:val="18"/>
              </w:rPr>
              <w:t xml:space="preserve">Odpowiedź Zamawiającego: </w:t>
            </w:r>
          </w:p>
          <w:p w14:paraId="4E084540" w14:textId="77777777" w:rsidR="005365E5" w:rsidRPr="00F57198" w:rsidRDefault="005365E5" w:rsidP="00FE40D2">
            <w:pPr>
              <w:pStyle w:val="Default"/>
              <w:jc w:val="both"/>
              <w:rPr>
                <w:rFonts w:ascii="Arial" w:hAnsi="Arial" w:cs="Arial"/>
                <w:b/>
                <w:bCs/>
                <w:color w:val="000000" w:themeColor="text1"/>
                <w:sz w:val="18"/>
                <w:szCs w:val="18"/>
              </w:rPr>
            </w:pPr>
          </w:p>
          <w:p w14:paraId="2E557773" w14:textId="77777777" w:rsidR="005365E5" w:rsidRPr="00B961E9" w:rsidRDefault="005365E5" w:rsidP="00FE40D2">
            <w:pPr>
              <w:rPr>
                <w:rFonts w:cs="Calibri"/>
                <w:b/>
                <w:bCs/>
                <w:color w:val="FF0000"/>
                <w:szCs w:val="20"/>
              </w:rPr>
            </w:pPr>
            <w:r w:rsidRPr="00F57198">
              <w:rPr>
                <w:rFonts w:ascii="Arial" w:hAnsi="Arial" w:cs="Arial"/>
                <w:b/>
                <w:bCs/>
                <w:sz w:val="18"/>
                <w:szCs w:val="18"/>
              </w:rPr>
              <w:t>Zamawiający nie wyraża zgody</w:t>
            </w:r>
            <w:r w:rsidRPr="00B961E9">
              <w:rPr>
                <w:rFonts w:ascii="Arial" w:hAnsi="Arial" w:cs="Arial"/>
                <w:b/>
                <w:bCs/>
                <w:sz w:val="18"/>
                <w:szCs w:val="18"/>
                <w:highlight w:val="yellow"/>
              </w:rPr>
              <w:t>.</w:t>
            </w:r>
          </w:p>
        </w:tc>
      </w:tr>
      <w:tr w:rsidR="005365E5" w:rsidRPr="006A67C2" w14:paraId="21E70737" w14:textId="77777777" w:rsidTr="00FE40D2">
        <w:trPr>
          <w:trHeight w:val="285"/>
        </w:trPr>
        <w:tc>
          <w:tcPr>
            <w:tcW w:w="1038" w:type="pct"/>
            <w:shd w:val="clear" w:color="auto" w:fill="auto"/>
            <w:noWrap/>
            <w:vAlign w:val="bottom"/>
          </w:tcPr>
          <w:p w14:paraId="2F1CEF76" w14:textId="77777777" w:rsidR="005365E5" w:rsidRDefault="005365E5" w:rsidP="00FE40D2">
            <w:pPr>
              <w:spacing w:after="0" w:line="240" w:lineRule="auto"/>
              <w:rPr>
                <w:rFonts w:cs="Calibri"/>
                <w:bCs/>
                <w:color w:val="000000"/>
                <w:szCs w:val="20"/>
              </w:rPr>
            </w:pPr>
            <w:r>
              <w:rPr>
                <w:rFonts w:cs="Calibri"/>
                <w:bCs/>
                <w:color w:val="000000"/>
                <w:szCs w:val="20"/>
              </w:rPr>
              <w:t xml:space="preserve">Umowa, </w:t>
            </w:r>
            <w:r>
              <w:rPr>
                <w:color w:val="080808"/>
              </w:rPr>
              <w:t>Paragraf 8 ust. 1 lit. b)</w:t>
            </w:r>
          </w:p>
        </w:tc>
        <w:tc>
          <w:tcPr>
            <w:tcW w:w="3962" w:type="pct"/>
            <w:shd w:val="clear" w:color="auto" w:fill="auto"/>
            <w:noWrap/>
            <w:vAlign w:val="bottom"/>
          </w:tcPr>
          <w:p w14:paraId="041B4143" w14:textId="77777777" w:rsidR="005365E5" w:rsidRPr="00B961E9" w:rsidRDefault="005365E5" w:rsidP="00FE40D2">
            <w:pPr>
              <w:ind w:left="71"/>
              <w:rPr>
                <w:rFonts w:cs="Calibri"/>
                <w:color w:val="000000"/>
                <w:szCs w:val="20"/>
              </w:rPr>
            </w:pPr>
            <w:r w:rsidRPr="00AD029C">
              <w:rPr>
                <w:rFonts w:cs="Calibri"/>
                <w:color w:val="000000"/>
                <w:szCs w:val="20"/>
              </w:rPr>
              <w:t>Wykonawca prosi o zmianę zapisu w następujący sposób: w razie nierozpatrzenie reklamacji w terminie wynikającym z Umowy – w wysokości 50 zł za każdy dzień zwłoki;</w:t>
            </w:r>
          </w:p>
          <w:p w14:paraId="24A34E14" w14:textId="77777777" w:rsidR="005365E5" w:rsidRPr="00F57198" w:rsidRDefault="005365E5" w:rsidP="00FE40D2">
            <w:pPr>
              <w:pStyle w:val="Default"/>
              <w:jc w:val="both"/>
              <w:rPr>
                <w:rFonts w:ascii="Arial" w:hAnsi="Arial" w:cs="Arial"/>
                <w:b/>
                <w:bCs/>
                <w:color w:val="000000" w:themeColor="text1"/>
                <w:sz w:val="18"/>
                <w:szCs w:val="18"/>
              </w:rPr>
            </w:pPr>
            <w:r w:rsidRPr="00F57198">
              <w:rPr>
                <w:rFonts w:ascii="Arial" w:hAnsi="Arial" w:cs="Arial"/>
                <w:b/>
                <w:bCs/>
                <w:color w:val="000000" w:themeColor="text1"/>
                <w:sz w:val="18"/>
                <w:szCs w:val="18"/>
              </w:rPr>
              <w:t xml:space="preserve">Odpowiedź Zamawiającego: </w:t>
            </w:r>
          </w:p>
          <w:p w14:paraId="27F72B96" w14:textId="77777777" w:rsidR="005365E5" w:rsidRPr="00F57198" w:rsidRDefault="005365E5" w:rsidP="00FE40D2">
            <w:pPr>
              <w:rPr>
                <w:rFonts w:ascii="Arial" w:hAnsi="Arial" w:cs="Arial"/>
                <w:b/>
                <w:bCs/>
                <w:sz w:val="18"/>
                <w:szCs w:val="18"/>
              </w:rPr>
            </w:pPr>
          </w:p>
          <w:p w14:paraId="504FD68F" w14:textId="77777777" w:rsidR="005365E5" w:rsidRPr="00B961E9" w:rsidRDefault="005365E5" w:rsidP="00FE40D2">
            <w:pPr>
              <w:ind w:left="71"/>
              <w:rPr>
                <w:rFonts w:cs="Calibri"/>
                <w:color w:val="FF0000"/>
                <w:szCs w:val="20"/>
              </w:rPr>
            </w:pPr>
            <w:r w:rsidRPr="00F57198">
              <w:rPr>
                <w:rFonts w:ascii="Arial" w:hAnsi="Arial" w:cs="Arial"/>
                <w:b/>
                <w:bCs/>
                <w:sz w:val="18"/>
                <w:szCs w:val="18"/>
              </w:rPr>
              <w:t>Zamawiający nie wyraża zgody.</w:t>
            </w:r>
          </w:p>
        </w:tc>
      </w:tr>
      <w:tr w:rsidR="005365E5" w:rsidRPr="006A67C2" w14:paraId="3ADC45AB" w14:textId="77777777" w:rsidTr="00FE40D2">
        <w:trPr>
          <w:trHeight w:val="285"/>
        </w:trPr>
        <w:tc>
          <w:tcPr>
            <w:tcW w:w="1038" w:type="pct"/>
            <w:shd w:val="clear" w:color="auto" w:fill="auto"/>
            <w:noWrap/>
            <w:vAlign w:val="bottom"/>
          </w:tcPr>
          <w:p w14:paraId="370C8599" w14:textId="77777777" w:rsidR="005365E5" w:rsidRDefault="005365E5" w:rsidP="00FE40D2">
            <w:pPr>
              <w:spacing w:after="0" w:line="240" w:lineRule="auto"/>
              <w:rPr>
                <w:rFonts w:cs="Calibri"/>
                <w:bCs/>
                <w:color w:val="000000"/>
                <w:szCs w:val="20"/>
              </w:rPr>
            </w:pPr>
            <w:r>
              <w:rPr>
                <w:rFonts w:cs="Calibri"/>
                <w:bCs/>
                <w:color w:val="000000"/>
                <w:szCs w:val="20"/>
              </w:rPr>
              <w:t xml:space="preserve">Umowa, </w:t>
            </w:r>
            <w:r w:rsidRPr="00AD029C">
              <w:rPr>
                <w:rFonts w:cs="Calibri"/>
                <w:bCs/>
                <w:color w:val="000000"/>
                <w:szCs w:val="20"/>
              </w:rPr>
              <w:t>Paragraf 8 ust. 1 lit. c)</w:t>
            </w:r>
          </w:p>
        </w:tc>
        <w:tc>
          <w:tcPr>
            <w:tcW w:w="3962" w:type="pct"/>
            <w:shd w:val="clear" w:color="auto" w:fill="auto"/>
            <w:noWrap/>
            <w:vAlign w:val="bottom"/>
          </w:tcPr>
          <w:p w14:paraId="766E1665" w14:textId="77777777" w:rsidR="005365E5" w:rsidRDefault="005365E5" w:rsidP="00FE40D2">
            <w:pPr>
              <w:ind w:left="71"/>
              <w:rPr>
                <w:rFonts w:cs="Calibri"/>
                <w:color w:val="000000"/>
                <w:szCs w:val="20"/>
              </w:rPr>
            </w:pPr>
            <w:r w:rsidRPr="00C644C7">
              <w:rPr>
                <w:rFonts w:cs="Calibri"/>
                <w:color w:val="000000"/>
                <w:szCs w:val="20"/>
              </w:rPr>
              <w:t>Wykonawca prosi o zmianę zapisu w sposób następujący: za każdy przypadek naruszenie zasad poufności określonych w § 11 – w wysokości 5000,00 zł;</w:t>
            </w:r>
          </w:p>
          <w:p w14:paraId="785E1C65" w14:textId="77777777" w:rsidR="005365E5" w:rsidRPr="00F57198" w:rsidRDefault="005365E5" w:rsidP="00FE40D2">
            <w:pPr>
              <w:pStyle w:val="Default"/>
              <w:jc w:val="both"/>
              <w:rPr>
                <w:rFonts w:ascii="Arial" w:hAnsi="Arial" w:cs="Arial"/>
                <w:b/>
                <w:bCs/>
                <w:color w:val="000000" w:themeColor="text1"/>
                <w:sz w:val="18"/>
                <w:szCs w:val="18"/>
              </w:rPr>
            </w:pPr>
            <w:r w:rsidRPr="00F57198">
              <w:rPr>
                <w:rFonts w:ascii="Arial" w:hAnsi="Arial" w:cs="Arial"/>
                <w:b/>
                <w:bCs/>
                <w:color w:val="000000" w:themeColor="text1"/>
                <w:sz w:val="18"/>
                <w:szCs w:val="18"/>
              </w:rPr>
              <w:t xml:space="preserve">Odpowiedź Zamawiającego: </w:t>
            </w:r>
          </w:p>
          <w:p w14:paraId="4D744AB2" w14:textId="77777777" w:rsidR="005365E5" w:rsidRPr="00F57198" w:rsidRDefault="005365E5" w:rsidP="00FE40D2">
            <w:pPr>
              <w:rPr>
                <w:rFonts w:ascii="Arial" w:hAnsi="Arial" w:cs="Arial"/>
                <w:b/>
                <w:bCs/>
                <w:sz w:val="18"/>
                <w:szCs w:val="18"/>
              </w:rPr>
            </w:pPr>
          </w:p>
          <w:p w14:paraId="0162802F" w14:textId="77777777" w:rsidR="005365E5" w:rsidRPr="00B961E9" w:rsidRDefault="005365E5" w:rsidP="00FE40D2">
            <w:pPr>
              <w:ind w:left="71"/>
              <w:rPr>
                <w:rFonts w:cs="Calibri"/>
                <w:color w:val="FF0000"/>
                <w:szCs w:val="20"/>
              </w:rPr>
            </w:pPr>
            <w:r w:rsidRPr="00F57198">
              <w:rPr>
                <w:rFonts w:ascii="Arial" w:hAnsi="Arial" w:cs="Arial"/>
                <w:b/>
                <w:bCs/>
                <w:sz w:val="18"/>
                <w:szCs w:val="18"/>
              </w:rPr>
              <w:t>Zamawiający nie wyraża zgody</w:t>
            </w:r>
          </w:p>
        </w:tc>
      </w:tr>
      <w:tr w:rsidR="005365E5" w:rsidRPr="006A67C2" w14:paraId="5C3F9A17" w14:textId="77777777" w:rsidTr="00FE40D2">
        <w:trPr>
          <w:trHeight w:val="285"/>
        </w:trPr>
        <w:tc>
          <w:tcPr>
            <w:tcW w:w="1038" w:type="pct"/>
            <w:shd w:val="clear" w:color="auto" w:fill="auto"/>
            <w:noWrap/>
            <w:vAlign w:val="bottom"/>
          </w:tcPr>
          <w:p w14:paraId="2F698C9C" w14:textId="77777777" w:rsidR="005365E5" w:rsidRDefault="005365E5" w:rsidP="00FE40D2">
            <w:pPr>
              <w:spacing w:after="0" w:line="240" w:lineRule="auto"/>
              <w:rPr>
                <w:rFonts w:cs="Calibri"/>
                <w:bCs/>
                <w:color w:val="000000"/>
                <w:szCs w:val="20"/>
              </w:rPr>
            </w:pPr>
            <w:r>
              <w:rPr>
                <w:rFonts w:cs="Calibri"/>
                <w:bCs/>
                <w:color w:val="000000"/>
                <w:szCs w:val="20"/>
              </w:rPr>
              <w:t xml:space="preserve">Umowa, </w:t>
            </w:r>
            <w:r w:rsidRPr="00C644C7">
              <w:rPr>
                <w:rFonts w:cs="Calibri"/>
                <w:bCs/>
                <w:color w:val="000000"/>
                <w:szCs w:val="20"/>
              </w:rPr>
              <w:t>Paragraf 8 ust. 1 lit d)</w:t>
            </w:r>
          </w:p>
        </w:tc>
        <w:tc>
          <w:tcPr>
            <w:tcW w:w="3962" w:type="pct"/>
            <w:shd w:val="clear" w:color="auto" w:fill="auto"/>
            <w:noWrap/>
            <w:vAlign w:val="bottom"/>
          </w:tcPr>
          <w:p w14:paraId="7F4419A8" w14:textId="77777777" w:rsidR="005365E5" w:rsidRDefault="005365E5" w:rsidP="00FE40D2">
            <w:pPr>
              <w:ind w:left="71"/>
              <w:rPr>
                <w:rFonts w:cs="Calibri"/>
                <w:color w:val="FF0000"/>
                <w:szCs w:val="20"/>
              </w:rPr>
            </w:pPr>
            <w:r w:rsidRPr="00C644C7">
              <w:rPr>
                <w:rFonts w:cs="Calibri"/>
                <w:color w:val="000000"/>
                <w:szCs w:val="20"/>
              </w:rPr>
              <w:t>Wykonawca prosi o zmianę zapisu w sposób następujący: w przypadku rażącego niewykonania lub nienależytego wykonania usługi objętej Umową, innego niż określone powyżej – w wysokości 100 zł za każdy przypadek; Wykonawca wnosi o precyzyjnie wskazanie zapisów w umowie, które objęte są sankcją wskazanej kary umownej</w:t>
            </w:r>
            <w:r w:rsidRPr="0018013E">
              <w:rPr>
                <w:rFonts w:cs="Calibri"/>
                <w:color w:val="FF0000"/>
                <w:szCs w:val="20"/>
              </w:rPr>
              <w:t xml:space="preserve"> </w:t>
            </w:r>
          </w:p>
          <w:p w14:paraId="72992BD4" w14:textId="77777777" w:rsidR="005365E5" w:rsidRPr="00F57198" w:rsidRDefault="005365E5" w:rsidP="00FE40D2">
            <w:pPr>
              <w:pStyle w:val="Default"/>
              <w:jc w:val="both"/>
              <w:rPr>
                <w:rFonts w:ascii="Arial" w:hAnsi="Arial" w:cs="Arial"/>
                <w:b/>
                <w:bCs/>
                <w:color w:val="000000" w:themeColor="text1"/>
                <w:sz w:val="18"/>
                <w:szCs w:val="18"/>
              </w:rPr>
            </w:pPr>
            <w:r w:rsidRPr="00F57198">
              <w:rPr>
                <w:rFonts w:ascii="Arial" w:hAnsi="Arial" w:cs="Arial"/>
                <w:b/>
                <w:bCs/>
                <w:color w:val="000000" w:themeColor="text1"/>
                <w:sz w:val="18"/>
                <w:szCs w:val="18"/>
              </w:rPr>
              <w:t xml:space="preserve">Odpowiedź Zamawiającego: </w:t>
            </w:r>
          </w:p>
          <w:p w14:paraId="79335022" w14:textId="77777777" w:rsidR="005365E5" w:rsidRPr="00F57198" w:rsidRDefault="005365E5" w:rsidP="00FE40D2">
            <w:pPr>
              <w:rPr>
                <w:rFonts w:ascii="Arial" w:hAnsi="Arial" w:cs="Arial"/>
                <w:b/>
                <w:bCs/>
                <w:sz w:val="18"/>
                <w:szCs w:val="18"/>
              </w:rPr>
            </w:pPr>
          </w:p>
          <w:p w14:paraId="40962CC0" w14:textId="77777777" w:rsidR="005365E5" w:rsidRPr="00C14FBB" w:rsidRDefault="005365E5" w:rsidP="00FE40D2">
            <w:pPr>
              <w:ind w:left="71"/>
              <w:rPr>
                <w:rFonts w:cs="Calibri"/>
                <w:color w:val="FF0000"/>
                <w:szCs w:val="20"/>
              </w:rPr>
            </w:pPr>
            <w:r w:rsidRPr="00F57198">
              <w:rPr>
                <w:rFonts w:ascii="Arial" w:hAnsi="Arial" w:cs="Arial"/>
                <w:b/>
                <w:bCs/>
                <w:sz w:val="18"/>
                <w:szCs w:val="18"/>
              </w:rPr>
              <w:t>Zamawiający nie wyraża zgody.</w:t>
            </w:r>
          </w:p>
        </w:tc>
      </w:tr>
      <w:tr w:rsidR="005365E5" w:rsidRPr="006A67C2" w14:paraId="6847E6E6" w14:textId="77777777" w:rsidTr="00FE40D2">
        <w:trPr>
          <w:trHeight w:val="285"/>
        </w:trPr>
        <w:tc>
          <w:tcPr>
            <w:tcW w:w="1038" w:type="pct"/>
            <w:shd w:val="clear" w:color="auto" w:fill="auto"/>
            <w:noWrap/>
            <w:vAlign w:val="bottom"/>
          </w:tcPr>
          <w:p w14:paraId="0F07441E" w14:textId="77777777" w:rsidR="005365E5" w:rsidRDefault="005365E5" w:rsidP="00FE40D2">
            <w:pPr>
              <w:spacing w:after="0" w:line="240" w:lineRule="auto"/>
              <w:rPr>
                <w:rFonts w:cs="Calibri"/>
                <w:bCs/>
                <w:color w:val="000000"/>
                <w:szCs w:val="20"/>
              </w:rPr>
            </w:pPr>
            <w:r>
              <w:rPr>
                <w:rFonts w:cs="Calibri"/>
                <w:bCs/>
                <w:color w:val="000000"/>
                <w:szCs w:val="20"/>
              </w:rPr>
              <w:t xml:space="preserve">Umowa, </w:t>
            </w:r>
            <w:r w:rsidRPr="00C644C7">
              <w:rPr>
                <w:rFonts w:cs="Calibri"/>
                <w:bCs/>
                <w:color w:val="000000"/>
                <w:szCs w:val="20"/>
              </w:rPr>
              <w:t>Paragraf 8 ust. 1 lit. e)</w:t>
            </w:r>
          </w:p>
        </w:tc>
        <w:tc>
          <w:tcPr>
            <w:tcW w:w="3962" w:type="pct"/>
            <w:shd w:val="clear" w:color="auto" w:fill="auto"/>
            <w:noWrap/>
            <w:vAlign w:val="bottom"/>
          </w:tcPr>
          <w:p w14:paraId="24CCEB9F" w14:textId="77777777" w:rsidR="005365E5" w:rsidRDefault="005365E5" w:rsidP="00FE40D2">
            <w:pPr>
              <w:ind w:left="71"/>
              <w:rPr>
                <w:rFonts w:cs="Calibri"/>
                <w:color w:val="000000"/>
                <w:szCs w:val="20"/>
              </w:rPr>
            </w:pPr>
            <w:r w:rsidRPr="00C644C7">
              <w:rPr>
                <w:rFonts w:cs="Calibri"/>
                <w:color w:val="000000"/>
                <w:szCs w:val="20"/>
              </w:rPr>
              <w:t>Wykonawca prosi o zmianę zapisu w sposób następujący: w przypadku wypowiedzenia lub odstąpienia od Umowy przez Wykonawcę lub przez Zamawiającego z przyczyn leżących po stronie Wykonawcy – w wysokości 5 % maksymalnego wynagrodzenia określonego w § 6 ust. 1</w:t>
            </w:r>
          </w:p>
          <w:p w14:paraId="69AB4298" w14:textId="09BB8418" w:rsidR="005365E5" w:rsidRPr="00F57198" w:rsidRDefault="005365E5" w:rsidP="00F57198">
            <w:pPr>
              <w:pStyle w:val="Default"/>
              <w:jc w:val="both"/>
              <w:rPr>
                <w:rFonts w:ascii="Arial" w:hAnsi="Arial" w:cs="Arial"/>
                <w:b/>
                <w:bCs/>
                <w:color w:val="000000" w:themeColor="text1"/>
                <w:sz w:val="18"/>
                <w:szCs w:val="18"/>
              </w:rPr>
            </w:pPr>
            <w:r w:rsidRPr="00F57198">
              <w:rPr>
                <w:rFonts w:ascii="Arial" w:hAnsi="Arial" w:cs="Arial"/>
                <w:b/>
                <w:bCs/>
                <w:color w:val="000000" w:themeColor="text1"/>
                <w:sz w:val="18"/>
                <w:szCs w:val="18"/>
              </w:rPr>
              <w:lastRenderedPageBreak/>
              <w:t xml:space="preserve">Odpowiedź Zamawiającego: </w:t>
            </w:r>
          </w:p>
          <w:p w14:paraId="6A26A9AB" w14:textId="77777777" w:rsidR="005365E5" w:rsidRPr="003F6B43" w:rsidRDefault="005365E5" w:rsidP="00FE40D2">
            <w:pPr>
              <w:ind w:left="71"/>
              <w:rPr>
                <w:rFonts w:cs="Calibri"/>
                <w:color w:val="FF0000"/>
                <w:szCs w:val="20"/>
              </w:rPr>
            </w:pPr>
            <w:r w:rsidRPr="00F57198">
              <w:rPr>
                <w:rFonts w:ascii="Arial" w:hAnsi="Arial" w:cs="Arial"/>
                <w:b/>
                <w:bCs/>
                <w:sz w:val="18"/>
                <w:szCs w:val="18"/>
              </w:rPr>
              <w:t>Zamawiający nie wyraża zgody.</w:t>
            </w:r>
          </w:p>
        </w:tc>
      </w:tr>
      <w:tr w:rsidR="005365E5" w:rsidRPr="006A67C2" w14:paraId="14653EA5" w14:textId="77777777" w:rsidTr="00FE40D2">
        <w:trPr>
          <w:trHeight w:val="285"/>
        </w:trPr>
        <w:tc>
          <w:tcPr>
            <w:tcW w:w="1038" w:type="pct"/>
            <w:shd w:val="clear" w:color="auto" w:fill="auto"/>
            <w:noWrap/>
            <w:vAlign w:val="bottom"/>
          </w:tcPr>
          <w:p w14:paraId="29720755" w14:textId="77777777" w:rsidR="005365E5" w:rsidRDefault="005365E5" w:rsidP="00FE40D2">
            <w:pPr>
              <w:spacing w:after="0" w:line="240" w:lineRule="auto"/>
              <w:rPr>
                <w:rFonts w:cs="Calibri"/>
                <w:bCs/>
                <w:color w:val="000000"/>
                <w:szCs w:val="20"/>
              </w:rPr>
            </w:pPr>
            <w:r>
              <w:rPr>
                <w:rFonts w:cs="Calibri"/>
                <w:bCs/>
                <w:color w:val="000000"/>
                <w:szCs w:val="20"/>
              </w:rPr>
              <w:lastRenderedPageBreak/>
              <w:t xml:space="preserve">Umowa, </w:t>
            </w:r>
            <w:r w:rsidRPr="00C644C7">
              <w:rPr>
                <w:rFonts w:cs="Calibri"/>
                <w:bCs/>
                <w:color w:val="000000"/>
                <w:szCs w:val="20"/>
              </w:rPr>
              <w:t>Paragraf 8 ust. 6</w:t>
            </w:r>
          </w:p>
        </w:tc>
        <w:tc>
          <w:tcPr>
            <w:tcW w:w="3962" w:type="pct"/>
            <w:shd w:val="clear" w:color="auto" w:fill="auto"/>
            <w:noWrap/>
            <w:vAlign w:val="bottom"/>
          </w:tcPr>
          <w:p w14:paraId="1690126F" w14:textId="77777777" w:rsidR="005365E5" w:rsidRDefault="005365E5" w:rsidP="00FE40D2">
            <w:pPr>
              <w:ind w:left="71"/>
              <w:rPr>
                <w:rFonts w:cs="Calibri"/>
                <w:color w:val="000000"/>
                <w:szCs w:val="20"/>
              </w:rPr>
            </w:pPr>
            <w:r w:rsidRPr="00C644C7">
              <w:rPr>
                <w:rFonts w:cs="Calibri"/>
                <w:color w:val="000000"/>
                <w:szCs w:val="20"/>
              </w:rPr>
              <w:t>Wykonawca prosi o zmianę zapisu w następujący sposób: łączna wysokość kar umownych nie przekroczy 15 % maksymalnego wynagrodzenia określonego w § 6 ust. 1</w:t>
            </w:r>
          </w:p>
          <w:p w14:paraId="560F7CA5" w14:textId="2ECD0166" w:rsidR="005365E5" w:rsidRPr="00F57198" w:rsidRDefault="005365E5" w:rsidP="00F57198">
            <w:pPr>
              <w:pStyle w:val="Default"/>
              <w:jc w:val="both"/>
              <w:rPr>
                <w:rFonts w:ascii="Arial" w:hAnsi="Arial" w:cs="Arial"/>
                <w:b/>
                <w:bCs/>
                <w:color w:val="000000" w:themeColor="text1"/>
                <w:sz w:val="18"/>
                <w:szCs w:val="18"/>
              </w:rPr>
            </w:pPr>
            <w:r w:rsidRPr="00F57198">
              <w:rPr>
                <w:rFonts w:ascii="Arial" w:hAnsi="Arial" w:cs="Arial"/>
                <w:b/>
                <w:bCs/>
                <w:color w:val="000000" w:themeColor="text1"/>
                <w:sz w:val="18"/>
                <w:szCs w:val="18"/>
              </w:rPr>
              <w:t xml:space="preserve">Odpowiedź Zamawiającego: </w:t>
            </w:r>
          </w:p>
          <w:p w14:paraId="2B2DBAD5" w14:textId="77777777" w:rsidR="005365E5" w:rsidRPr="003F6B43" w:rsidRDefault="005365E5" w:rsidP="00FE40D2">
            <w:pPr>
              <w:ind w:left="71"/>
              <w:rPr>
                <w:rFonts w:cs="Calibri"/>
                <w:color w:val="FF0000"/>
                <w:szCs w:val="20"/>
              </w:rPr>
            </w:pPr>
            <w:r w:rsidRPr="00F57198">
              <w:rPr>
                <w:rFonts w:ascii="Arial" w:hAnsi="Arial" w:cs="Arial"/>
                <w:b/>
                <w:bCs/>
                <w:sz w:val="18"/>
                <w:szCs w:val="18"/>
              </w:rPr>
              <w:t>Zamawiający nie wyraża zgody.</w:t>
            </w:r>
          </w:p>
        </w:tc>
      </w:tr>
      <w:tr w:rsidR="005365E5" w:rsidRPr="006A67C2" w14:paraId="3E17DA0E" w14:textId="77777777" w:rsidTr="00FE40D2">
        <w:trPr>
          <w:trHeight w:val="285"/>
        </w:trPr>
        <w:tc>
          <w:tcPr>
            <w:tcW w:w="1038" w:type="pct"/>
            <w:shd w:val="clear" w:color="auto" w:fill="auto"/>
            <w:noWrap/>
            <w:vAlign w:val="bottom"/>
          </w:tcPr>
          <w:p w14:paraId="0B20FB70" w14:textId="77777777" w:rsidR="005365E5" w:rsidRDefault="005365E5" w:rsidP="00FE40D2">
            <w:pPr>
              <w:spacing w:after="0" w:line="240" w:lineRule="auto"/>
              <w:rPr>
                <w:rFonts w:cs="Calibri"/>
                <w:bCs/>
                <w:color w:val="000000"/>
                <w:szCs w:val="20"/>
              </w:rPr>
            </w:pPr>
            <w:r>
              <w:rPr>
                <w:rFonts w:cs="Calibri"/>
                <w:bCs/>
                <w:color w:val="000000"/>
                <w:szCs w:val="20"/>
              </w:rPr>
              <w:t xml:space="preserve">Umowa, </w:t>
            </w:r>
            <w:r w:rsidRPr="00C644C7">
              <w:rPr>
                <w:rFonts w:cs="Calibri"/>
                <w:bCs/>
                <w:color w:val="000000"/>
                <w:szCs w:val="20"/>
              </w:rPr>
              <w:t xml:space="preserve">Paragraf 9 ust. 1 lit. a) </w:t>
            </w:r>
            <w:proofErr w:type="spellStart"/>
            <w:r w:rsidRPr="00C644C7">
              <w:rPr>
                <w:rFonts w:cs="Calibri"/>
                <w:bCs/>
                <w:color w:val="000000"/>
                <w:szCs w:val="20"/>
              </w:rPr>
              <w:t>tiret</w:t>
            </w:r>
            <w:proofErr w:type="spellEnd"/>
            <w:r w:rsidRPr="00C644C7">
              <w:rPr>
                <w:rFonts w:cs="Calibri"/>
                <w:bCs/>
                <w:color w:val="000000"/>
                <w:szCs w:val="20"/>
              </w:rPr>
              <w:t xml:space="preserve"> 3</w:t>
            </w:r>
          </w:p>
        </w:tc>
        <w:tc>
          <w:tcPr>
            <w:tcW w:w="3962" w:type="pct"/>
            <w:shd w:val="clear" w:color="auto" w:fill="auto"/>
            <w:noWrap/>
            <w:vAlign w:val="bottom"/>
          </w:tcPr>
          <w:p w14:paraId="0B5AB3B5" w14:textId="77777777" w:rsidR="005365E5" w:rsidRDefault="005365E5" w:rsidP="00FE40D2">
            <w:pPr>
              <w:ind w:left="71"/>
              <w:rPr>
                <w:rFonts w:cs="Calibri"/>
                <w:color w:val="000000"/>
                <w:szCs w:val="20"/>
              </w:rPr>
            </w:pPr>
            <w:r>
              <w:rPr>
                <w:rFonts w:cs="Calibri"/>
                <w:color w:val="000000"/>
                <w:szCs w:val="20"/>
              </w:rPr>
              <w:t xml:space="preserve"> </w:t>
            </w:r>
            <w:r w:rsidRPr="00C644C7">
              <w:rPr>
                <w:rFonts w:cs="Calibri"/>
                <w:color w:val="000000"/>
                <w:szCs w:val="20"/>
              </w:rPr>
              <w:t>Wykonawca prosi o zmianę zapisu w następujący sposób: Zamawiający jest uprawniony do wypowiedzenia umowy ze skutkiem natychmiastowym, bez zachowania okresu wypowiedzenia w razie stwierdzenia przez Zamawiającego istotnych uchybień dotyczących sposobu, zakresu lub jakości świadczonych Usług, a w szczególności gdy co najmniej 20 razy Wykonawca przekroczy którykolwiek z terminów oczekiwania na wizytę lub badanie, określonych w Umowie, o czym Zamawiający zostanie poinformowany przez osoby Uprawnione, a uchybienia te i ich skutki nie zostaną usunięte pomimo wezwania Zamawiającego skierowanego w formie pisemnej w terminie określonym w wezwaniu;</w:t>
            </w:r>
          </w:p>
          <w:p w14:paraId="52141A63" w14:textId="79C73E9E" w:rsidR="005365E5" w:rsidRPr="00F57198" w:rsidRDefault="005365E5" w:rsidP="00F57198">
            <w:pPr>
              <w:pStyle w:val="Default"/>
              <w:jc w:val="both"/>
              <w:rPr>
                <w:rFonts w:ascii="Arial" w:hAnsi="Arial" w:cs="Arial"/>
                <w:b/>
                <w:bCs/>
                <w:color w:val="000000" w:themeColor="text1"/>
                <w:sz w:val="18"/>
                <w:szCs w:val="18"/>
              </w:rPr>
            </w:pPr>
            <w:r w:rsidRPr="00F57198">
              <w:rPr>
                <w:rFonts w:ascii="Arial" w:hAnsi="Arial" w:cs="Arial"/>
                <w:b/>
                <w:bCs/>
                <w:color w:val="000000" w:themeColor="text1"/>
                <w:sz w:val="18"/>
                <w:szCs w:val="18"/>
              </w:rPr>
              <w:t xml:space="preserve">Odpowiedź Zamawiającego: </w:t>
            </w:r>
          </w:p>
          <w:p w14:paraId="68451A89" w14:textId="77777777" w:rsidR="005365E5" w:rsidRPr="003F6B43" w:rsidRDefault="005365E5" w:rsidP="00FE40D2">
            <w:pPr>
              <w:ind w:left="71"/>
              <w:rPr>
                <w:rFonts w:cs="Calibri"/>
                <w:color w:val="FF0000"/>
                <w:szCs w:val="20"/>
              </w:rPr>
            </w:pPr>
            <w:r w:rsidRPr="00F57198">
              <w:rPr>
                <w:rFonts w:ascii="Arial" w:hAnsi="Arial" w:cs="Arial"/>
                <w:b/>
                <w:bCs/>
                <w:sz w:val="18"/>
                <w:szCs w:val="18"/>
              </w:rPr>
              <w:t>Zamawiający nie wyraża zgody.</w:t>
            </w:r>
          </w:p>
        </w:tc>
      </w:tr>
      <w:tr w:rsidR="005365E5" w:rsidRPr="006A67C2" w14:paraId="311CDFA3" w14:textId="77777777" w:rsidTr="00FE40D2">
        <w:trPr>
          <w:trHeight w:val="285"/>
        </w:trPr>
        <w:tc>
          <w:tcPr>
            <w:tcW w:w="1038" w:type="pct"/>
            <w:shd w:val="clear" w:color="auto" w:fill="auto"/>
            <w:noWrap/>
            <w:vAlign w:val="bottom"/>
          </w:tcPr>
          <w:p w14:paraId="34150E39" w14:textId="77777777" w:rsidR="005365E5" w:rsidRDefault="005365E5" w:rsidP="00FE40D2">
            <w:pPr>
              <w:spacing w:after="0" w:line="240" w:lineRule="auto"/>
              <w:rPr>
                <w:rFonts w:cs="Calibri"/>
                <w:bCs/>
                <w:color w:val="000000"/>
                <w:szCs w:val="20"/>
              </w:rPr>
            </w:pPr>
            <w:r>
              <w:rPr>
                <w:rFonts w:cs="Calibri"/>
                <w:bCs/>
                <w:color w:val="000000"/>
                <w:szCs w:val="20"/>
              </w:rPr>
              <w:t xml:space="preserve">Umowa, </w:t>
            </w:r>
            <w:r w:rsidRPr="00C644C7">
              <w:rPr>
                <w:rFonts w:cs="Calibri"/>
                <w:bCs/>
                <w:color w:val="000000"/>
                <w:szCs w:val="20"/>
              </w:rPr>
              <w:t xml:space="preserve">Paragraf 9 ust. 1 lit. a) </w:t>
            </w:r>
            <w:proofErr w:type="spellStart"/>
            <w:r w:rsidRPr="00C644C7">
              <w:rPr>
                <w:rFonts w:cs="Calibri"/>
                <w:bCs/>
                <w:color w:val="000000"/>
                <w:szCs w:val="20"/>
              </w:rPr>
              <w:t>tiret</w:t>
            </w:r>
            <w:proofErr w:type="spellEnd"/>
            <w:r w:rsidRPr="00C644C7">
              <w:rPr>
                <w:rFonts w:cs="Calibri"/>
                <w:bCs/>
                <w:color w:val="000000"/>
                <w:szCs w:val="20"/>
              </w:rPr>
              <w:t xml:space="preserve"> 5</w:t>
            </w:r>
          </w:p>
        </w:tc>
        <w:tc>
          <w:tcPr>
            <w:tcW w:w="3962" w:type="pct"/>
            <w:shd w:val="clear" w:color="auto" w:fill="auto"/>
            <w:noWrap/>
            <w:vAlign w:val="bottom"/>
          </w:tcPr>
          <w:p w14:paraId="26CF70F5" w14:textId="77777777" w:rsidR="005365E5" w:rsidRDefault="005365E5" w:rsidP="00FE40D2">
            <w:pPr>
              <w:ind w:left="71"/>
              <w:rPr>
                <w:rFonts w:cs="Calibri"/>
                <w:color w:val="000000"/>
                <w:szCs w:val="20"/>
              </w:rPr>
            </w:pPr>
            <w:r w:rsidRPr="00C644C7">
              <w:rPr>
                <w:rFonts w:cs="Calibri"/>
                <w:color w:val="000000"/>
                <w:szCs w:val="20"/>
              </w:rPr>
              <w:t>Wykonawca prosi o zmianę zapisu w następujący sposób: Zamawiający jest uprawniony do wypowiedzenia umowy ze skutkiem natychmiastowym, bez zachowania okresu wypowiedzenia w razie stwierdzenia przez Zamawiającego istotnych uchybień dotyczących sposobu, zakresu lub jakości świadczonych Usług, a w szczególności gdy w razie co najmniej 20- krotnego przekroczenia terminu rozpatrzenia reklamacji</w:t>
            </w:r>
          </w:p>
          <w:p w14:paraId="03742ECB" w14:textId="6BBA328D" w:rsidR="005365E5" w:rsidRPr="00F57198" w:rsidRDefault="005365E5" w:rsidP="00F57198">
            <w:pPr>
              <w:pStyle w:val="Default"/>
              <w:jc w:val="both"/>
              <w:rPr>
                <w:rFonts w:ascii="Arial" w:hAnsi="Arial" w:cs="Arial"/>
                <w:b/>
                <w:bCs/>
                <w:color w:val="000000" w:themeColor="text1"/>
                <w:sz w:val="18"/>
                <w:szCs w:val="18"/>
              </w:rPr>
            </w:pPr>
            <w:r w:rsidRPr="00F57198">
              <w:rPr>
                <w:rFonts w:ascii="Arial" w:hAnsi="Arial" w:cs="Arial"/>
                <w:b/>
                <w:bCs/>
                <w:color w:val="000000" w:themeColor="text1"/>
                <w:sz w:val="18"/>
                <w:szCs w:val="18"/>
              </w:rPr>
              <w:t xml:space="preserve">Odpowiedź Zamawiającego: </w:t>
            </w:r>
          </w:p>
          <w:p w14:paraId="1B33E675" w14:textId="77777777" w:rsidR="005365E5" w:rsidRPr="00E3762A" w:rsidRDefault="005365E5" w:rsidP="00FE40D2">
            <w:pPr>
              <w:ind w:left="71"/>
              <w:rPr>
                <w:rFonts w:cs="Calibri"/>
                <w:color w:val="000000"/>
                <w:szCs w:val="20"/>
              </w:rPr>
            </w:pPr>
            <w:r w:rsidRPr="00F57198">
              <w:rPr>
                <w:rFonts w:ascii="Arial" w:hAnsi="Arial" w:cs="Arial"/>
                <w:b/>
                <w:bCs/>
                <w:sz w:val="18"/>
                <w:szCs w:val="18"/>
              </w:rPr>
              <w:t>Zamawiający nie wyraża zgody.</w:t>
            </w:r>
          </w:p>
        </w:tc>
      </w:tr>
      <w:tr w:rsidR="005365E5" w:rsidRPr="006A67C2" w14:paraId="41929E65" w14:textId="77777777" w:rsidTr="00FE40D2">
        <w:trPr>
          <w:trHeight w:val="285"/>
        </w:trPr>
        <w:tc>
          <w:tcPr>
            <w:tcW w:w="1038" w:type="pct"/>
            <w:shd w:val="clear" w:color="auto" w:fill="auto"/>
            <w:noWrap/>
            <w:vAlign w:val="bottom"/>
          </w:tcPr>
          <w:p w14:paraId="3BBC2E7B" w14:textId="77777777" w:rsidR="005365E5" w:rsidRDefault="005365E5" w:rsidP="00FE40D2">
            <w:pPr>
              <w:spacing w:after="0" w:line="240" w:lineRule="auto"/>
              <w:rPr>
                <w:rFonts w:cs="Calibri"/>
                <w:bCs/>
                <w:color w:val="000000"/>
                <w:szCs w:val="20"/>
              </w:rPr>
            </w:pPr>
            <w:r>
              <w:rPr>
                <w:rFonts w:cs="Calibri"/>
                <w:bCs/>
                <w:color w:val="000000"/>
                <w:szCs w:val="20"/>
              </w:rPr>
              <w:t xml:space="preserve">Umowa, </w:t>
            </w:r>
            <w:r w:rsidRPr="00C644C7">
              <w:rPr>
                <w:rFonts w:cs="Calibri"/>
                <w:bCs/>
                <w:color w:val="000000"/>
                <w:szCs w:val="20"/>
              </w:rPr>
              <w:t>Paragraf 9 ust. 1 lit. f)</w:t>
            </w:r>
          </w:p>
        </w:tc>
        <w:tc>
          <w:tcPr>
            <w:tcW w:w="3962" w:type="pct"/>
            <w:shd w:val="clear" w:color="auto" w:fill="auto"/>
            <w:noWrap/>
            <w:vAlign w:val="bottom"/>
          </w:tcPr>
          <w:p w14:paraId="3D4FFC5A" w14:textId="77777777" w:rsidR="005365E5" w:rsidRDefault="005365E5" w:rsidP="00FE40D2">
            <w:pPr>
              <w:ind w:left="71"/>
              <w:rPr>
                <w:rFonts w:cs="Calibri"/>
                <w:color w:val="000000"/>
                <w:szCs w:val="20"/>
              </w:rPr>
            </w:pPr>
            <w:r w:rsidRPr="00C644C7">
              <w:rPr>
                <w:rFonts w:cs="Calibri"/>
                <w:color w:val="000000"/>
                <w:szCs w:val="20"/>
              </w:rPr>
              <w:t>Wykonawca prosi o zmianę zapisu w następujący sposób: Zamawiający jest uprawniony do wypowiedzenia umowy ze skutkiem natychmiastowym, bez zachowania okresu wypowiedzenia, gdy suma naliczonych kar umownych przekroczy 20% maksymalnego wynagrodzenia określonego w § 6 ust. 1.</w:t>
            </w:r>
          </w:p>
          <w:p w14:paraId="0E8C5342" w14:textId="61322E80" w:rsidR="005365E5" w:rsidRPr="00F57198" w:rsidRDefault="005365E5" w:rsidP="00F57198">
            <w:pPr>
              <w:pStyle w:val="Default"/>
              <w:jc w:val="both"/>
              <w:rPr>
                <w:rFonts w:ascii="Arial" w:hAnsi="Arial" w:cs="Arial"/>
                <w:b/>
                <w:bCs/>
                <w:color w:val="000000" w:themeColor="text1"/>
                <w:sz w:val="18"/>
                <w:szCs w:val="18"/>
              </w:rPr>
            </w:pPr>
            <w:r w:rsidRPr="00F57198">
              <w:rPr>
                <w:rFonts w:ascii="Arial" w:hAnsi="Arial" w:cs="Arial"/>
                <w:b/>
                <w:bCs/>
                <w:color w:val="000000" w:themeColor="text1"/>
                <w:sz w:val="18"/>
                <w:szCs w:val="18"/>
              </w:rPr>
              <w:t xml:space="preserve">Odpowiedź Zamawiającego: </w:t>
            </w:r>
          </w:p>
          <w:p w14:paraId="3862CE56" w14:textId="77777777" w:rsidR="005365E5" w:rsidRPr="003F6B43" w:rsidRDefault="005365E5" w:rsidP="00FE40D2">
            <w:pPr>
              <w:ind w:left="71"/>
              <w:rPr>
                <w:rFonts w:cs="Calibri"/>
                <w:color w:val="FF0000"/>
                <w:szCs w:val="20"/>
              </w:rPr>
            </w:pPr>
            <w:r w:rsidRPr="00F57198">
              <w:rPr>
                <w:rFonts w:ascii="Arial" w:hAnsi="Arial" w:cs="Arial"/>
                <w:b/>
                <w:bCs/>
                <w:sz w:val="18"/>
                <w:szCs w:val="18"/>
              </w:rPr>
              <w:t>Zamawiający nie wyraża zgody.</w:t>
            </w:r>
          </w:p>
        </w:tc>
      </w:tr>
      <w:tr w:rsidR="005365E5" w:rsidRPr="006A67C2" w14:paraId="69CACCB1" w14:textId="77777777" w:rsidTr="00FE40D2">
        <w:trPr>
          <w:trHeight w:val="285"/>
        </w:trPr>
        <w:tc>
          <w:tcPr>
            <w:tcW w:w="1038" w:type="pct"/>
            <w:shd w:val="clear" w:color="auto" w:fill="auto"/>
            <w:noWrap/>
            <w:vAlign w:val="bottom"/>
          </w:tcPr>
          <w:p w14:paraId="30D36AC6" w14:textId="77777777" w:rsidR="005365E5" w:rsidRDefault="005365E5" w:rsidP="00FE40D2">
            <w:pPr>
              <w:spacing w:after="0" w:line="240" w:lineRule="auto"/>
              <w:rPr>
                <w:rFonts w:cs="Calibri"/>
                <w:bCs/>
                <w:color w:val="000000"/>
                <w:szCs w:val="20"/>
              </w:rPr>
            </w:pPr>
            <w:r>
              <w:rPr>
                <w:rFonts w:cs="Calibri"/>
                <w:bCs/>
                <w:color w:val="000000"/>
                <w:szCs w:val="20"/>
              </w:rPr>
              <w:t xml:space="preserve">Umowa, </w:t>
            </w:r>
            <w:r w:rsidRPr="00C644C7">
              <w:rPr>
                <w:rFonts w:cs="Calibri"/>
                <w:bCs/>
                <w:color w:val="000000"/>
                <w:szCs w:val="20"/>
              </w:rPr>
              <w:t>Paragraf 9 ust. 2</w:t>
            </w:r>
          </w:p>
        </w:tc>
        <w:tc>
          <w:tcPr>
            <w:tcW w:w="3962" w:type="pct"/>
            <w:shd w:val="clear" w:color="auto" w:fill="auto"/>
            <w:noWrap/>
            <w:vAlign w:val="bottom"/>
          </w:tcPr>
          <w:p w14:paraId="39B3FEDA" w14:textId="77777777" w:rsidR="005365E5" w:rsidRDefault="005365E5" w:rsidP="00FE40D2">
            <w:pPr>
              <w:ind w:left="71"/>
              <w:rPr>
                <w:rFonts w:cs="Calibri"/>
                <w:color w:val="000000"/>
                <w:szCs w:val="20"/>
              </w:rPr>
            </w:pPr>
            <w:r w:rsidRPr="00C644C7">
              <w:rPr>
                <w:rFonts w:cs="Calibri"/>
                <w:color w:val="000000"/>
                <w:szCs w:val="20"/>
              </w:rPr>
              <w:t>Wykonawca prosi o zmianę zapisu w następujący sposób: W razie stwierdzenia przez Zamawiającego niewykonywania lub nienależytego wykonywania przez Wykonawcę Umowy, Zamawiający jest uprawniony do wezwania Wykonawcy do złożenia odpowiednich wyjaśnień w formie pisemnej i zmiany sposobu wykonania Umowy w wyznaczonym terminie, nie krótszym niż 14 dni.</w:t>
            </w:r>
          </w:p>
          <w:p w14:paraId="702ADE8F" w14:textId="5D2ED843" w:rsidR="005365E5" w:rsidRPr="00F57198" w:rsidRDefault="005365E5" w:rsidP="00F57198">
            <w:pPr>
              <w:pStyle w:val="Default"/>
              <w:jc w:val="both"/>
              <w:rPr>
                <w:rFonts w:ascii="Arial" w:hAnsi="Arial" w:cs="Arial"/>
                <w:b/>
                <w:bCs/>
                <w:color w:val="000000" w:themeColor="text1"/>
                <w:sz w:val="18"/>
                <w:szCs w:val="18"/>
              </w:rPr>
            </w:pPr>
            <w:r w:rsidRPr="00F57198">
              <w:rPr>
                <w:rFonts w:ascii="Arial" w:hAnsi="Arial" w:cs="Arial"/>
                <w:b/>
                <w:bCs/>
                <w:color w:val="000000" w:themeColor="text1"/>
                <w:sz w:val="18"/>
                <w:szCs w:val="18"/>
              </w:rPr>
              <w:t xml:space="preserve">Odpowiedź Zamawiającego: </w:t>
            </w:r>
          </w:p>
          <w:p w14:paraId="37A90252" w14:textId="77777777" w:rsidR="005365E5" w:rsidRPr="003F6B43" w:rsidRDefault="005365E5" w:rsidP="00FE40D2">
            <w:pPr>
              <w:ind w:left="71"/>
              <w:rPr>
                <w:rFonts w:cs="Calibri"/>
                <w:color w:val="FF0000"/>
                <w:szCs w:val="20"/>
              </w:rPr>
            </w:pPr>
            <w:r w:rsidRPr="00F57198">
              <w:rPr>
                <w:rFonts w:ascii="Arial" w:hAnsi="Arial" w:cs="Arial"/>
                <w:b/>
                <w:bCs/>
                <w:sz w:val="18"/>
                <w:szCs w:val="18"/>
              </w:rPr>
              <w:t>Zamawiający nie wyraża zgody</w:t>
            </w:r>
            <w:r w:rsidRPr="00B961E9">
              <w:rPr>
                <w:rFonts w:ascii="Arial" w:hAnsi="Arial" w:cs="Arial"/>
                <w:b/>
                <w:bCs/>
                <w:sz w:val="18"/>
                <w:szCs w:val="18"/>
                <w:highlight w:val="yellow"/>
              </w:rPr>
              <w:t>.</w:t>
            </w:r>
          </w:p>
        </w:tc>
      </w:tr>
      <w:tr w:rsidR="005365E5" w:rsidRPr="006A67C2" w14:paraId="63144E33" w14:textId="77777777" w:rsidTr="00FE40D2">
        <w:trPr>
          <w:trHeight w:val="285"/>
        </w:trPr>
        <w:tc>
          <w:tcPr>
            <w:tcW w:w="1038" w:type="pct"/>
            <w:shd w:val="clear" w:color="auto" w:fill="auto"/>
            <w:noWrap/>
            <w:vAlign w:val="bottom"/>
          </w:tcPr>
          <w:p w14:paraId="241B9864" w14:textId="77777777" w:rsidR="005365E5" w:rsidRDefault="005365E5" w:rsidP="00FE40D2">
            <w:pPr>
              <w:spacing w:after="0" w:line="240" w:lineRule="auto"/>
              <w:rPr>
                <w:rFonts w:cs="Calibri"/>
                <w:bCs/>
                <w:color w:val="000000"/>
                <w:szCs w:val="20"/>
              </w:rPr>
            </w:pPr>
            <w:r>
              <w:rPr>
                <w:rFonts w:cs="Calibri"/>
                <w:bCs/>
                <w:color w:val="000000"/>
                <w:szCs w:val="20"/>
              </w:rPr>
              <w:t xml:space="preserve">Umowa, </w:t>
            </w:r>
            <w:r w:rsidRPr="00C644C7">
              <w:rPr>
                <w:rFonts w:cs="Calibri"/>
                <w:bCs/>
                <w:color w:val="000000"/>
                <w:szCs w:val="20"/>
              </w:rPr>
              <w:t>Paragraf 13 ust. 3</w:t>
            </w:r>
          </w:p>
        </w:tc>
        <w:tc>
          <w:tcPr>
            <w:tcW w:w="3962" w:type="pct"/>
            <w:shd w:val="clear" w:color="auto" w:fill="auto"/>
            <w:noWrap/>
            <w:vAlign w:val="bottom"/>
          </w:tcPr>
          <w:p w14:paraId="51B1F1FE" w14:textId="77777777" w:rsidR="005365E5" w:rsidRDefault="005365E5" w:rsidP="00FE40D2">
            <w:pPr>
              <w:ind w:left="71"/>
              <w:rPr>
                <w:rFonts w:cs="Calibri"/>
                <w:color w:val="000000"/>
                <w:szCs w:val="20"/>
              </w:rPr>
            </w:pPr>
            <w:r w:rsidRPr="00C644C7">
              <w:rPr>
                <w:rFonts w:cs="Calibri"/>
                <w:color w:val="000000"/>
                <w:szCs w:val="20"/>
              </w:rPr>
              <w:t xml:space="preserve">Wykonawca prosi o wykreślenie tego zapisu lub następującą zmianę: Po zawarciu niniejszej umowy, w przypadku zmiany podwykonawcy lub zawarcia nowej umowy w zakresie podwykonawstwa, dotyczący obszaru świadczeń dotychczas wykonywanego samodzielnie przez Wykonawca, Zamawiający </w:t>
            </w:r>
            <w:r w:rsidRPr="00C644C7">
              <w:rPr>
                <w:rFonts w:cs="Calibri"/>
                <w:color w:val="000000"/>
                <w:szCs w:val="20"/>
              </w:rPr>
              <w:lastRenderedPageBreak/>
              <w:t>zostanie o tym poinformowany w formie pisemnej lub za pośrednictwem wiadomości e-mail;</w:t>
            </w:r>
          </w:p>
          <w:p w14:paraId="329D89EC" w14:textId="77777777" w:rsidR="005365E5" w:rsidRPr="00F57198" w:rsidRDefault="005365E5" w:rsidP="00FE40D2">
            <w:pPr>
              <w:ind w:left="71"/>
              <w:rPr>
                <w:rFonts w:ascii="Arial" w:hAnsi="Arial" w:cs="Arial"/>
                <w:b/>
                <w:bCs/>
                <w:color w:val="000000" w:themeColor="text1"/>
                <w:sz w:val="18"/>
                <w:szCs w:val="18"/>
              </w:rPr>
            </w:pPr>
            <w:r w:rsidRPr="00F57198">
              <w:rPr>
                <w:rFonts w:ascii="Arial" w:hAnsi="Arial" w:cs="Arial"/>
                <w:b/>
                <w:bCs/>
                <w:color w:val="000000" w:themeColor="text1"/>
                <w:sz w:val="18"/>
                <w:szCs w:val="18"/>
              </w:rPr>
              <w:t>Odpowiedź Zamawiającego:</w:t>
            </w:r>
          </w:p>
          <w:p w14:paraId="60C0E4BF" w14:textId="77777777" w:rsidR="005365E5" w:rsidRPr="00E543BC" w:rsidRDefault="005365E5" w:rsidP="00FE40D2">
            <w:pPr>
              <w:ind w:left="71"/>
              <w:rPr>
                <w:rFonts w:ascii="Times New Roman" w:hAnsi="Times New Roman" w:cs="Times New Roman"/>
                <w:b/>
                <w:bCs/>
                <w:color w:val="FF0000"/>
                <w:szCs w:val="20"/>
              </w:rPr>
            </w:pPr>
            <w:r w:rsidRPr="00F57198">
              <w:rPr>
                <w:rFonts w:ascii="Times New Roman" w:hAnsi="Times New Roman" w:cs="Times New Roman"/>
                <w:b/>
                <w:bCs/>
                <w:color w:val="000000" w:themeColor="text1"/>
                <w:szCs w:val="20"/>
              </w:rPr>
              <w:t xml:space="preserve">Zamawiający usunął zapis </w:t>
            </w:r>
            <w:r w:rsidRPr="00F57198">
              <w:rPr>
                <w:rFonts w:ascii="Times New Roman" w:hAnsi="Times New Roman" w:cs="Times New Roman"/>
                <w:b/>
                <w:bCs/>
                <w:color w:val="000000"/>
                <w:szCs w:val="20"/>
              </w:rPr>
              <w:t xml:space="preserve">Paragraf 13 ust. 3 Istotnych postanowień umowy. Patrz. </w:t>
            </w:r>
            <w:r w:rsidRPr="00F57198">
              <w:rPr>
                <w:rFonts w:ascii="Times New Roman" w:hAnsi="Times New Roman" w:cs="Times New Roman"/>
                <w:b/>
                <w:bCs/>
                <w:szCs w:val="20"/>
              </w:rPr>
              <w:t>Wyjaśnienia treści SWZ nr 1 wraz z modyfikacją treści SWZ nr 1 z dnia 10.08.2023 r.</w:t>
            </w:r>
          </w:p>
        </w:tc>
      </w:tr>
      <w:tr w:rsidR="005365E5" w:rsidRPr="006A67C2" w14:paraId="03167F4C" w14:textId="77777777" w:rsidTr="00FE40D2">
        <w:trPr>
          <w:trHeight w:val="285"/>
        </w:trPr>
        <w:tc>
          <w:tcPr>
            <w:tcW w:w="1038" w:type="pct"/>
            <w:shd w:val="clear" w:color="auto" w:fill="auto"/>
            <w:noWrap/>
            <w:vAlign w:val="bottom"/>
          </w:tcPr>
          <w:p w14:paraId="1D08DA10" w14:textId="77777777" w:rsidR="005365E5" w:rsidRDefault="005365E5" w:rsidP="00FE40D2">
            <w:pPr>
              <w:spacing w:after="0" w:line="240" w:lineRule="auto"/>
              <w:rPr>
                <w:rFonts w:cs="Calibri"/>
                <w:bCs/>
                <w:color w:val="000000"/>
                <w:szCs w:val="20"/>
              </w:rPr>
            </w:pPr>
            <w:r>
              <w:rPr>
                <w:rFonts w:cs="Calibri"/>
                <w:bCs/>
                <w:color w:val="000000"/>
                <w:szCs w:val="20"/>
              </w:rPr>
              <w:lastRenderedPageBreak/>
              <w:t xml:space="preserve">Umowa, </w:t>
            </w:r>
            <w:r w:rsidRPr="00C644C7">
              <w:rPr>
                <w:rFonts w:cs="Calibri"/>
                <w:bCs/>
                <w:color w:val="000000"/>
                <w:szCs w:val="20"/>
              </w:rPr>
              <w:t>Paragraf 14 ust. 2</w:t>
            </w:r>
          </w:p>
        </w:tc>
        <w:tc>
          <w:tcPr>
            <w:tcW w:w="3962" w:type="pct"/>
            <w:shd w:val="clear" w:color="auto" w:fill="auto"/>
            <w:noWrap/>
            <w:vAlign w:val="bottom"/>
          </w:tcPr>
          <w:p w14:paraId="77A261FD" w14:textId="77777777" w:rsidR="005365E5" w:rsidRPr="00F57198" w:rsidRDefault="005365E5" w:rsidP="00F57198">
            <w:pPr>
              <w:spacing w:after="120" w:line="240" w:lineRule="auto"/>
              <w:ind w:left="71"/>
              <w:rPr>
                <w:rFonts w:cstheme="minorHAnsi"/>
                <w:color w:val="000000"/>
              </w:rPr>
            </w:pPr>
            <w:r w:rsidRPr="00F57198">
              <w:rPr>
                <w:rFonts w:cstheme="minorHAnsi"/>
                <w:color w:val="000000"/>
              </w:rPr>
              <w:t>Wykonawca wnosi o zmianę wysokości wskaźnika do 15%.</w:t>
            </w:r>
          </w:p>
          <w:p w14:paraId="2B96205F" w14:textId="77777777" w:rsidR="005365E5" w:rsidRPr="00F57198" w:rsidRDefault="005365E5" w:rsidP="00F57198">
            <w:pPr>
              <w:spacing w:after="120" w:line="240" w:lineRule="auto"/>
              <w:ind w:left="71"/>
              <w:rPr>
                <w:rFonts w:cstheme="minorHAnsi"/>
                <w:b/>
                <w:bCs/>
                <w:color w:val="000000" w:themeColor="text1"/>
              </w:rPr>
            </w:pPr>
            <w:r w:rsidRPr="00F57198">
              <w:rPr>
                <w:rFonts w:cstheme="minorHAnsi"/>
                <w:b/>
                <w:bCs/>
                <w:color w:val="000000" w:themeColor="text1"/>
              </w:rPr>
              <w:t>Odpowiedź Zamawiającego:</w:t>
            </w:r>
          </w:p>
          <w:p w14:paraId="3964A0EC" w14:textId="77777777" w:rsidR="005365E5" w:rsidRPr="00F57198" w:rsidRDefault="005365E5" w:rsidP="00F57198">
            <w:pPr>
              <w:spacing w:after="120" w:line="240" w:lineRule="auto"/>
              <w:jc w:val="both"/>
              <w:rPr>
                <w:rFonts w:cstheme="minorHAnsi"/>
                <w:b/>
                <w:bCs/>
              </w:rPr>
            </w:pPr>
            <w:r w:rsidRPr="00F57198">
              <w:rPr>
                <w:rFonts w:cstheme="minorHAnsi"/>
                <w:b/>
                <w:bCs/>
              </w:rPr>
              <w:t xml:space="preserve">Zamawiający skreślił zapis § 14 ust. 2 Załącznika nr 4 do SWZ- Istotne postanowienia umowy. </w:t>
            </w:r>
          </w:p>
          <w:p w14:paraId="647E515A" w14:textId="77777777" w:rsidR="005365E5" w:rsidRPr="00F57198" w:rsidRDefault="005365E5" w:rsidP="00F57198">
            <w:pPr>
              <w:spacing w:after="120" w:line="240" w:lineRule="auto"/>
              <w:jc w:val="both"/>
              <w:rPr>
                <w:rFonts w:cstheme="minorHAnsi"/>
                <w:b/>
                <w:bCs/>
              </w:rPr>
            </w:pPr>
            <w:r w:rsidRPr="00F57198">
              <w:rPr>
                <w:rFonts w:cstheme="minorHAnsi"/>
                <w:b/>
                <w:bCs/>
              </w:rPr>
              <w:t>Zamawiający dodał w §14 ust. 8 o treści:</w:t>
            </w:r>
          </w:p>
          <w:p w14:paraId="5D03DECF" w14:textId="77777777" w:rsidR="005365E5" w:rsidRPr="00F57198" w:rsidRDefault="005365E5" w:rsidP="00F57198">
            <w:pPr>
              <w:pStyle w:val="Akapitzlist"/>
              <w:widowControl w:val="0"/>
              <w:numPr>
                <w:ilvl w:val="0"/>
                <w:numId w:val="35"/>
              </w:numPr>
              <w:shd w:val="clear" w:color="auto" w:fill="FFFFFF"/>
              <w:tabs>
                <w:tab w:val="left" w:pos="342"/>
              </w:tabs>
              <w:suppressAutoHyphens/>
              <w:autoSpaceDE w:val="0"/>
              <w:spacing w:after="120" w:line="240" w:lineRule="auto"/>
              <w:jc w:val="both"/>
              <w:rPr>
                <w:rFonts w:asciiTheme="minorHAnsi" w:hAnsiTheme="minorHAnsi" w:cstheme="minorHAnsi"/>
                <w:b/>
                <w:bCs/>
                <w:iCs/>
                <w:color w:val="000000"/>
              </w:rPr>
            </w:pPr>
            <w:r w:rsidRPr="00F57198">
              <w:rPr>
                <w:rFonts w:asciiTheme="minorHAnsi" w:hAnsiTheme="minorHAnsi" w:cstheme="minorHAnsi"/>
                <w:b/>
                <w:bCs/>
                <w:iCs/>
                <w:color w:val="000000"/>
              </w:rPr>
              <w:t xml:space="preserve">Niezależnie od zmian, o których mowa powyżej wprowadza się zasady dokonywania zmian wysokości wynagrodzenia należnego Wykonawcy, zgodnie z art. 439 ustawy </w:t>
            </w:r>
            <w:proofErr w:type="spellStart"/>
            <w:r w:rsidRPr="00F57198">
              <w:rPr>
                <w:rFonts w:asciiTheme="minorHAnsi" w:hAnsiTheme="minorHAnsi" w:cstheme="minorHAnsi"/>
                <w:b/>
                <w:bCs/>
                <w:iCs/>
                <w:color w:val="000000"/>
              </w:rPr>
              <w:t>Pzp</w:t>
            </w:r>
            <w:proofErr w:type="spellEnd"/>
            <w:r w:rsidRPr="00F57198">
              <w:rPr>
                <w:rFonts w:asciiTheme="minorHAnsi" w:hAnsiTheme="minorHAnsi" w:cstheme="minorHAnsi"/>
                <w:b/>
                <w:bCs/>
                <w:iCs/>
                <w:color w:val="000000"/>
              </w:rPr>
              <w:t>:</w:t>
            </w:r>
          </w:p>
          <w:p w14:paraId="7887815D" w14:textId="77777777" w:rsidR="005365E5" w:rsidRPr="00F57198" w:rsidRDefault="005365E5" w:rsidP="00F57198">
            <w:pPr>
              <w:shd w:val="clear" w:color="auto" w:fill="FFFFFF"/>
              <w:tabs>
                <w:tab w:val="left" w:pos="342"/>
              </w:tabs>
              <w:spacing w:after="120" w:line="240" w:lineRule="auto"/>
              <w:jc w:val="both"/>
              <w:rPr>
                <w:rFonts w:cstheme="minorHAnsi"/>
                <w:b/>
                <w:bCs/>
                <w:iCs/>
                <w:color w:val="000000"/>
              </w:rPr>
            </w:pPr>
            <w:r w:rsidRPr="00F57198">
              <w:rPr>
                <w:rFonts w:cstheme="minorHAnsi"/>
                <w:b/>
                <w:bCs/>
                <w:iCs/>
                <w:color w:val="000000"/>
              </w:rPr>
              <w:t>1) zmiana wynagrodzenia zostanie określona w oparciu o średnioroczny „Wskaźnik cen towarów i usług konsumpcyjnych” publikowany w Komunikacie Prezesa Głównego Urzędu Statystycznego do 31 stycznia każdego roku w porównaniu z analogicznym miesiącem roku poprzedniego;</w:t>
            </w:r>
          </w:p>
          <w:p w14:paraId="017AC8A5" w14:textId="77777777" w:rsidR="005365E5" w:rsidRPr="00F57198" w:rsidRDefault="005365E5" w:rsidP="00F57198">
            <w:pPr>
              <w:shd w:val="clear" w:color="auto" w:fill="FFFFFF"/>
              <w:tabs>
                <w:tab w:val="left" w:pos="342"/>
              </w:tabs>
              <w:spacing w:after="120" w:line="240" w:lineRule="auto"/>
              <w:jc w:val="both"/>
              <w:rPr>
                <w:rFonts w:cstheme="minorHAnsi"/>
                <w:b/>
                <w:bCs/>
                <w:iCs/>
                <w:color w:val="000000"/>
              </w:rPr>
            </w:pPr>
            <w:r w:rsidRPr="00F57198">
              <w:rPr>
                <w:rFonts w:cstheme="minorHAnsi"/>
                <w:b/>
                <w:bCs/>
                <w:iCs/>
                <w:color w:val="000000"/>
              </w:rPr>
              <w:t>2)wartość publikowanego wskaźnika przekraczająca 5,0% uprawnia Strony umowy do żądania zmiany wynagrodzenia, przy czym początkowy termin ustalenia zmiany wynagrodzenia przypada po upływie 12 m-</w:t>
            </w:r>
            <w:proofErr w:type="spellStart"/>
            <w:r w:rsidRPr="00F57198">
              <w:rPr>
                <w:rFonts w:cstheme="minorHAnsi"/>
                <w:b/>
                <w:bCs/>
                <w:iCs/>
                <w:color w:val="000000"/>
              </w:rPr>
              <w:t>cy</w:t>
            </w:r>
            <w:proofErr w:type="spellEnd"/>
            <w:r w:rsidRPr="00F57198">
              <w:rPr>
                <w:rFonts w:cstheme="minorHAnsi"/>
                <w:b/>
                <w:bCs/>
                <w:iCs/>
                <w:color w:val="000000"/>
              </w:rPr>
              <w:t xml:space="preserve"> od daty zawarcia Umowy; </w:t>
            </w:r>
          </w:p>
          <w:p w14:paraId="5E701F28" w14:textId="77777777" w:rsidR="005365E5" w:rsidRPr="00F57198" w:rsidRDefault="005365E5" w:rsidP="00F57198">
            <w:pPr>
              <w:shd w:val="clear" w:color="auto" w:fill="FFFFFF"/>
              <w:tabs>
                <w:tab w:val="left" w:pos="342"/>
              </w:tabs>
              <w:spacing w:after="120" w:line="240" w:lineRule="auto"/>
              <w:jc w:val="both"/>
              <w:rPr>
                <w:rFonts w:cstheme="minorHAnsi"/>
                <w:b/>
                <w:bCs/>
                <w:iCs/>
                <w:color w:val="000000"/>
              </w:rPr>
            </w:pPr>
            <w:r w:rsidRPr="00F57198">
              <w:rPr>
                <w:rFonts w:cstheme="minorHAnsi"/>
                <w:b/>
                <w:bCs/>
                <w:iCs/>
                <w:color w:val="000000"/>
              </w:rPr>
              <w:t>3)zmiana wysokości wynagrodzenia  dotyczy tylko tej części wynagrodzenia, która przysługuje Wykonawcy za wykonanie tej części Przedmiotu umowy, której wykonanie przypadło po upływie roku od daty zawarcia Umowy;</w:t>
            </w:r>
          </w:p>
          <w:p w14:paraId="0E682ABC" w14:textId="77777777" w:rsidR="005365E5" w:rsidRPr="00F57198" w:rsidRDefault="005365E5" w:rsidP="00F57198">
            <w:pPr>
              <w:shd w:val="clear" w:color="auto" w:fill="FFFFFF"/>
              <w:tabs>
                <w:tab w:val="left" w:pos="342"/>
              </w:tabs>
              <w:spacing w:after="120" w:line="240" w:lineRule="auto"/>
              <w:jc w:val="both"/>
              <w:rPr>
                <w:rFonts w:cstheme="minorHAnsi"/>
                <w:b/>
                <w:bCs/>
                <w:iCs/>
                <w:color w:val="000000"/>
              </w:rPr>
            </w:pPr>
            <w:r w:rsidRPr="00F57198">
              <w:rPr>
                <w:rFonts w:cstheme="minorHAnsi"/>
                <w:b/>
                <w:bCs/>
                <w:iCs/>
                <w:color w:val="000000"/>
              </w:rPr>
              <w:t>4)maksymalną wartość zmiany wynagrodzenia, jaką dopuszcza zamawiający w efekcie zastosowania postanowień o zasadach wprowadzania zmian wysokości wynagrodzenia wynosi 5%.</w:t>
            </w:r>
          </w:p>
          <w:p w14:paraId="4D3C2E23" w14:textId="77777777" w:rsidR="005365E5" w:rsidRPr="00F57198" w:rsidRDefault="005365E5" w:rsidP="00F57198">
            <w:pPr>
              <w:shd w:val="clear" w:color="auto" w:fill="FFFFFF"/>
              <w:tabs>
                <w:tab w:val="left" w:pos="342"/>
              </w:tabs>
              <w:spacing w:after="120" w:line="240" w:lineRule="auto"/>
              <w:jc w:val="both"/>
              <w:rPr>
                <w:rFonts w:cstheme="minorHAnsi"/>
                <w:b/>
                <w:bCs/>
                <w:iCs/>
                <w:color w:val="000000"/>
              </w:rPr>
            </w:pPr>
            <w:r w:rsidRPr="00F57198">
              <w:rPr>
                <w:rFonts w:cstheme="minorHAnsi"/>
                <w:b/>
                <w:bCs/>
                <w:iCs/>
                <w:color w:val="000000"/>
              </w:rPr>
              <w:t xml:space="preserve">8a. Wykonawca, którego wynagrodzenie zostało zmienione zgodnie z ust. 8 i spełnione zostały przesłanki o których mowa w art. 439 ust.5 </w:t>
            </w:r>
            <w:proofErr w:type="spellStart"/>
            <w:r w:rsidRPr="00F57198">
              <w:rPr>
                <w:rFonts w:cstheme="minorHAnsi"/>
                <w:b/>
                <w:bCs/>
                <w:iCs/>
                <w:color w:val="000000"/>
              </w:rPr>
              <w:t>Pzp</w:t>
            </w:r>
            <w:proofErr w:type="spellEnd"/>
            <w:r w:rsidRPr="00F57198">
              <w:rPr>
                <w:rFonts w:cstheme="minorHAnsi"/>
                <w:b/>
                <w:bCs/>
                <w:iCs/>
                <w:color w:val="000000"/>
              </w:rPr>
              <w:t xml:space="preserve"> zobowiązany jest do zmiany wynagrodzenia przysługującego podwykonawcy, z którym zawarł umowę, w zakresie odpowiadającym zmianom cen materiałów lub kosztów dotyczących zobowiązania podwykonawcy.</w:t>
            </w:r>
          </w:p>
          <w:p w14:paraId="18C2C544" w14:textId="77777777" w:rsidR="005365E5" w:rsidRPr="00F57198" w:rsidRDefault="005365E5" w:rsidP="00F57198">
            <w:pPr>
              <w:spacing w:after="120" w:line="240" w:lineRule="auto"/>
              <w:jc w:val="both"/>
              <w:rPr>
                <w:rFonts w:cstheme="minorHAnsi"/>
                <w:b/>
                <w:bCs/>
              </w:rPr>
            </w:pPr>
            <w:r w:rsidRPr="00F57198">
              <w:rPr>
                <w:rFonts w:cstheme="minorHAnsi"/>
                <w:b/>
                <w:bCs/>
              </w:rPr>
              <w:t>Patrz. Wyjaśnienia treści SWZ nr 1 wraz z modyfikacją treści SWZ nr 1 z dnia 10.08.2023 r.</w:t>
            </w:r>
          </w:p>
        </w:tc>
      </w:tr>
      <w:tr w:rsidR="005365E5" w:rsidRPr="006A67C2" w14:paraId="1D983CB6" w14:textId="77777777" w:rsidTr="00FE40D2">
        <w:trPr>
          <w:trHeight w:val="285"/>
        </w:trPr>
        <w:tc>
          <w:tcPr>
            <w:tcW w:w="1038" w:type="pct"/>
            <w:shd w:val="clear" w:color="auto" w:fill="auto"/>
            <w:noWrap/>
            <w:vAlign w:val="bottom"/>
          </w:tcPr>
          <w:p w14:paraId="111E45ED" w14:textId="77777777" w:rsidR="005365E5" w:rsidRDefault="005365E5" w:rsidP="00FE40D2">
            <w:pPr>
              <w:spacing w:after="0" w:line="240" w:lineRule="auto"/>
              <w:rPr>
                <w:rFonts w:cs="Calibri"/>
                <w:bCs/>
                <w:color w:val="000000"/>
                <w:szCs w:val="20"/>
              </w:rPr>
            </w:pPr>
            <w:r>
              <w:rPr>
                <w:rFonts w:cs="Calibri"/>
                <w:bCs/>
                <w:color w:val="000000"/>
                <w:szCs w:val="20"/>
              </w:rPr>
              <w:t xml:space="preserve">Umowa, </w:t>
            </w:r>
            <w:r w:rsidRPr="00C644C7">
              <w:rPr>
                <w:rFonts w:cs="Calibri"/>
                <w:bCs/>
                <w:color w:val="000000"/>
                <w:szCs w:val="20"/>
              </w:rPr>
              <w:t>Paragraf 14a ust. 2</w:t>
            </w:r>
          </w:p>
        </w:tc>
        <w:tc>
          <w:tcPr>
            <w:tcW w:w="3962" w:type="pct"/>
            <w:shd w:val="clear" w:color="auto" w:fill="auto"/>
            <w:noWrap/>
            <w:vAlign w:val="bottom"/>
          </w:tcPr>
          <w:p w14:paraId="516D5B3B" w14:textId="77777777" w:rsidR="005365E5" w:rsidRDefault="005365E5" w:rsidP="00FE40D2">
            <w:pPr>
              <w:ind w:left="71"/>
              <w:rPr>
                <w:rFonts w:cs="Calibri"/>
                <w:color w:val="000000"/>
                <w:szCs w:val="20"/>
              </w:rPr>
            </w:pPr>
            <w:r w:rsidRPr="00C644C7">
              <w:rPr>
                <w:rFonts w:cs="Calibri"/>
                <w:color w:val="000000"/>
                <w:szCs w:val="20"/>
              </w:rPr>
              <w:t xml:space="preserve">Wykonawca wnosi o wyjaśnienie, czy Zamawiający wymaga zatrudnienia u każdego z podwykonawców ( może być to znaczna liczba podmiotów) zatrudnienia i weryfikacji zatrudnienia w oparciu o umowę o pracę. Z uwagę na fakt, że wykonawca nie jest w stanie wskazać jaki % zamówienia będzie realizowany przez podwykonawców. Wykonawca z uwagi na ilość potencjalnych podwykonawców nie będzie w stanie samodzielnie zweryfikować niniejszego obowiązku, jest on nieproporcjonalny. W związku z </w:t>
            </w:r>
            <w:r w:rsidRPr="00C644C7">
              <w:rPr>
                <w:rFonts w:cs="Calibri"/>
                <w:color w:val="000000"/>
                <w:szCs w:val="20"/>
              </w:rPr>
              <w:lastRenderedPageBreak/>
              <w:t>tym Wykonawca wnosi o usunięcie zobowiązania do zatrudnienia przez podwykonawców i ograniczenie obowiązku do wykonawcy.</w:t>
            </w:r>
          </w:p>
          <w:p w14:paraId="6B51D7DF" w14:textId="77777777" w:rsidR="005365E5" w:rsidRPr="00F57198" w:rsidRDefault="005365E5" w:rsidP="00FE40D2">
            <w:pPr>
              <w:ind w:left="71"/>
              <w:rPr>
                <w:rFonts w:ascii="Arial" w:hAnsi="Arial" w:cs="Arial"/>
                <w:b/>
                <w:bCs/>
                <w:color w:val="000000" w:themeColor="text1"/>
                <w:sz w:val="18"/>
                <w:szCs w:val="18"/>
              </w:rPr>
            </w:pPr>
            <w:r w:rsidRPr="00F57198">
              <w:rPr>
                <w:rFonts w:ascii="Arial" w:hAnsi="Arial" w:cs="Arial"/>
                <w:b/>
                <w:bCs/>
                <w:color w:val="000000" w:themeColor="text1"/>
                <w:sz w:val="18"/>
                <w:szCs w:val="18"/>
              </w:rPr>
              <w:t>Odpowiedź Zamawiającego:</w:t>
            </w:r>
          </w:p>
          <w:p w14:paraId="76D67D77" w14:textId="6ADBCDA0" w:rsidR="005365E5" w:rsidRPr="007D79CE" w:rsidRDefault="005365E5" w:rsidP="007D79CE">
            <w:pPr>
              <w:ind w:left="71"/>
              <w:rPr>
                <w:rFonts w:cs="Calibri"/>
                <w:b/>
                <w:bCs/>
                <w:szCs w:val="20"/>
              </w:rPr>
            </w:pPr>
            <w:r w:rsidRPr="00F57198">
              <w:rPr>
                <w:rFonts w:cs="Calibri"/>
                <w:b/>
                <w:bCs/>
                <w:color w:val="000000"/>
                <w:szCs w:val="20"/>
              </w:rPr>
              <w:t xml:space="preserve">Zamawiający pozostawia zapis paragrafu 14a ust. 2 bez zmian. Jednocześnie Zamawiający wyjaśnia, iż art. 95 ust. 1 ustawy Prawo zamówień publicznych zobowiązuje zamawiającego do wymagania od wykonawców oraz podwykonawców, aby osoby wykonujące wskazane przez zamawiającego czynności w zakresie realizacji zamówienia były zatrudnione na podstawie stosunku pracy, jeżeli wykonywanie tych czynności polega na wykonywaniu pracy w sposób określony w art. 22 § 1 </w:t>
            </w:r>
            <w:proofErr w:type="spellStart"/>
            <w:r w:rsidRPr="00F57198">
              <w:rPr>
                <w:rFonts w:cs="Calibri"/>
                <w:b/>
                <w:bCs/>
                <w:color w:val="000000"/>
                <w:szCs w:val="20"/>
              </w:rPr>
              <w:t>Kp</w:t>
            </w:r>
            <w:proofErr w:type="spellEnd"/>
            <w:r w:rsidRPr="00F57198">
              <w:rPr>
                <w:rFonts w:cs="Calibri"/>
                <w:b/>
                <w:bCs/>
                <w:color w:val="000000"/>
                <w:szCs w:val="20"/>
              </w:rPr>
              <w:t>.</w:t>
            </w:r>
          </w:p>
        </w:tc>
      </w:tr>
      <w:tr w:rsidR="005365E5" w:rsidRPr="006A67C2" w14:paraId="1DD1ADF1" w14:textId="77777777" w:rsidTr="00FE40D2">
        <w:trPr>
          <w:trHeight w:val="285"/>
        </w:trPr>
        <w:tc>
          <w:tcPr>
            <w:tcW w:w="1038" w:type="pct"/>
            <w:shd w:val="clear" w:color="auto" w:fill="auto"/>
            <w:noWrap/>
            <w:vAlign w:val="bottom"/>
          </w:tcPr>
          <w:p w14:paraId="745DDCF8" w14:textId="77777777" w:rsidR="005365E5" w:rsidRDefault="005365E5" w:rsidP="00FE40D2">
            <w:pPr>
              <w:spacing w:after="0" w:line="240" w:lineRule="auto"/>
              <w:rPr>
                <w:rFonts w:cs="Calibri"/>
                <w:bCs/>
                <w:color w:val="000000"/>
                <w:szCs w:val="20"/>
              </w:rPr>
            </w:pPr>
            <w:r>
              <w:rPr>
                <w:rFonts w:cs="Calibri"/>
                <w:bCs/>
                <w:color w:val="000000"/>
                <w:szCs w:val="20"/>
              </w:rPr>
              <w:lastRenderedPageBreak/>
              <w:t>Pytanie Wykonawcy</w:t>
            </w:r>
          </w:p>
        </w:tc>
        <w:tc>
          <w:tcPr>
            <w:tcW w:w="3962" w:type="pct"/>
            <w:shd w:val="clear" w:color="auto" w:fill="auto"/>
            <w:noWrap/>
            <w:vAlign w:val="bottom"/>
          </w:tcPr>
          <w:p w14:paraId="4FF3018A" w14:textId="77777777" w:rsidR="005365E5" w:rsidRDefault="005365E5" w:rsidP="00FE40D2">
            <w:pPr>
              <w:ind w:left="71"/>
              <w:rPr>
                <w:color w:val="080808"/>
              </w:rPr>
            </w:pPr>
            <w:r>
              <w:rPr>
                <w:color w:val="080808"/>
              </w:rPr>
              <w:t>Wykonawca w myśl art. 433 pkt 4 PZP wnosi o określenie minimalnej wysokości świadczenia Zamawiającego na poziomie 80 % maksymalnego wynagrodzenia.</w:t>
            </w:r>
          </w:p>
          <w:p w14:paraId="388EF741" w14:textId="77777777" w:rsidR="005365E5" w:rsidRPr="00F57198" w:rsidRDefault="005365E5" w:rsidP="00FE40D2">
            <w:pPr>
              <w:rPr>
                <w:rFonts w:ascii="Times New Roman" w:hAnsi="Times New Roman" w:cs="Times New Roman"/>
                <w:b/>
                <w:szCs w:val="20"/>
              </w:rPr>
            </w:pPr>
            <w:r w:rsidRPr="00F57198">
              <w:rPr>
                <w:rFonts w:ascii="Times New Roman" w:hAnsi="Times New Roman" w:cs="Times New Roman"/>
                <w:b/>
                <w:szCs w:val="20"/>
              </w:rPr>
              <w:t>Zamawiający wskazał w § 4 ust. 15 lit. d) Załącznika nr 4 do SWZ - Istotne postanowienia umowy zapis:</w:t>
            </w:r>
          </w:p>
          <w:p w14:paraId="0AF616B4" w14:textId="4E7CE213" w:rsidR="005365E5" w:rsidRPr="00F57198" w:rsidRDefault="005365E5" w:rsidP="00F57198">
            <w:pPr>
              <w:pStyle w:val="Akapitzlist"/>
              <w:spacing w:before="100" w:beforeAutospacing="1" w:after="100" w:afterAutospacing="1"/>
              <w:ind w:left="426" w:hanging="426"/>
              <w:jc w:val="both"/>
              <w:rPr>
                <w:rFonts w:ascii="Times New Roman" w:hAnsi="Times New Roman"/>
                <w:b/>
                <w:sz w:val="20"/>
                <w:szCs w:val="20"/>
              </w:rPr>
            </w:pPr>
            <w:r w:rsidRPr="00F57198">
              <w:rPr>
                <w:rFonts w:ascii="Times New Roman" w:hAnsi="Times New Roman"/>
                <w:b/>
                <w:sz w:val="20"/>
                <w:szCs w:val="20"/>
              </w:rPr>
              <w:t>d)     w przypadku Usług medycznych (dobrowolnych) minimalna liczba pakietów nie może być niższa niż 40.</w:t>
            </w:r>
          </w:p>
        </w:tc>
      </w:tr>
      <w:tr w:rsidR="005365E5" w:rsidRPr="006A67C2" w14:paraId="53C9DE55" w14:textId="77777777" w:rsidTr="00FE40D2">
        <w:trPr>
          <w:trHeight w:val="285"/>
        </w:trPr>
        <w:tc>
          <w:tcPr>
            <w:tcW w:w="1038" w:type="pct"/>
            <w:shd w:val="clear" w:color="auto" w:fill="auto"/>
            <w:noWrap/>
            <w:vAlign w:val="bottom"/>
          </w:tcPr>
          <w:p w14:paraId="100AB305" w14:textId="77777777" w:rsidR="005365E5" w:rsidRDefault="005365E5" w:rsidP="00FE40D2">
            <w:pPr>
              <w:spacing w:after="0" w:line="240" w:lineRule="auto"/>
              <w:rPr>
                <w:rFonts w:cs="Calibri"/>
                <w:bCs/>
                <w:color w:val="000000"/>
                <w:szCs w:val="20"/>
              </w:rPr>
            </w:pPr>
            <w:r>
              <w:rPr>
                <w:rFonts w:cs="Calibri"/>
                <w:bCs/>
                <w:color w:val="000000"/>
                <w:szCs w:val="20"/>
              </w:rPr>
              <w:t xml:space="preserve">Umowa, </w:t>
            </w:r>
            <w:r w:rsidRPr="00C4286F">
              <w:rPr>
                <w:rFonts w:cs="Calibri"/>
                <w:bCs/>
                <w:color w:val="000000"/>
                <w:szCs w:val="20"/>
              </w:rPr>
              <w:t>Paragraf 10 ust. 1 i 2</w:t>
            </w:r>
          </w:p>
        </w:tc>
        <w:tc>
          <w:tcPr>
            <w:tcW w:w="3962" w:type="pct"/>
            <w:shd w:val="clear" w:color="auto" w:fill="auto"/>
            <w:noWrap/>
            <w:vAlign w:val="bottom"/>
          </w:tcPr>
          <w:p w14:paraId="058290B3" w14:textId="77777777" w:rsidR="005365E5" w:rsidRDefault="005365E5" w:rsidP="00FE40D2">
            <w:pPr>
              <w:ind w:left="71"/>
              <w:rPr>
                <w:rFonts w:cs="Calibri"/>
                <w:color w:val="000000"/>
                <w:szCs w:val="20"/>
              </w:rPr>
            </w:pPr>
            <w:r w:rsidRPr="00C4286F">
              <w:rPr>
                <w:rFonts w:cs="Calibri"/>
                <w:color w:val="000000"/>
                <w:szCs w:val="20"/>
              </w:rPr>
              <w:t>Wykonawca prosi o wykreślenie przedmiotowych zapisów. Wykonawca posiada obowiązkową umowę OC i zobowiązanie go do zawierania następnej umowy ubezpieczenia, jest narażaniem go na nieuzasadnione koszty.</w:t>
            </w:r>
          </w:p>
          <w:p w14:paraId="7EC29E11" w14:textId="27F9DCDA" w:rsidR="005365E5" w:rsidRPr="00F57198" w:rsidRDefault="005365E5" w:rsidP="00F57198">
            <w:pPr>
              <w:pStyle w:val="Default"/>
              <w:jc w:val="both"/>
              <w:rPr>
                <w:rFonts w:ascii="Arial" w:hAnsi="Arial" w:cs="Arial"/>
                <w:b/>
                <w:bCs/>
                <w:color w:val="000000" w:themeColor="text1"/>
                <w:sz w:val="18"/>
                <w:szCs w:val="18"/>
              </w:rPr>
            </w:pPr>
            <w:r w:rsidRPr="00F57198">
              <w:rPr>
                <w:rFonts w:ascii="Arial" w:hAnsi="Arial" w:cs="Arial"/>
                <w:b/>
                <w:bCs/>
                <w:color w:val="000000" w:themeColor="text1"/>
                <w:sz w:val="18"/>
                <w:szCs w:val="18"/>
              </w:rPr>
              <w:t xml:space="preserve">Odpowiedź Zamawiającego: </w:t>
            </w:r>
          </w:p>
          <w:p w14:paraId="0B36E3B2" w14:textId="77777777" w:rsidR="005365E5" w:rsidRPr="001D1098" w:rsidRDefault="005365E5" w:rsidP="00FE40D2">
            <w:pPr>
              <w:ind w:left="71"/>
              <w:rPr>
                <w:rFonts w:cs="Calibri"/>
                <w:color w:val="FF0000"/>
                <w:szCs w:val="20"/>
              </w:rPr>
            </w:pPr>
            <w:r w:rsidRPr="00F57198">
              <w:rPr>
                <w:rFonts w:ascii="Arial" w:hAnsi="Arial" w:cs="Arial"/>
                <w:b/>
                <w:bCs/>
                <w:sz w:val="18"/>
                <w:szCs w:val="18"/>
              </w:rPr>
              <w:t>Zamawiający nie wyraża zgody.</w:t>
            </w:r>
          </w:p>
        </w:tc>
      </w:tr>
      <w:tr w:rsidR="005365E5" w:rsidRPr="006A67C2" w14:paraId="7347F639" w14:textId="77777777" w:rsidTr="00FE40D2">
        <w:trPr>
          <w:trHeight w:val="285"/>
        </w:trPr>
        <w:tc>
          <w:tcPr>
            <w:tcW w:w="1038" w:type="pct"/>
            <w:shd w:val="clear" w:color="auto" w:fill="auto"/>
            <w:noWrap/>
            <w:vAlign w:val="bottom"/>
          </w:tcPr>
          <w:p w14:paraId="02634557" w14:textId="77777777" w:rsidR="005365E5" w:rsidRDefault="005365E5" w:rsidP="00FE40D2">
            <w:pPr>
              <w:spacing w:after="0" w:line="240" w:lineRule="auto"/>
              <w:rPr>
                <w:rFonts w:cs="Calibri"/>
                <w:bCs/>
                <w:color w:val="000000"/>
                <w:szCs w:val="20"/>
              </w:rPr>
            </w:pPr>
            <w:r w:rsidRPr="00843DAE">
              <w:rPr>
                <w:rFonts w:cs="Calibri"/>
                <w:bCs/>
                <w:color w:val="000000"/>
                <w:szCs w:val="20"/>
              </w:rPr>
              <w:t xml:space="preserve">SWZ, </w:t>
            </w:r>
            <w:proofErr w:type="spellStart"/>
            <w:r w:rsidRPr="00843DAE">
              <w:rPr>
                <w:rFonts w:cs="Calibri"/>
                <w:bCs/>
                <w:color w:val="000000"/>
                <w:szCs w:val="20"/>
              </w:rPr>
              <w:t>pkt.X</w:t>
            </w:r>
            <w:proofErr w:type="spellEnd"/>
          </w:p>
        </w:tc>
        <w:tc>
          <w:tcPr>
            <w:tcW w:w="3962" w:type="pct"/>
            <w:shd w:val="clear" w:color="auto" w:fill="auto"/>
            <w:noWrap/>
            <w:vAlign w:val="bottom"/>
          </w:tcPr>
          <w:p w14:paraId="3567C1A5" w14:textId="77777777" w:rsidR="005365E5" w:rsidRDefault="005365E5" w:rsidP="00FE40D2">
            <w:pPr>
              <w:ind w:left="71"/>
              <w:rPr>
                <w:rFonts w:cs="Calibri"/>
                <w:color w:val="000000"/>
                <w:szCs w:val="20"/>
              </w:rPr>
            </w:pPr>
            <w:r w:rsidRPr="00843DAE">
              <w:rPr>
                <w:rFonts w:cs="Calibri"/>
                <w:color w:val="000000"/>
                <w:szCs w:val="20"/>
              </w:rPr>
              <w:t>pkt. 4. Prosimy Zamawiającego o rezygnacje z wymogu przedstawienia "zobowiązań o udostepnieniu zasobów" i "o</w:t>
            </w:r>
            <w:r>
              <w:rPr>
                <w:rFonts w:cs="Calibri"/>
                <w:color w:val="000000"/>
                <w:szCs w:val="20"/>
              </w:rPr>
              <w:t>ś</w:t>
            </w:r>
            <w:r w:rsidRPr="00843DAE">
              <w:rPr>
                <w:rFonts w:cs="Calibri"/>
                <w:color w:val="000000"/>
                <w:szCs w:val="20"/>
              </w:rPr>
              <w:t>wiadczenia o niepodleganiu wykluczeniu oraz spełnianiu warunków", z podmiotów z którymi Wykonawca współpracuje. Prosimy o zgodę na przedstawienie jedynie stosownego oświadczenia Wykonawcy o posiadaniu umów o współpracy ze wskazanymi Podwykonawcami (placówkami współpracującymi). Z racji krótkiego czasu na przygotowanie oferty i dużej liczby podwykonawców (placówek współpracujących), na terenie działania Zamawiającego pozyskanie takich dokumentów od wszystkich Podwykonawców może być niemożliwe lub mocno utrudnione. Brak tych dokumentów przełoży się na niemożność wskazania części placówek w ramach składanej oferty, a to przełoży się na zmniejszenie liczby dostępnych placówek z których będą mogli korzystać pracownicy Zamawiającego (co będzie miało wpływ na ograniczenie dostępności realizowanych usług medycznych.</w:t>
            </w:r>
          </w:p>
          <w:p w14:paraId="687CA2C5" w14:textId="77777777" w:rsidR="005365E5" w:rsidRPr="00F57198" w:rsidRDefault="005365E5" w:rsidP="00FE40D2">
            <w:pPr>
              <w:pStyle w:val="Default"/>
              <w:jc w:val="both"/>
              <w:rPr>
                <w:rFonts w:ascii="Arial" w:hAnsi="Arial" w:cs="Arial"/>
                <w:b/>
                <w:bCs/>
                <w:color w:val="000000" w:themeColor="text1"/>
                <w:sz w:val="18"/>
                <w:szCs w:val="18"/>
              </w:rPr>
            </w:pPr>
            <w:r w:rsidRPr="00F57198">
              <w:rPr>
                <w:rFonts w:ascii="Arial" w:hAnsi="Arial" w:cs="Arial"/>
                <w:b/>
                <w:bCs/>
                <w:color w:val="000000" w:themeColor="text1"/>
                <w:sz w:val="18"/>
                <w:szCs w:val="18"/>
              </w:rPr>
              <w:t xml:space="preserve">Odpowiedź Zamawiającego: </w:t>
            </w:r>
          </w:p>
          <w:p w14:paraId="107D4985" w14:textId="77777777" w:rsidR="005365E5" w:rsidRPr="00F57198" w:rsidRDefault="005365E5" w:rsidP="00FE40D2">
            <w:pPr>
              <w:pStyle w:val="Default"/>
              <w:jc w:val="both"/>
              <w:rPr>
                <w:rFonts w:ascii="Arial" w:hAnsi="Arial" w:cs="Arial"/>
                <w:b/>
                <w:bCs/>
                <w:color w:val="000000" w:themeColor="text1"/>
                <w:sz w:val="18"/>
                <w:szCs w:val="18"/>
              </w:rPr>
            </w:pPr>
          </w:p>
          <w:p w14:paraId="317A20A6" w14:textId="77777777" w:rsidR="005365E5" w:rsidRDefault="005365E5" w:rsidP="00FE40D2">
            <w:pPr>
              <w:pStyle w:val="Default"/>
              <w:jc w:val="both"/>
              <w:rPr>
                <w:rFonts w:ascii="Arial" w:hAnsi="Arial" w:cs="Arial"/>
                <w:b/>
                <w:bCs/>
                <w:color w:val="000000" w:themeColor="text1"/>
                <w:sz w:val="18"/>
                <w:szCs w:val="18"/>
              </w:rPr>
            </w:pPr>
            <w:r w:rsidRPr="00F57198">
              <w:rPr>
                <w:rFonts w:ascii="Arial" w:hAnsi="Arial" w:cs="Arial"/>
                <w:b/>
                <w:bCs/>
                <w:color w:val="000000" w:themeColor="text1"/>
                <w:sz w:val="18"/>
                <w:szCs w:val="18"/>
              </w:rPr>
              <w:t>Zamawiający pozostawia zapisy rozdziału X SWZ bez zmian.</w:t>
            </w:r>
          </w:p>
          <w:p w14:paraId="35435606" w14:textId="77777777" w:rsidR="005365E5" w:rsidRPr="008C6C25" w:rsidRDefault="005365E5" w:rsidP="00FE40D2">
            <w:pPr>
              <w:pStyle w:val="Default"/>
              <w:jc w:val="both"/>
              <w:rPr>
                <w:rFonts w:ascii="Arial" w:hAnsi="Arial" w:cs="Arial"/>
                <w:b/>
                <w:bCs/>
                <w:color w:val="000000" w:themeColor="text1"/>
                <w:sz w:val="18"/>
                <w:szCs w:val="18"/>
              </w:rPr>
            </w:pPr>
          </w:p>
        </w:tc>
      </w:tr>
      <w:tr w:rsidR="005365E5" w:rsidRPr="006A67C2" w14:paraId="6829D4B3" w14:textId="77777777" w:rsidTr="00FE40D2">
        <w:trPr>
          <w:trHeight w:val="285"/>
        </w:trPr>
        <w:tc>
          <w:tcPr>
            <w:tcW w:w="1038" w:type="pct"/>
            <w:shd w:val="clear" w:color="auto" w:fill="auto"/>
            <w:noWrap/>
            <w:vAlign w:val="bottom"/>
          </w:tcPr>
          <w:p w14:paraId="2ABDE4F1" w14:textId="77777777" w:rsidR="005365E5" w:rsidRDefault="005365E5" w:rsidP="00FE40D2">
            <w:pPr>
              <w:spacing w:after="0" w:line="240" w:lineRule="auto"/>
              <w:rPr>
                <w:rFonts w:cs="Calibri"/>
                <w:bCs/>
                <w:color w:val="000000"/>
                <w:szCs w:val="20"/>
              </w:rPr>
            </w:pPr>
            <w:r w:rsidRPr="00843DAE">
              <w:rPr>
                <w:rFonts w:cs="Calibri"/>
                <w:bCs/>
                <w:color w:val="000000"/>
                <w:szCs w:val="20"/>
              </w:rPr>
              <w:t xml:space="preserve">SWZ, </w:t>
            </w:r>
            <w:proofErr w:type="spellStart"/>
            <w:r w:rsidRPr="00843DAE">
              <w:rPr>
                <w:rFonts w:cs="Calibri"/>
                <w:bCs/>
                <w:color w:val="000000"/>
                <w:szCs w:val="20"/>
              </w:rPr>
              <w:t>pkt.XI</w:t>
            </w:r>
            <w:proofErr w:type="spellEnd"/>
          </w:p>
        </w:tc>
        <w:tc>
          <w:tcPr>
            <w:tcW w:w="3962" w:type="pct"/>
            <w:shd w:val="clear" w:color="auto" w:fill="auto"/>
            <w:noWrap/>
            <w:vAlign w:val="bottom"/>
          </w:tcPr>
          <w:p w14:paraId="5204AB52" w14:textId="77777777" w:rsidR="005365E5" w:rsidRPr="00DB438D" w:rsidRDefault="005365E5" w:rsidP="00FE40D2">
            <w:pPr>
              <w:ind w:left="71"/>
              <w:rPr>
                <w:rFonts w:cs="Calibri"/>
                <w:color w:val="000000"/>
                <w:szCs w:val="20"/>
              </w:rPr>
            </w:pPr>
            <w:r w:rsidRPr="00843DAE">
              <w:rPr>
                <w:rFonts w:cs="Calibri"/>
                <w:color w:val="000000"/>
                <w:szCs w:val="20"/>
              </w:rPr>
              <w:t>pkt. 3. Prosimy Zamawiającego o rezygnacje z wymogu przedstawienia "zobowiązań o udostepnieniu zasobów" i "o</w:t>
            </w:r>
            <w:r>
              <w:rPr>
                <w:rFonts w:cs="Calibri"/>
                <w:color w:val="000000"/>
                <w:szCs w:val="20"/>
              </w:rPr>
              <w:t>ś</w:t>
            </w:r>
            <w:r w:rsidRPr="00843DAE">
              <w:rPr>
                <w:rFonts w:cs="Calibri"/>
                <w:color w:val="000000"/>
                <w:szCs w:val="20"/>
              </w:rPr>
              <w:t xml:space="preserve">wiadczenia o niepodleganiu wykluczeniu oraz spełnianiu warunków", z podmiotów z którymi Wykonawca współpracuje. Prosimy o zgodę na przedstawienie jedynie stosownego oświadczenia Wykonawcy o posiadaniu umów o współpracy ze wskazanymi </w:t>
            </w:r>
            <w:r w:rsidRPr="00843DAE">
              <w:rPr>
                <w:rFonts w:cs="Calibri"/>
                <w:color w:val="000000"/>
                <w:szCs w:val="20"/>
              </w:rPr>
              <w:lastRenderedPageBreak/>
              <w:t>Podwykonawcami (placówkami współpracującymi). Z racji krótkiego czasu na przygotowanie oferty i dużej liczby podwykonawców (placówek współpracujących), na terenie działania Zamawiającego pozyskanie takich dokumentów od wszystkich Podwykonawców może być niemożliwe lub mocno utrudnione. Brak tych dokumentów przełoży się na niemożność wskazania części placówek w ramach składanej oferty, a to przełoży się na zmniejszenie liczby dostępnych placówek z których będą mogli korzystać pracownicy Zamawiającego (co będzie miało wpływ na ograniczenie dostępności realizowanych usług medycznych.</w:t>
            </w:r>
          </w:p>
          <w:p w14:paraId="182D445B" w14:textId="77777777" w:rsidR="005365E5" w:rsidRPr="00F57198" w:rsidRDefault="005365E5" w:rsidP="00FE40D2">
            <w:pPr>
              <w:pStyle w:val="Default"/>
              <w:jc w:val="both"/>
              <w:rPr>
                <w:rFonts w:ascii="Arial" w:hAnsi="Arial" w:cs="Arial"/>
                <w:b/>
                <w:bCs/>
                <w:color w:val="000000" w:themeColor="text1"/>
                <w:sz w:val="18"/>
                <w:szCs w:val="18"/>
              </w:rPr>
            </w:pPr>
            <w:r w:rsidRPr="00F57198">
              <w:rPr>
                <w:rFonts w:ascii="Arial" w:hAnsi="Arial" w:cs="Arial"/>
                <w:b/>
                <w:bCs/>
                <w:color w:val="000000" w:themeColor="text1"/>
                <w:sz w:val="18"/>
                <w:szCs w:val="18"/>
              </w:rPr>
              <w:t xml:space="preserve">Odpowiedź Zamawiającego: </w:t>
            </w:r>
          </w:p>
          <w:p w14:paraId="1BA40930" w14:textId="77777777" w:rsidR="005365E5" w:rsidRPr="00F57198" w:rsidRDefault="005365E5" w:rsidP="00FE40D2">
            <w:pPr>
              <w:pStyle w:val="Default"/>
              <w:jc w:val="both"/>
              <w:rPr>
                <w:rFonts w:ascii="Arial" w:hAnsi="Arial" w:cs="Arial"/>
                <w:b/>
                <w:bCs/>
                <w:color w:val="000000" w:themeColor="text1"/>
                <w:sz w:val="18"/>
                <w:szCs w:val="18"/>
              </w:rPr>
            </w:pPr>
          </w:p>
          <w:p w14:paraId="7F013DC4" w14:textId="77777777" w:rsidR="005365E5" w:rsidRDefault="005365E5" w:rsidP="00FE40D2">
            <w:pPr>
              <w:pStyle w:val="Default"/>
              <w:jc w:val="both"/>
              <w:rPr>
                <w:rFonts w:ascii="Arial" w:hAnsi="Arial" w:cs="Arial"/>
                <w:b/>
                <w:bCs/>
                <w:color w:val="000000" w:themeColor="text1"/>
                <w:sz w:val="18"/>
                <w:szCs w:val="18"/>
              </w:rPr>
            </w:pPr>
            <w:r w:rsidRPr="00F57198">
              <w:rPr>
                <w:rFonts w:ascii="Arial" w:hAnsi="Arial" w:cs="Arial"/>
                <w:b/>
                <w:bCs/>
                <w:color w:val="000000" w:themeColor="text1"/>
                <w:sz w:val="18"/>
                <w:szCs w:val="18"/>
              </w:rPr>
              <w:t>Zamawiający pozostawia zapisy rozdziału XI SWZ bez zmian.</w:t>
            </w:r>
          </w:p>
          <w:p w14:paraId="6DAB8568" w14:textId="77777777" w:rsidR="005365E5" w:rsidRPr="00C644C7" w:rsidRDefault="005365E5" w:rsidP="00FE40D2">
            <w:pPr>
              <w:rPr>
                <w:rFonts w:cs="Calibri"/>
                <w:color w:val="000000"/>
                <w:szCs w:val="20"/>
              </w:rPr>
            </w:pPr>
          </w:p>
        </w:tc>
      </w:tr>
      <w:tr w:rsidR="005365E5" w:rsidRPr="006A67C2" w14:paraId="1238EE81" w14:textId="77777777" w:rsidTr="00FE40D2">
        <w:trPr>
          <w:trHeight w:val="285"/>
        </w:trPr>
        <w:tc>
          <w:tcPr>
            <w:tcW w:w="1038" w:type="pct"/>
            <w:shd w:val="clear" w:color="auto" w:fill="auto"/>
            <w:noWrap/>
            <w:vAlign w:val="bottom"/>
          </w:tcPr>
          <w:p w14:paraId="27D1C2DA" w14:textId="77777777" w:rsidR="005365E5" w:rsidRDefault="005365E5" w:rsidP="00FE40D2">
            <w:pPr>
              <w:spacing w:after="0" w:line="240" w:lineRule="auto"/>
              <w:rPr>
                <w:rFonts w:cs="Calibri"/>
                <w:bCs/>
                <w:color w:val="000000"/>
                <w:szCs w:val="20"/>
              </w:rPr>
            </w:pPr>
            <w:r w:rsidRPr="00843DAE">
              <w:rPr>
                <w:rFonts w:cs="Calibri"/>
                <w:bCs/>
                <w:color w:val="000000"/>
                <w:szCs w:val="20"/>
              </w:rPr>
              <w:lastRenderedPageBreak/>
              <w:t>plik Załącznik nr 1a do SWZ - Istotne Warunki Zamówienia-od str.4 pkt. I A, B - WARUNKI USŁUG MEDYCZNYCH</w:t>
            </w:r>
          </w:p>
        </w:tc>
        <w:tc>
          <w:tcPr>
            <w:tcW w:w="3962" w:type="pct"/>
            <w:shd w:val="clear" w:color="auto" w:fill="auto"/>
            <w:noWrap/>
            <w:vAlign w:val="bottom"/>
          </w:tcPr>
          <w:p w14:paraId="352CE748" w14:textId="77777777" w:rsidR="005365E5" w:rsidRDefault="005365E5" w:rsidP="00FE40D2">
            <w:pPr>
              <w:ind w:left="71"/>
              <w:rPr>
                <w:rFonts w:cs="Calibri"/>
                <w:color w:val="000000"/>
                <w:szCs w:val="20"/>
              </w:rPr>
            </w:pPr>
            <w:r w:rsidRPr="00843DAE">
              <w:rPr>
                <w:rFonts w:cs="Calibri"/>
                <w:color w:val="000000"/>
                <w:szCs w:val="20"/>
              </w:rPr>
              <w:t xml:space="preserve">pkt. I. A. </w:t>
            </w:r>
            <w:proofErr w:type="spellStart"/>
            <w:r w:rsidRPr="00843DAE">
              <w:rPr>
                <w:rFonts w:cs="Calibri"/>
                <w:color w:val="000000"/>
                <w:szCs w:val="20"/>
              </w:rPr>
              <w:t>ppkt</w:t>
            </w:r>
            <w:proofErr w:type="spellEnd"/>
            <w:r w:rsidRPr="00843DAE">
              <w:rPr>
                <w:rFonts w:cs="Calibri"/>
                <w:color w:val="000000"/>
                <w:szCs w:val="20"/>
              </w:rPr>
              <w:t xml:space="preserve">. 7. Prosimy Zamawiającego o wyrażenie zgody na zgłaszanie zapotrzebowania na udział lekarza w komisji BHP z ,minimum 14 dniowym wyprzedzeniem. Pozwoli to na takie ułożenie grafiku pracy lekarza by nie kolidowało to z grafikiem jego pracy w placówce i przyjęć osób umówionych na badania medycyny pracy. Jednocześnie prosimy Zamawiającego o wyrażenie zgody na ewentualną realizację udziału lekarza w posiedzeniu komisji BHP w ramach łączenia online za pomocą dostępnych komunikatorów (np. </w:t>
            </w:r>
            <w:proofErr w:type="spellStart"/>
            <w:r w:rsidRPr="00843DAE">
              <w:rPr>
                <w:rFonts w:cs="Calibri"/>
                <w:color w:val="000000"/>
                <w:szCs w:val="20"/>
              </w:rPr>
              <w:t>Teams</w:t>
            </w:r>
            <w:proofErr w:type="spellEnd"/>
            <w:r w:rsidRPr="00843DAE">
              <w:rPr>
                <w:rFonts w:cs="Calibri"/>
                <w:color w:val="000000"/>
                <w:szCs w:val="20"/>
              </w:rPr>
              <w:t>).</w:t>
            </w:r>
          </w:p>
          <w:p w14:paraId="16B196F1" w14:textId="77777777" w:rsidR="005365E5" w:rsidRPr="00F36D06" w:rsidRDefault="005365E5" w:rsidP="00FE40D2">
            <w:pPr>
              <w:keepNext/>
              <w:spacing w:after="120"/>
              <w:jc w:val="both"/>
              <w:outlineLvl w:val="0"/>
              <w:rPr>
                <w:rFonts w:ascii="Calibri" w:hAnsi="Calibri" w:cs="Calibri"/>
                <w:b/>
                <w:bCs/>
                <w:iCs/>
              </w:rPr>
            </w:pPr>
            <w:r>
              <w:rPr>
                <w:rFonts w:ascii="Calibri" w:hAnsi="Calibri" w:cs="Calibri"/>
                <w:b/>
                <w:bCs/>
                <w:iCs/>
              </w:rPr>
              <w:t>O</w:t>
            </w:r>
            <w:r w:rsidRPr="00F36D06">
              <w:rPr>
                <w:rFonts w:ascii="Calibri" w:hAnsi="Calibri" w:cs="Calibri"/>
                <w:b/>
                <w:bCs/>
                <w:iCs/>
              </w:rPr>
              <w:t>dpowiedź Zamawiającego:</w:t>
            </w:r>
          </w:p>
          <w:p w14:paraId="35F8509A" w14:textId="77777777" w:rsidR="005365E5" w:rsidRPr="002C4984" w:rsidRDefault="005365E5" w:rsidP="00FE40D2">
            <w:pPr>
              <w:ind w:left="71"/>
              <w:rPr>
                <w:rFonts w:cs="Calibri"/>
                <w:b/>
                <w:bCs/>
                <w:color w:val="000000"/>
                <w:szCs w:val="20"/>
              </w:rPr>
            </w:pPr>
            <w:r w:rsidRPr="002C4984">
              <w:rPr>
                <w:rFonts w:ascii="Calibri" w:hAnsi="Calibri" w:cs="Calibri"/>
                <w:b/>
                <w:bCs/>
                <w:iCs/>
              </w:rPr>
              <w:t xml:space="preserve">Zamawiający wyraża zgodę i modyfikuje Ujednolicony  Załącznik nr 1a do SWZ, IWZ, </w:t>
            </w:r>
            <w:r w:rsidRPr="002C4984">
              <w:rPr>
                <w:rFonts w:ascii="Calibri" w:eastAsia="Calibri" w:hAnsi="Calibri" w:cs="Calibri"/>
                <w:b/>
                <w:bCs/>
                <w:iCs/>
                <w:noProof/>
                <w:u w:val="single"/>
                <w:lang w:bidi="en-US"/>
              </w:rPr>
              <w:t xml:space="preserve">WARUNKI USŁUG MEDYCZNYCH, I. </w:t>
            </w:r>
            <w:r w:rsidRPr="002C4984">
              <w:rPr>
                <w:rFonts w:ascii="Calibri" w:hAnsi="Calibri" w:cs="Calibri"/>
                <w:b/>
                <w:bCs/>
                <w:iCs/>
              </w:rPr>
              <w:t>Medycyna</w:t>
            </w:r>
            <w:r w:rsidRPr="002C4984">
              <w:rPr>
                <w:rFonts w:ascii="Calibri" w:hAnsi="Calibri" w:cs="Calibri"/>
                <w:b/>
                <w:bCs/>
              </w:rPr>
              <w:t xml:space="preserve"> Pracy wraz z Profilaktycznym Programem Prozdrowotnym (w ramach MP), A. pkt.7. Zapis otrzymuje następującą treść: „Udział lekarza w zakładowej komisji bezpieczeństwa i higieny pracy, wizytacja stanowisk pracy, udział w opracowaniu oceny ryzyka zawodowego na stanowisku pracy; Zamawiający będzie przekazywał Wykonawcy informację o planowanej komisji BHP/wizytacji stanowisk z 14 dniowym wyprzedzeniem.”</w:t>
            </w:r>
          </w:p>
        </w:tc>
      </w:tr>
      <w:tr w:rsidR="005365E5" w:rsidRPr="006A67C2" w14:paraId="6C9F332C" w14:textId="77777777" w:rsidTr="00FE40D2">
        <w:trPr>
          <w:trHeight w:val="285"/>
        </w:trPr>
        <w:tc>
          <w:tcPr>
            <w:tcW w:w="1038" w:type="pct"/>
            <w:shd w:val="clear" w:color="auto" w:fill="auto"/>
            <w:noWrap/>
            <w:vAlign w:val="bottom"/>
          </w:tcPr>
          <w:p w14:paraId="2D227413" w14:textId="77777777" w:rsidR="005365E5" w:rsidRDefault="005365E5" w:rsidP="00FE40D2">
            <w:pPr>
              <w:spacing w:after="0" w:line="240" w:lineRule="auto"/>
              <w:rPr>
                <w:rFonts w:cs="Calibri"/>
                <w:bCs/>
                <w:color w:val="000000"/>
                <w:szCs w:val="20"/>
              </w:rPr>
            </w:pPr>
            <w:r w:rsidRPr="00843DAE">
              <w:rPr>
                <w:rFonts w:cs="Calibri"/>
                <w:bCs/>
                <w:color w:val="000000"/>
                <w:szCs w:val="20"/>
              </w:rPr>
              <w:t>plik Załącznik nr 1a do SWZ - Istotne Warunki Zamówienia-od str.4 pkt. I A, B - WARUNKI USŁUG MEDYCZNYCH</w:t>
            </w:r>
          </w:p>
        </w:tc>
        <w:tc>
          <w:tcPr>
            <w:tcW w:w="3962" w:type="pct"/>
            <w:shd w:val="clear" w:color="auto" w:fill="auto"/>
            <w:noWrap/>
            <w:vAlign w:val="bottom"/>
          </w:tcPr>
          <w:p w14:paraId="1DCBD2FF" w14:textId="77777777" w:rsidR="005365E5" w:rsidRDefault="005365E5" w:rsidP="00FE40D2">
            <w:pPr>
              <w:ind w:left="71"/>
              <w:rPr>
                <w:rFonts w:cs="Calibri"/>
                <w:color w:val="000000"/>
                <w:szCs w:val="20"/>
              </w:rPr>
            </w:pPr>
            <w:r w:rsidRPr="00843DAE">
              <w:rPr>
                <w:rFonts w:cs="Calibri"/>
                <w:color w:val="000000"/>
                <w:szCs w:val="20"/>
              </w:rPr>
              <w:t xml:space="preserve">Pkt. I. A. </w:t>
            </w:r>
            <w:proofErr w:type="spellStart"/>
            <w:r w:rsidRPr="00843DAE">
              <w:rPr>
                <w:rFonts w:cs="Calibri"/>
                <w:color w:val="000000"/>
                <w:szCs w:val="20"/>
              </w:rPr>
              <w:t>ppkt</w:t>
            </w:r>
            <w:proofErr w:type="spellEnd"/>
            <w:r w:rsidRPr="00843DAE">
              <w:rPr>
                <w:rFonts w:cs="Calibri"/>
                <w:color w:val="000000"/>
                <w:szCs w:val="20"/>
              </w:rPr>
              <w:t>. 9. Prosimy Zamawiającego o potwierdzenie, że wymaganie dotyczy wykonania dodatkowych konsultacji i badań, niezbędnych do wydania orzeczenia o zdolności do pracy. Zgodnie z wytycznymi we wskazówkach metodycznych i zaleceniami WOMP i IMP.</w:t>
            </w:r>
          </w:p>
          <w:p w14:paraId="2F6A4F2A" w14:textId="77777777" w:rsidR="005365E5" w:rsidRPr="00F36D06" w:rsidRDefault="005365E5" w:rsidP="00FE40D2">
            <w:pPr>
              <w:keepNext/>
              <w:spacing w:after="120"/>
              <w:jc w:val="both"/>
              <w:outlineLvl w:val="0"/>
              <w:rPr>
                <w:rFonts w:ascii="Calibri" w:hAnsi="Calibri" w:cs="Calibri"/>
                <w:b/>
                <w:bCs/>
                <w:iCs/>
              </w:rPr>
            </w:pPr>
            <w:r>
              <w:rPr>
                <w:rFonts w:ascii="Calibri" w:hAnsi="Calibri" w:cs="Calibri"/>
                <w:b/>
                <w:bCs/>
                <w:iCs/>
              </w:rPr>
              <w:t>O</w:t>
            </w:r>
            <w:r w:rsidRPr="00F36D06">
              <w:rPr>
                <w:rFonts w:ascii="Calibri" w:hAnsi="Calibri" w:cs="Calibri"/>
                <w:b/>
                <w:bCs/>
                <w:iCs/>
              </w:rPr>
              <w:t>dpowiedź Zamawiającego:</w:t>
            </w:r>
          </w:p>
          <w:p w14:paraId="1C6BBF86" w14:textId="77777777" w:rsidR="005365E5" w:rsidRPr="002F38CA" w:rsidRDefault="005365E5" w:rsidP="00FE40D2">
            <w:pPr>
              <w:rPr>
                <w:rFonts w:cs="Calibri"/>
                <w:b/>
                <w:bCs/>
                <w:color w:val="000000"/>
                <w:szCs w:val="20"/>
              </w:rPr>
            </w:pPr>
            <w:r w:rsidRPr="002F38CA">
              <w:rPr>
                <w:rFonts w:cs="Calibri"/>
                <w:b/>
                <w:bCs/>
                <w:color w:val="000000"/>
                <w:szCs w:val="20"/>
              </w:rPr>
              <w:t>Zamawiający potwierdza.</w:t>
            </w:r>
          </w:p>
        </w:tc>
      </w:tr>
      <w:tr w:rsidR="005365E5" w:rsidRPr="006A67C2" w14:paraId="5E83E70C" w14:textId="77777777" w:rsidTr="00FE40D2">
        <w:trPr>
          <w:trHeight w:val="285"/>
        </w:trPr>
        <w:tc>
          <w:tcPr>
            <w:tcW w:w="1038" w:type="pct"/>
            <w:shd w:val="clear" w:color="auto" w:fill="auto"/>
            <w:noWrap/>
            <w:vAlign w:val="bottom"/>
          </w:tcPr>
          <w:p w14:paraId="327B015E" w14:textId="77777777" w:rsidR="005365E5" w:rsidRDefault="005365E5" w:rsidP="00FE40D2">
            <w:pPr>
              <w:spacing w:after="0" w:line="240" w:lineRule="auto"/>
              <w:rPr>
                <w:rFonts w:cs="Calibri"/>
                <w:bCs/>
                <w:color w:val="000000"/>
                <w:szCs w:val="20"/>
              </w:rPr>
            </w:pPr>
            <w:r w:rsidRPr="00843DAE">
              <w:rPr>
                <w:rFonts w:cs="Calibri"/>
                <w:bCs/>
                <w:color w:val="000000"/>
                <w:szCs w:val="20"/>
              </w:rPr>
              <w:t xml:space="preserve">plik Załącznik nr 1a do SWZ - Istotne Warunki Zamówienia-od str.4 </w:t>
            </w:r>
            <w:proofErr w:type="spellStart"/>
            <w:r w:rsidRPr="00843DAE">
              <w:rPr>
                <w:rFonts w:cs="Calibri"/>
                <w:bCs/>
                <w:color w:val="000000"/>
                <w:szCs w:val="20"/>
              </w:rPr>
              <w:t>pkt.I</w:t>
            </w:r>
            <w:proofErr w:type="spellEnd"/>
            <w:r w:rsidRPr="00843DAE">
              <w:rPr>
                <w:rFonts w:cs="Calibri"/>
                <w:bCs/>
                <w:color w:val="000000"/>
                <w:szCs w:val="20"/>
              </w:rPr>
              <w:t xml:space="preserve"> WARUNKI USŁUG MEDYCZNYCH </w:t>
            </w:r>
            <w:proofErr w:type="spellStart"/>
            <w:r w:rsidRPr="00843DAE">
              <w:rPr>
                <w:rFonts w:cs="Calibri"/>
                <w:bCs/>
                <w:color w:val="000000"/>
                <w:szCs w:val="20"/>
              </w:rPr>
              <w:t>pkt.C</w:t>
            </w:r>
            <w:proofErr w:type="spellEnd"/>
            <w:r w:rsidRPr="00843DAE">
              <w:rPr>
                <w:rFonts w:cs="Calibri"/>
                <w:bCs/>
                <w:color w:val="000000"/>
                <w:szCs w:val="20"/>
              </w:rPr>
              <w:t>, D</w:t>
            </w:r>
          </w:p>
        </w:tc>
        <w:tc>
          <w:tcPr>
            <w:tcW w:w="3962" w:type="pct"/>
            <w:shd w:val="clear" w:color="auto" w:fill="auto"/>
            <w:noWrap/>
            <w:vAlign w:val="bottom"/>
          </w:tcPr>
          <w:p w14:paraId="33F039A8" w14:textId="77777777" w:rsidR="005365E5" w:rsidRDefault="005365E5" w:rsidP="00FE40D2">
            <w:pPr>
              <w:ind w:left="71"/>
              <w:rPr>
                <w:rFonts w:cs="Calibri"/>
                <w:color w:val="000000"/>
                <w:szCs w:val="20"/>
              </w:rPr>
            </w:pPr>
            <w:r w:rsidRPr="00843DAE">
              <w:rPr>
                <w:rFonts w:cs="Calibri"/>
                <w:color w:val="000000"/>
                <w:szCs w:val="20"/>
              </w:rPr>
              <w:t xml:space="preserve">pkt. C, </w:t>
            </w:r>
            <w:proofErr w:type="spellStart"/>
            <w:r w:rsidRPr="00843DAE">
              <w:rPr>
                <w:rFonts w:cs="Calibri"/>
                <w:color w:val="000000"/>
                <w:szCs w:val="20"/>
              </w:rPr>
              <w:t>ppkt</w:t>
            </w:r>
            <w:proofErr w:type="spellEnd"/>
            <w:r w:rsidRPr="00843DAE">
              <w:rPr>
                <w:rFonts w:cs="Calibri"/>
                <w:color w:val="000000"/>
                <w:szCs w:val="20"/>
              </w:rPr>
              <w:t xml:space="preserve">. 8. Prosimy Zamawiającego o potwierdzenie, ze zgodnie z </w:t>
            </w:r>
            <w:proofErr w:type="spellStart"/>
            <w:r w:rsidRPr="00843DAE">
              <w:rPr>
                <w:rFonts w:cs="Calibri"/>
                <w:color w:val="000000"/>
                <w:szCs w:val="20"/>
              </w:rPr>
              <w:t>ogólnorynkową</w:t>
            </w:r>
            <w:proofErr w:type="spellEnd"/>
            <w:r w:rsidRPr="00843DAE">
              <w:rPr>
                <w:rFonts w:cs="Calibri"/>
                <w:color w:val="000000"/>
                <w:szCs w:val="20"/>
              </w:rPr>
              <w:t xml:space="preserve"> praktyką w przypadku wskazania przez osobę uprawnioną preferencji co do wskazania lekarza z nazwiska, konkretnej placówki, przedziału czasowego nie obowiązują wymagane terminy dostępności. Wykonawcy mogą bowiem zapewnić realizację usług przy spełnieniu wymagania czasu dostępności w innej placówce, u innego lekarza danej specjalności, w innym przedziale czasowym.</w:t>
            </w:r>
          </w:p>
          <w:p w14:paraId="21E0B8F3" w14:textId="77777777" w:rsidR="005365E5" w:rsidRPr="00ED78B9" w:rsidRDefault="005365E5" w:rsidP="00FE40D2">
            <w:pPr>
              <w:contextualSpacing/>
              <w:rPr>
                <w:b/>
                <w:bCs/>
              </w:rPr>
            </w:pPr>
            <w:r w:rsidRPr="00ED78B9">
              <w:rPr>
                <w:b/>
                <w:bCs/>
              </w:rPr>
              <w:t>Odpowiedź Zamawiającego:</w:t>
            </w:r>
          </w:p>
          <w:p w14:paraId="452410BA" w14:textId="77777777" w:rsidR="005365E5" w:rsidRPr="002F38CA" w:rsidRDefault="005365E5" w:rsidP="00FE40D2">
            <w:pPr>
              <w:contextualSpacing/>
              <w:jc w:val="both"/>
              <w:rPr>
                <w:b/>
                <w:bCs/>
              </w:rPr>
            </w:pPr>
            <w:r w:rsidRPr="002F38CA">
              <w:rPr>
                <w:b/>
                <w:bCs/>
              </w:rPr>
              <w:lastRenderedPageBreak/>
              <w:t>Zamawiający potwierdza, że zgodnie z okołorynkową praktyką, wskazanie przez osobę uprawnioną preferencji co do lekarza z nazwiska, konkretnej placówki lub przedziału czasowego Wykonawca jest zwolniony z obowiązku zapewnienia konsultacji lub badania w wymaganych terminach dostępności. Zamawiający modyfikuje zapis SWZ dodając pkt 11 do Załącznik nr 1a do SWZ - Istotne Warunki Zamówienia, II Usługi medyczne, punkt D.:</w:t>
            </w:r>
          </w:p>
          <w:p w14:paraId="13A2903B" w14:textId="77777777" w:rsidR="005365E5" w:rsidRPr="00C644C7" w:rsidRDefault="005365E5" w:rsidP="00FE40D2">
            <w:pPr>
              <w:ind w:left="71"/>
              <w:rPr>
                <w:rFonts w:cs="Calibri"/>
                <w:color w:val="000000"/>
                <w:szCs w:val="20"/>
              </w:rPr>
            </w:pPr>
            <w:r w:rsidRPr="002F38CA">
              <w:rPr>
                <w:b/>
                <w:bCs/>
              </w:rPr>
              <w:t xml:space="preserve">„W przypadku wskazania przez osobę uprawnioną preferencji co do lekarza z nazwiska, konkretnej placówki </w:t>
            </w:r>
            <w:r w:rsidRPr="002F38CA">
              <w:rPr>
                <w:b/>
                <w:bCs/>
                <w:color w:val="000000" w:themeColor="text1"/>
              </w:rPr>
              <w:t xml:space="preserve">lub przedziału czasowego </w:t>
            </w:r>
            <w:r w:rsidRPr="002F38CA">
              <w:rPr>
                <w:b/>
                <w:bCs/>
              </w:rPr>
              <w:t>Wykonawca jest zwolniony z obowiązku zapewnienia konsultacji lub badania w wymaganych terminach dostępności.”</w:t>
            </w:r>
          </w:p>
        </w:tc>
      </w:tr>
      <w:tr w:rsidR="005365E5" w:rsidRPr="006A67C2" w14:paraId="52BF5205" w14:textId="77777777" w:rsidTr="00FE40D2">
        <w:trPr>
          <w:trHeight w:val="285"/>
        </w:trPr>
        <w:tc>
          <w:tcPr>
            <w:tcW w:w="1038" w:type="pct"/>
            <w:shd w:val="clear" w:color="auto" w:fill="auto"/>
            <w:noWrap/>
            <w:vAlign w:val="bottom"/>
          </w:tcPr>
          <w:p w14:paraId="0543995F" w14:textId="77777777" w:rsidR="005365E5" w:rsidRDefault="005365E5" w:rsidP="00FE40D2">
            <w:pPr>
              <w:spacing w:after="0" w:line="240" w:lineRule="auto"/>
              <w:rPr>
                <w:rFonts w:cs="Calibri"/>
                <w:bCs/>
                <w:color w:val="000000"/>
                <w:szCs w:val="20"/>
              </w:rPr>
            </w:pPr>
            <w:r w:rsidRPr="00843DAE">
              <w:rPr>
                <w:rFonts w:cs="Calibri"/>
                <w:bCs/>
                <w:color w:val="000000"/>
                <w:szCs w:val="20"/>
              </w:rPr>
              <w:lastRenderedPageBreak/>
              <w:t xml:space="preserve">plik Załącznik nr 1a do SWZ - Istotne Warunki Zamówienia-od str.4 </w:t>
            </w:r>
            <w:proofErr w:type="spellStart"/>
            <w:r w:rsidRPr="00843DAE">
              <w:rPr>
                <w:rFonts w:cs="Calibri"/>
                <w:bCs/>
                <w:color w:val="000000"/>
                <w:szCs w:val="20"/>
              </w:rPr>
              <w:t>pkt.I</w:t>
            </w:r>
            <w:proofErr w:type="spellEnd"/>
            <w:r w:rsidRPr="00843DAE">
              <w:rPr>
                <w:rFonts w:cs="Calibri"/>
                <w:bCs/>
                <w:color w:val="000000"/>
                <w:szCs w:val="20"/>
              </w:rPr>
              <w:t xml:space="preserve"> WARUNKI USŁUG MEDYCZNYCH </w:t>
            </w:r>
            <w:proofErr w:type="spellStart"/>
            <w:r w:rsidRPr="00843DAE">
              <w:rPr>
                <w:rFonts w:cs="Calibri"/>
                <w:bCs/>
                <w:color w:val="000000"/>
                <w:szCs w:val="20"/>
              </w:rPr>
              <w:t>pkt.C</w:t>
            </w:r>
            <w:proofErr w:type="spellEnd"/>
            <w:r w:rsidRPr="00843DAE">
              <w:rPr>
                <w:rFonts w:cs="Calibri"/>
                <w:bCs/>
                <w:color w:val="000000"/>
                <w:szCs w:val="20"/>
              </w:rPr>
              <w:t>, D</w:t>
            </w:r>
          </w:p>
        </w:tc>
        <w:tc>
          <w:tcPr>
            <w:tcW w:w="3962" w:type="pct"/>
            <w:shd w:val="clear" w:color="auto" w:fill="auto"/>
            <w:noWrap/>
            <w:vAlign w:val="bottom"/>
          </w:tcPr>
          <w:p w14:paraId="0D5F751B" w14:textId="77777777" w:rsidR="005365E5" w:rsidRDefault="005365E5" w:rsidP="00FE40D2">
            <w:pPr>
              <w:ind w:left="71"/>
              <w:rPr>
                <w:rFonts w:cs="Calibri"/>
                <w:color w:val="000000"/>
                <w:szCs w:val="20"/>
              </w:rPr>
            </w:pPr>
            <w:r w:rsidRPr="00843DAE">
              <w:rPr>
                <w:rFonts w:cs="Calibri"/>
                <w:color w:val="000000"/>
                <w:szCs w:val="20"/>
              </w:rPr>
              <w:t>pkt. C. 10. Prosimy Zamawiającego o zgodę na rezygnację z wymogu bezpośredniego umawiania w palcówkach medycznych. Jeśli Wykonawcy mają zapewnić realizację usług w wymaganych czasach dostępności muszą mieć wpływ na ich umawianie i koordynację. Jeśli Zamawiający nie wyraża zgody na rezygnację z wymogu bezpośredniego umawiania w placówkach medycznych to prosimy o ograniczenie wymogu do placówek Własnych Wykonawcy.</w:t>
            </w:r>
          </w:p>
          <w:p w14:paraId="32760FB3" w14:textId="304360A0" w:rsidR="005365E5" w:rsidRPr="00F57198" w:rsidRDefault="005365E5" w:rsidP="00F57198">
            <w:pPr>
              <w:pStyle w:val="Default"/>
              <w:jc w:val="both"/>
              <w:rPr>
                <w:rFonts w:ascii="Arial" w:hAnsi="Arial" w:cs="Arial"/>
                <w:b/>
                <w:bCs/>
                <w:color w:val="000000" w:themeColor="text1"/>
                <w:sz w:val="18"/>
                <w:szCs w:val="18"/>
              </w:rPr>
            </w:pPr>
            <w:r w:rsidRPr="00F57198">
              <w:rPr>
                <w:rFonts w:ascii="Arial" w:hAnsi="Arial" w:cs="Arial"/>
                <w:b/>
                <w:bCs/>
                <w:color w:val="000000" w:themeColor="text1"/>
                <w:sz w:val="18"/>
                <w:szCs w:val="18"/>
              </w:rPr>
              <w:t xml:space="preserve">Odpowiedź Zamawiającego: </w:t>
            </w:r>
          </w:p>
          <w:p w14:paraId="7645118D" w14:textId="77777777" w:rsidR="005365E5" w:rsidRPr="00E4491B" w:rsidRDefault="005365E5" w:rsidP="00FE40D2">
            <w:pPr>
              <w:ind w:left="71"/>
              <w:jc w:val="both"/>
              <w:rPr>
                <w:rFonts w:cs="Calibri"/>
                <w:color w:val="FF0000"/>
                <w:szCs w:val="20"/>
              </w:rPr>
            </w:pPr>
            <w:r w:rsidRPr="00F57198">
              <w:rPr>
                <w:rFonts w:ascii="Arial" w:hAnsi="Arial" w:cs="Arial"/>
                <w:b/>
                <w:bCs/>
                <w:sz w:val="18"/>
                <w:szCs w:val="18"/>
              </w:rPr>
              <w:t>Zamawiający nie wyraża zgody.</w:t>
            </w:r>
          </w:p>
        </w:tc>
      </w:tr>
      <w:tr w:rsidR="005365E5" w:rsidRPr="006A67C2" w14:paraId="27258B36" w14:textId="77777777" w:rsidTr="00FE40D2">
        <w:trPr>
          <w:trHeight w:val="285"/>
        </w:trPr>
        <w:tc>
          <w:tcPr>
            <w:tcW w:w="1038" w:type="pct"/>
            <w:shd w:val="clear" w:color="auto" w:fill="auto"/>
            <w:noWrap/>
            <w:vAlign w:val="bottom"/>
          </w:tcPr>
          <w:p w14:paraId="10BA7724" w14:textId="77777777" w:rsidR="005365E5" w:rsidRDefault="005365E5" w:rsidP="00FE40D2">
            <w:pPr>
              <w:spacing w:after="0" w:line="240" w:lineRule="auto"/>
              <w:rPr>
                <w:rFonts w:cs="Calibri"/>
                <w:bCs/>
                <w:color w:val="000000"/>
                <w:szCs w:val="20"/>
              </w:rPr>
            </w:pPr>
            <w:r w:rsidRPr="00843DAE">
              <w:rPr>
                <w:rFonts w:cs="Calibri"/>
                <w:bCs/>
                <w:color w:val="000000"/>
                <w:szCs w:val="20"/>
              </w:rPr>
              <w:t xml:space="preserve">plik Załącznik nr 1a do SWZ - Istotne Warunki Zamówienia-od str.8 </w:t>
            </w:r>
            <w:proofErr w:type="spellStart"/>
            <w:r w:rsidRPr="00843DAE">
              <w:rPr>
                <w:rFonts w:cs="Calibri"/>
                <w:bCs/>
                <w:color w:val="000000"/>
                <w:szCs w:val="20"/>
              </w:rPr>
              <w:t>pkt.II</w:t>
            </w:r>
            <w:proofErr w:type="spellEnd"/>
            <w:r w:rsidRPr="00843DAE">
              <w:rPr>
                <w:rFonts w:cs="Calibri"/>
                <w:bCs/>
                <w:color w:val="000000"/>
                <w:szCs w:val="20"/>
              </w:rPr>
              <w:t xml:space="preserve"> Usługi medyczne </w:t>
            </w:r>
            <w:proofErr w:type="spellStart"/>
            <w:r w:rsidRPr="00843DAE">
              <w:rPr>
                <w:rFonts w:cs="Calibri"/>
                <w:bCs/>
                <w:color w:val="000000"/>
                <w:szCs w:val="20"/>
              </w:rPr>
              <w:t>pktB</w:t>
            </w:r>
            <w:proofErr w:type="spellEnd"/>
          </w:p>
        </w:tc>
        <w:tc>
          <w:tcPr>
            <w:tcW w:w="3962" w:type="pct"/>
            <w:shd w:val="clear" w:color="auto" w:fill="auto"/>
            <w:noWrap/>
            <w:vAlign w:val="bottom"/>
          </w:tcPr>
          <w:p w14:paraId="5C795414" w14:textId="77777777" w:rsidR="005365E5" w:rsidRDefault="005365E5" w:rsidP="00FE40D2">
            <w:pPr>
              <w:ind w:left="71"/>
              <w:rPr>
                <w:rFonts w:cs="Calibri"/>
                <w:color w:val="000000"/>
                <w:szCs w:val="20"/>
              </w:rPr>
            </w:pPr>
            <w:r w:rsidRPr="00843DAE">
              <w:rPr>
                <w:rFonts w:cs="Calibri"/>
                <w:color w:val="000000"/>
                <w:szCs w:val="20"/>
              </w:rPr>
              <w:t xml:space="preserve">B: pkt. 9. Prosimy Zamawiającego o potwierdzenie, ze zgodnie z </w:t>
            </w:r>
            <w:proofErr w:type="spellStart"/>
            <w:r w:rsidRPr="00843DAE">
              <w:rPr>
                <w:rFonts w:cs="Calibri"/>
                <w:color w:val="000000"/>
                <w:szCs w:val="20"/>
              </w:rPr>
              <w:t>ogólnorynkową</w:t>
            </w:r>
            <w:proofErr w:type="spellEnd"/>
            <w:r w:rsidRPr="00843DAE">
              <w:rPr>
                <w:rFonts w:cs="Calibri"/>
                <w:color w:val="000000"/>
                <w:szCs w:val="20"/>
              </w:rPr>
              <w:t xml:space="preserve"> praktyką w przypadku wskazania przez osobę uprawnioną preferencji co do wskazania lekarza z nazwiska, konkretnej placówki, przedziału czasowego nie obowiązują wymagane terminy dostępności. Wykonawcy mogą bowiem zapewnić realizację usług przy spełnieniu wymagania czasu dostępności w innej placówce, u innego lekarza danej specjalności, w innym przedziale czasowym.</w:t>
            </w:r>
          </w:p>
          <w:p w14:paraId="359B5F5A" w14:textId="77777777" w:rsidR="005365E5" w:rsidRPr="00ED78B9" w:rsidRDefault="005365E5" w:rsidP="00FE40D2">
            <w:pPr>
              <w:contextualSpacing/>
              <w:rPr>
                <w:b/>
                <w:bCs/>
              </w:rPr>
            </w:pPr>
            <w:r w:rsidRPr="00ED78B9">
              <w:rPr>
                <w:b/>
                <w:bCs/>
              </w:rPr>
              <w:t>Odpowiedź Zamawiającego:</w:t>
            </w:r>
          </w:p>
          <w:p w14:paraId="24A5E29A" w14:textId="77777777" w:rsidR="005365E5" w:rsidRPr="00D921B7" w:rsidRDefault="005365E5" w:rsidP="00FE40D2">
            <w:pPr>
              <w:contextualSpacing/>
              <w:jc w:val="both"/>
              <w:rPr>
                <w:b/>
                <w:bCs/>
              </w:rPr>
            </w:pPr>
            <w:r w:rsidRPr="00D921B7">
              <w:rPr>
                <w:b/>
                <w:bCs/>
              </w:rPr>
              <w:t>Zamawiający potwierdza, że zgodnie z okołorynkową praktyką, wskazanie przez osobę uprawnioną preferencji co do lekarza z nazwiska, konkretnej placówki lub przedziału czasowego Wykonawca jest zwolniony z obowiązku zapewnienia konsultacji lub badania w wymaganych terminach dostępności. Zamawiający modyfikuje zapis SWZ, Załącznik nr 1a do SWZ - Istotne Warunki Zamówienia, II Usługi medyczne, pkt. B dodając pkt 12:</w:t>
            </w:r>
          </w:p>
          <w:p w14:paraId="0AF2FECC" w14:textId="77777777" w:rsidR="005365E5" w:rsidRPr="00C644C7" w:rsidRDefault="005365E5" w:rsidP="00FE40D2">
            <w:pPr>
              <w:ind w:left="71"/>
              <w:rPr>
                <w:rFonts w:cs="Calibri"/>
                <w:color w:val="000000"/>
                <w:szCs w:val="20"/>
              </w:rPr>
            </w:pPr>
            <w:r w:rsidRPr="00D921B7">
              <w:rPr>
                <w:b/>
                <w:bCs/>
              </w:rPr>
              <w:t xml:space="preserve">„W przypadku wskazania przez osobę uprawnioną preferencji co do lekarza z nazwiska, konkretnej placówki </w:t>
            </w:r>
            <w:r w:rsidRPr="00D921B7">
              <w:rPr>
                <w:b/>
                <w:bCs/>
                <w:color w:val="000000" w:themeColor="text1"/>
              </w:rPr>
              <w:t xml:space="preserve">lub przedziału czasowego </w:t>
            </w:r>
            <w:r w:rsidRPr="00D921B7">
              <w:rPr>
                <w:b/>
                <w:bCs/>
              </w:rPr>
              <w:t>Wykonawca jest zwolniony z obowiązku zapewnienia konsultacji lub badania w wymaganych terminach dostępności.”</w:t>
            </w:r>
          </w:p>
        </w:tc>
      </w:tr>
      <w:tr w:rsidR="005365E5" w:rsidRPr="006A67C2" w14:paraId="5DC06950" w14:textId="77777777" w:rsidTr="00FE40D2">
        <w:trPr>
          <w:trHeight w:val="285"/>
        </w:trPr>
        <w:tc>
          <w:tcPr>
            <w:tcW w:w="1038" w:type="pct"/>
            <w:shd w:val="clear" w:color="auto" w:fill="auto"/>
            <w:noWrap/>
            <w:vAlign w:val="bottom"/>
          </w:tcPr>
          <w:p w14:paraId="665A6BCF" w14:textId="77777777" w:rsidR="005365E5" w:rsidRDefault="005365E5" w:rsidP="00FE40D2">
            <w:pPr>
              <w:spacing w:after="0" w:line="240" w:lineRule="auto"/>
              <w:rPr>
                <w:rFonts w:cs="Calibri"/>
                <w:bCs/>
                <w:color w:val="000000"/>
                <w:szCs w:val="20"/>
              </w:rPr>
            </w:pPr>
            <w:r w:rsidRPr="00843DAE">
              <w:rPr>
                <w:rFonts w:cs="Calibri"/>
                <w:bCs/>
                <w:color w:val="000000"/>
                <w:szCs w:val="20"/>
              </w:rPr>
              <w:t>plik Załącznik nr 3 do umowy- Wykaz placówek medycznych</w:t>
            </w:r>
          </w:p>
        </w:tc>
        <w:tc>
          <w:tcPr>
            <w:tcW w:w="3962" w:type="pct"/>
            <w:shd w:val="clear" w:color="auto" w:fill="auto"/>
            <w:noWrap/>
            <w:vAlign w:val="bottom"/>
          </w:tcPr>
          <w:p w14:paraId="35E6D232" w14:textId="77777777" w:rsidR="005365E5" w:rsidRDefault="005365E5" w:rsidP="00FE40D2">
            <w:pPr>
              <w:ind w:left="71"/>
              <w:rPr>
                <w:rFonts w:cs="Calibri"/>
                <w:color w:val="000000"/>
                <w:szCs w:val="20"/>
              </w:rPr>
            </w:pPr>
            <w:r w:rsidRPr="00843DAE">
              <w:rPr>
                <w:rFonts w:cs="Calibri"/>
                <w:color w:val="000000"/>
                <w:szCs w:val="20"/>
              </w:rPr>
              <w:t xml:space="preserve">Prosimy Zamawiającego o rezygnację z wymagania wskazania na liście placówek z terenu całego kraju informacji o numerach telefonów i profilu działalności oraz możliwość przekazania listy w schemacie działającym u Wykonawcy (lista zawiera informację o  nazwie placówek i  dane adresowe). Uwzględniając obszar działania Zamawiającego na terenie Gminy Grodzisk Mazowiecki wymaganie wskazania danych szczegółowych o profilu placówek i numerach telefonów na terenie całego kraju jest nadmiernym wymaganiem. </w:t>
            </w:r>
            <w:r w:rsidRPr="00843DAE">
              <w:rPr>
                <w:rFonts w:cs="Calibri"/>
                <w:color w:val="000000"/>
                <w:szCs w:val="20"/>
              </w:rPr>
              <w:lastRenderedPageBreak/>
              <w:t xml:space="preserve">Tak postawione wymaganie powinno być ewentualnie ograniczone do terenu działania Zamawiającego.  </w:t>
            </w:r>
          </w:p>
          <w:p w14:paraId="0D5A327D" w14:textId="77777777" w:rsidR="00F57198" w:rsidRPr="00ED78B9" w:rsidRDefault="00F57198" w:rsidP="00F57198">
            <w:pPr>
              <w:contextualSpacing/>
              <w:rPr>
                <w:b/>
                <w:bCs/>
              </w:rPr>
            </w:pPr>
            <w:r w:rsidRPr="00ED78B9">
              <w:rPr>
                <w:b/>
                <w:bCs/>
              </w:rPr>
              <w:t>Odpowiedź Zamawiającego:</w:t>
            </w:r>
          </w:p>
          <w:p w14:paraId="731A9483" w14:textId="0707604F" w:rsidR="005365E5" w:rsidRPr="00871182" w:rsidRDefault="005365E5" w:rsidP="00F57198">
            <w:pPr>
              <w:rPr>
                <w:rFonts w:cs="Calibri"/>
                <w:b/>
                <w:bCs/>
                <w:szCs w:val="20"/>
              </w:rPr>
            </w:pPr>
            <w:r w:rsidRPr="00F57198">
              <w:rPr>
                <w:rFonts w:cs="Calibri"/>
                <w:b/>
                <w:bCs/>
                <w:szCs w:val="20"/>
              </w:rPr>
              <w:t>Zamawiający dopuszcza możliwość przekazania listy w schemacie obowiązującym u Wykonawcy</w:t>
            </w:r>
            <w:r w:rsidRPr="003369C7">
              <w:rPr>
                <w:rFonts w:cs="Calibri"/>
                <w:b/>
                <w:bCs/>
                <w:color w:val="FF0000"/>
                <w:szCs w:val="20"/>
              </w:rPr>
              <w:t xml:space="preserve">. </w:t>
            </w:r>
          </w:p>
        </w:tc>
      </w:tr>
      <w:tr w:rsidR="005365E5" w:rsidRPr="006A67C2" w14:paraId="785C412C" w14:textId="77777777" w:rsidTr="00FE40D2">
        <w:trPr>
          <w:trHeight w:val="285"/>
        </w:trPr>
        <w:tc>
          <w:tcPr>
            <w:tcW w:w="1038" w:type="pct"/>
            <w:shd w:val="clear" w:color="auto" w:fill="auto"/>
            <w:noWrap/>
            <w:vAlign w:val="bottom"/>
          </w:tcPr>
          <w:p w14:paraId="3995087D" w14:textId="77777777" w:rsidR="005365E5" w:rsidRDefault="005365E5" w:rsidP="00FE40D2">
            <w:pPr>
              <w:spacing w:after="0" w:line="240" w:lineRule="auto"/>
              <w:rPr>
                <w:rFonts w:cs="Calibri"/>
                <w:bCs/>
                <w:color w:val="000000"/>
                <w:szCs w:val="20"/>
              </w:rPr>
            </w:pPr>
            <w:r w:rsidRPr="00843DAE">
              <w:rPr>
                <w:rFonts w:cs="Calibri"/>
                <w:bCs/>
                <w:color w:val="000000"/>
                <w:szCs w:val="20"/>
              </w:rPr>
              <w:lastRenderedPageBreak/>
              <w:t>plik Załącznik nr 4 -  Istotne postanowienia umowy, par.1, par.2, par.3, par.4</w:t>
            </w:r>
          </w:p>
        </w:tc>
        <w:tc>
          <w:tcPr>
            <w:tcW w:w="3962" w:type="pct"/>
            <w:shd w:val="clear" w:color="auto" w:fill="auto"/>
            <w:noWrap/>
            <w:vAlign w:val="bottom"/>
          </w:tcPr>
          <w:p w14:paraId="6141C188" w14:textId="0D6C5103" w:rsidR="00871182" w:rsidRPr="007D79CE" w:rsidRDefault="005365E5" w:rsidP="007D79CE">
            <w:pPr>
              <w:ind w:left="71"/>
              <w:rPr>
                <w:rFonts w:cs="Calibri"/>
                <w:color w:val="000000"/>
                <w:szCs w:val="20"/>
              </w:rPr>
            </w:pPr>
            <w:r w:rsidRPr="00843DAE">
              <w:rPr>
                <w:rFonts w:cs="Calibri"/>
                <w:color w:val="000000"/>
                <w:szCs w:val="20"/>
              </w:rPr>
              <w:t>paragraf 2</w:t>
            </w:r>
            <w:r>
              <w:rPr>
                <w:rFonts w:cs="Calibri"/>
                <w:color w:val="000000"/>
                <w:szCs w:val="20"/>
              </w:rPr>
              <w:t xml:space="preserve"> </w:t>
            </w:r>
            <w:r w:rsidRPr="00843DAE">
              <w:rPr>
                <w:rFonts w:cs="Calibri"/>
                <w:color w:val="000000"/>
                <w:szCs w:val="20"/>
              </w:rPr>
              <w:t>ust. 1. Prosimy Zamawiającego o wyrażenie zgody na stosowanie wzoru skierowania na badania medycyny pracy obowiązującego u Wykonawcy. Umożliwi to prawidłową identyfikację płatnika za wykonane badania, szczególnie w przypadku realizacji badań medycyny pracy w placówkach współpracujących z Wykonawca. Jeśli Zamawiający nie wyraża zgody na stosowanie wzoru skierowania obowiązującego u Wykonawcy to prosimy o zgodę na umieszczenie na skierowaniu logo Wykonawcy i adnotacji o realizacji badań medycyny pracy w oparciu o umowę z Wykonawcą.</w:t>
            </w:r>
          </w:p>
          <w:p w14:paraId="170423DD" w14:textId="4FC55B05" w:rsidR="00871182" w:rsidRPr="00ED78B9" w:rsidRDefault="00871182" w:rsidP="00871182">
            <w:pPr>
              <w:contextualSpacing/>
              <w:rPr>
                <w:b/>
                <w:bCs/>
              </w:rPr>
            </w:pPr>
            <w:r w:rsidRPr="00ED78B9">
              <w:rPr>
                <w:b/>
                <w:bCs/>
              </w:rPr>
              <w:t>Odpowiedź Zamawiającego:</w:t>
            </w:r>
          </w:p>
          <w:p w14:paraId="5C565DE0" w14:textId="2EE1C97C" w:rsidR="005365E5" w:rsidRPr="003369C7" w:rsidRDefault="005365E5" w:rsidP="00FE40D2">
            <w:pPr>
              <w:ind w:left="71"/>
              <w:rPr>
                <w:rFonts w:cs="Calibri"/>
                <w:b/>
                <w:bCs/>
                <w:color w:val="000000"/>
                <w:szCs w:val="20"/>
              </w:rPr>
            </w:pPr>
            <w:r w:rsidRPr="00871182">
              <w:rPr>
                <w:rFonts w:cs="Calibri"/>
                <w:b/>
                <w:bCs/>
                <w:szCs w:val="20"/>
              </w:rPr>
              <w:t>Zamawiający dopuszcza stosowanie wzoru skierowania na badania medycyny pracy wg wzoru obowiązującego u Wykonawcy</w:t>
            </w:r>
            <w:r w:rsidRPr="003369C7">
              <w:rPr>
                <w:rFonts w:cs="Calibri"/>
                <w:b/>
                <w:bCs/>
                <w:color w:val="FF0000"/>
                <w:szCs w:val="20"/>
              </w:rPr>
              <w:t xml:space="preserve">. </w:t>
            </w:r>
          </w:p>
        </w:tc>
      </w:tr>
      <w:tr w:rsidR="005365E5" w:rsidRPr="006A67C2" w14:paraId="5C07577D" w14:textId="77777777" w:rsidTr="00FE40D2">
        <w:trPr>
          <w:trHeight w:val="285"/>
        </w:trPr>
        <w:tc>
          <w:tcPr>
            <w:tcW w:w="1038" w:type="pct"/>
            <w:shd w:val="clear" w:color="auto" w:fill="auto"/>
            <w:noWrap/>
            <w:vAlign w:val="bottom"/>
          </w:tcPr>
          <w:p w14:paraId="063D3D48" w14:textId="77777777" w:rsidR="005365E5" w:rsidRDefault="005365E5" w:rsidP="00FE40D2">
            <w:pPr>
              <w:spacing w:after="0" w:line="240" w:lineRule="auto"/>
              <w:rPr>
                <w:rFonts w:cs="Calibri"/>
                <w:bCs/>
                <w:color w:val="000000"/>
                <w:szCs w:val="20"/>
              </w:rPr>
            </w:pPr>
            <w:r w:rsidRPr="00843DAE">
              <w:rPr>
                <w:rFonts w:cs="Calibri"/>
                <w:bCs/>
                <w:color w:val="000000"/>
                <w:szCs w:val="20"/>
              </w:rPr>
              <w:t>plik Załącznik nr 4 -  Istotne postanowienia umowy, par.1, par.2, par.3, par.4</w:t>
            </w:r>
          </w:p>
        </w:tc>
        <w:tc>
          <w:tcPr>
            <w:tcW w:w="3962" w:type="pct"/>
            <w:shd w:val="clear" w:color="auto" w:fill="auto"/>
            <w:noWrap/>
            <w:vAlign w:val="bottom"/>
          </w:tcPr>
          <w:p w14:paraId="7664B637" w14:textId="77777777" w:rsidR="005365E5" w:rsidRDefault="005365E5" w:rsidP="00FE40D2">
            <w:pPr>
              <w:ind w:left="71"/>
              <w:rPr>
                <w:rFonts w:cs="Calibri"/>
                <w:color w:val="000000"/>
                <w:szCs w:val="20"/>
              </w:rPr>
            </w:pPr>
            <w:r w:rsidRPr="00843DAE">
              <w:rPr>
                <w:rFonts w:cs="Calibri"/>
                <w:color w:val="000000"/>
                <w:szCs w:val="20"/>
              </w:rPr>
              <w:t>Paragraf 4</w:t>
            </w:r>
            <w:r>
              <w:rPr>
                <w:rFonts w:cs="Calibri"/>
                <w:color w:val="000000"/>
                <w:szCs w:val="20"/>
              </w:rPr>
              <w:t xml:space="preserve"> </w:t>
            </w:r>
            <w:r w:rsidRPr="00843DAE">
              <w:rPr>
                <w:rFonts w:cs="Calibri"/>
                <w:color w:val="000000"/>
                <w:szCs w:val="20"/>
              </w:rPr>
              <w:t>ust. 5. Prosimy Zamawiającego o zgodę na rezygnację z wymogu bezpośredniego umawiania w palcówkach medycznych. Jeśli Wykonawcy mają zapewnić realizację usług w wymaganych czasach dostępności musze mieć wpływ na ich umawianie i koordynację. Jeśli Zamawiający nie wyraża zgody na rezygnację z wymogu bezpośredniego umawiania w placówkach medycznych to prosimy o ograniczenie wymogu do placówek własnych Wykonawcy.</w:t>
            </w:r>
          </w:p>
          <w:p w14:paraId="2FF5057A" w14:textId="32AA5BC5" w:rsidR="005365E5" w:rsidRPr="00871182" w:rsidRDefault="005365E5" w:rsidP="00871182">
            <w:pPr>
              <w:pStyle w:val="Default"/>
              <w:jc w:val="both"/>
              <w:rPr>
                <w:rFonts w:ascii="Arial" w:hAnsi="Arial" w:cs="Arial"/>
                <w:b/>
                <w:bCs/>
                <w:color w:val="000000" w:themeColor="text1"/>
                <w:sz w:val="18"/>
                <w:szCs w:val="18"/>
              </w:rPr>
            </w:pPr>
            <w:r w:rsidRPr="00871182">
              <w:rPr>
                <w:rFonts w:ascii="Arial" w:hAnsi="Arial" w:cs="Arial"/>
                <w:b/>
                <w:bCs/>
                <w:color w:val="000000" w:themeColor="text1"/>
                <w:sz w:val="18"/>
                <w:szCs w:val="18"/>
              </w:rPr>
              <w:t xml:space="preserve">Odpowiedź Zamawiającego: </w:t>
            </w:r>
          </w:p>
          <w:p w14:paraId="65DFF6AE" w14:textId="77777777" w:rsidR="005365E5" w:rsidRPr="00C644C7" w:rsidRDefault="005365E5" w:rsidP="00FE40D2">
            <w:pPr>
              <w:ind w:left="71"/>
              <w:rPr>
                <w:rFonts w:cs="Calibri"/>
                <w:color w:val="000000"/>
                <w:szCs w:val="20"/>
              </w:rPr>
            </w:pPr>
            <w:r w:rsidRPr="00871182">
              <w:rPr>
                <w:rFonts w:ascii="Arial" w:hAnsi="Arial" w:cs="Arial"/>
                <w:b/>
                <w:bCs/>
                <w:sz w:val="18"/>
                <w:szCs w:val="18"/>
              </w:rPr>
              <w:t>Zamawiający nie wyraża zgody.</w:t>
            </w:r>
          </w:p>
        </w:tc>
      </w:tr>
      <w:tr w:rsidR="005365E5" w:rsidRPr="006A67C2" w14:paraId="1DE67691" w14:textId="77777777" w:rsidTr="00FE40D2">
        <w:trPr>
          <w:trHeight w:val="285"/>
        </w:trPr>
        <w:tc>
          <w:tcPr>
            <w:tcW w:w="1038" w:type="pct"/>
            <w:shd w:val="clear" w:color="auto" w:fill="auto"/>
            <w:noWrap/>
            <w:vAlign w:val="bottom"/>
          </w:tcPr>
          <w:p w14:paraId="20B42DEE" w14:textId="77777777" w:rsidR="005365E5" w:rsidRDefault="005365E5" w:rsidP="00FE40D2">
            <w:pPr>
              <w:spacing w:after="0" w:line="240" w:lineRule="auto"/>
              <w:rPr>
                <w:rFonts w:cs="Calibri"/>
                <w:bCs/>
                <w:color w:val="000000"/>
                <w:szCs w:val="20"/>
              </w:rPr>
            </w:pPr>
            <w:r w:rsidRPr="00843DAE">
              <w:rPr>
                <w:rFonts w:cs="Calibri"/>
                <w:bCs/>
                <w:color w:val="000000"/>
                <w:szCs w:val="20"/>
              </w:rPr>
              <w:t>plik Załącznik nr 4 -  Istotne postanowienia umowy, par.13</w:t>
            </w:r>
          </w:p>
        </w:tc>
        <w:tc>
          <w:tcPr>
            <w:tcW w:w="3962" w:type="pct"/>
            <w:shd w:val="clear" w:color="auto" w:fill="auto"/>
            <w:noWrap/>
            <w:vAlign w:val="bottom"/>
          </w:tcPr>
          <w:p w14:paraId="3B52BCEE" w14:textId="77777777" w:rsidR="005365E5" w:rsidRDefault="005365E5" w:rsidP="00FE40D2">
            <w:pPr>
              <w:ind w:left="71"/>
              <w:rPr>
                <w:rFonts w:cs="Calibri"/>
                <w:color w:val="000000"/>
                <w:szCs w:val="20"/>
              </w:rPr>
            </w:pPr>
            <w:r w:rsidRPr="00843DAE">
              <w:rPr>
                <w:rFonts w:cs="Calibri"/>
                <w:color w:val="000000"/>
                <w:szCs w:val="20"/>
              </w:rPr>
              <w:t>ust. 3. Zgodnie z tak postawionym zapisem w przypadku kiedy dana placówka w trakcie trwania umowy rozszerzy zakres realizowanych usług będą one niedostępne dla osób uprawnionych Zamawiającego. Zapis ten działa na niekorzyść Zamawiającego i osób uprawnionych od Zamawiającego. Prosimy zatem o jego usuniecie.</w:t>
            </w:r>
          </w:p>
          <w:p w14:paraId="7026DC83" w14:textId="77777777" w:rsidR="005365E5" w:rsidRPr="00871182" w:rsidRDefault="005365E5" w:rsidP="00FE40D2">
            <w:pPr>
              <w:ind w:left="71"/>
              <w:rPr>
                <w:rFonts w:cstheme="minorHAnsi"/>
                <w:color w:val="FF0000"/>
                <w:szCs w:val="20"/>
              </w:rPr>
            </w:pPr>
            <w:r w:rsidRPr="00871182">
              <w:rPr>
                <w:rFonts w:cstheme="minorHAnsi"/>
                <w:b/>
                <w:bCs/>
                <w:color w:val="000000" w:themeColor="text1"/>
                <w:szCs w:val="20"/>
              </w:rPr>
              <w:t xml:space="preserve">Zamawiający usunął zapis </w:t>
            </w:r>
            <w:r w:rsidRPr="00871182">
              <w:rPr>
                <w:rFonts w:cstheme="minorHAnsi"/>
                <w:b/>
                <w:bCs/>
                <w:color w:val="000000"/>
                <w:szCs w:val="20"/>
              </w:rPr>
              <w:t xml:space="preserve">Paragraf 13 ust. 3 Istotnych postanowień umowy. Patrz. </w:t>
            </w:r>
            <w:r w:rsidRPr="00871182">
              <w:rPr>
                <w:rFonts w:cstheme="minorHAnsi"/>
                <w:b/>
                <w:bCs/>
                <w:szCs w:val="20"/>
              </w:rPr>
              <w:t>Wyjaśnienia treści SWZ nr 1 wraz z modyfikacją treści SWZ nr 1 z dnia 10.08.2023 r.</w:t>
            </w:r>
          </w:p>
        </w:tc>
      </w:tr>
    </w:tbl>
    <w:p w14:paraId="56D58BC6" w14:textId="77777777" w:rsidR="007D79CE" w:rsidRDefault="007D79CE" w:rsidP="005F096F">
      <w:pPr>
        <w:rPr>
          <w:rFonts w:ascii="Times New Roman" w:hAnsi="Times New Roman" w:cs="Times New Roman"/>
          <w:b/>
          <w:bCs/>
          <w:highlight w:val="yellow"/>
          <w:u w:val="single"/>
        </w:rPr>
      </w:pPr>
    </w:p>
    <w:p w14:paraId="3F7C35CE" w14:textId="0F6CAA7F" w:rsidR="005F096F" w:rsidRPr="00926402" w:rsidRDefault="005F096F" w:rsidP="005F096F">
      <w:pPr>
        <w:rPr>
          <w:rFonts w:ascii="Times New Roman" w:hAnsi="Times New Roman" w:cs="Times New Roman"/>
          <w:b/>
          <w:bCs/>
          <w:u w:val="single"/>
        </w:rPr>
      </w:pPr>
      <w:r w:rsidRPr="00B609F7">
        <w:rPr>
          <w:rFonts w:ascii="Times New Roman" w:hAnsi="Times New Roman" w:cs="Times New Roman"/>
          <w:b/>
          <w:bCs/>
          <w:highlight w:val="yellow"/>
          <w:u w:val="single"/>
        </w:rPr>
        <w:t>Z</w:t>
      </w:r>
      <w:r w:rsidRPr="00871182">
        <w:rPr>
          <w:rFonts w:ascii="Times New Roman" w:hAnsi="Times New Roman" w:cs="Times New Roman"/>
          <w:b/>
          <w:bCs/>
          <w:u w:val="single"/>
        </w:rPr>
        <w:t>amawiający przedłuża termin składania ofert z dnia 21.08.2023 r. na dzień 23.08.2023 r.</w:t>
      </w:r>
    </w:p>
    <w:p w14:paraId="1B28FD20" w14:textId="77777777" w:rsidR="005F096F" w:rsidRPr="00926402" w:rsidRDefault="005F096F" w:rsidP="005F096F">
      <w:pPr>
        <w:rPr>
          <w:rFonts w:ascii="Times New Roman" w:hAnsi="Times New Roman" w:cs="Times New Roman"/>
        </w:rPr>
      </w:pPr>
    </w:p>
    <w:p w14:paraId="0E836D93" w14:textId="77777777" w:rsidR="005F096F" w:rsidRPr="00926402" w:rsidRDefault="005F096F" w:rsidP="005F096F">
      <w:pPr>
        <w:tabs>
          <w:tab w:val="left" w:pos="6106"/>
        </w:tabs>
        <w:jc w:val="both"/>
        <w:rPr>
          <w:rFonts w:ascii="Times New Roman" w:hAnsi="Times New Roman"/>
        </w:rPr>
      </w:pPr>
      <w:r w:rsidRPr="00926402">
        <w:rPr>
          <w:rFonts w:ascii="Times New Roman" w:hAnsi="Times New Roman"/>
        </w:rPr>
        <w:t xml:space="preserve">Wobec powyższego skreśla się zapis w Rozdziale XVIII SWZ </w:t>
      </w:r>
      <w:proofErr w:type="spellStart"/>
      <w:r w:rsidRPr="00926402">
        <w:rPr>
          <w:rFonts w:ascii="Times New Roman" w:hAnsi="Times New Roman"/>
        </w:rPr>
        <w:t>pn</w:t>
      </w:r>
      <w:proofErr w:type="spellEnd"/>
      <w:r w:rsidRPr="00926402">
        <w:rPr>
          <w:rFonts w:ascii="Times New Roman" w:hAnsi="Times New Roman"/>
        </w:rPr>
        <w:t xml:space="preserve">: „Sposób i termin składania i otwarcia ofert” ust. 1 i 3 </w:t>
      </w:r>
      <w:proofErr w:type="spellStart"/>
      <w:r w:rsidRPr="00926402">
        <w:rPr>
          <w:rFonts w:ascii="Times New Roman" w:hAnsi="Times New Roman"/>
        </w:rPr>
        <w:t>t.j</w:t>
      </w:r>
      <w:proofErr w:type="spellEnd"/>
      <w:r w:rsidRPr="00926402">
        <w:rPr>
          <w:rFonts w:ascii="Times New Roman" w:hAnsi="Times New Roman"/>
        </w:rPr>
        <w:t>.</w:t>
      </w:r>
    </w:p>
    <w:p w14:paraId="0B1D0753" w14:textId="77777777" w:rsidR="005F096F" w:rsidRPr="005F096F" w:rsidRDefault="005F096F" w:rsidP="005F096F">
      <w:pPr>
        <w:tabs>
          <w:tab w:val="left" w:pos="284"/>
        </w:tabs>
        <w:spacing w:before="240" w:after="0" w:line="360" w:lineRule="auto"/>
        <w:jc w:val="both"/>
        <w:rPr>
          <w:rFonts w:ascii="Times New Roman" w:hAnsi="Times New Roman" w:cs="Times New Roman"/>
        </w:rPr>
      </w:pPr>
      <w:r w:rsidRPr="005F096F">
        <w:rPr>
          <w:rFonts w:ascii="Times New Roman" w:hAnsi="Times New Roman" w:cs="Times New Roman"/>
        </w:rPr>
        <w:t xml:space="preserve">1. Ofertę należy złożyć poprzez Platformę </w:t>
      </w:r>
      <w:hyperlink r:id="rId8" w:history="1">
        <w:r w:rsidRPr="005F096F">
          <w:rPr>
            <w:rFonts w:ascii="Times New Roman" w:hAnsi="Times New Roman" w:cs="Times New Roman"/>
            <w:u w:val="single"/>
          </w:rPr>
          <w:t xml:space="preserve">https://platformazakupowa.pl/transakcja/802196 </w:t>
        </w:r>
      </w:hyperlink>
      <w:hyperlink r:id="rId9" w:history="1">
        <w:r w:rsidRPr="005F096F">
          <w:rPr>
            <w:rStyle w:val="Hipercze"/>
            <w:rFonts w:ascii="Times New Roman" w:hAnsi="Times New Roman" w:cs="Times New Roman"/>
            <w:color w:val="auto"/>
          </w:rPr>
          <w:t>do dnia  21.08.2023</w:t>
        </w:r>
      </w:hyperlink>
      <w:r w:rsidRPr="005F096F">
        <w:rPr>
          <w:rFonts w:ascii="Times New Roman" w:hAnsi="Times New Roman" w:cs="Times New Roman"/>
        </w:rPr>
        <w:t xml:space="preserve"> r. do godziny </w:t>
      </w:r>
      <w:r w:rsidRPr="005F096F">
        <w:rPr>
          <w:rFonts w:ascii="Times New Roman" w:hAnsi="Times New Roman" w:cs="Times New Roman"/>
          <w:caps/>
        </w:rPr>
        <w:t>12</w:t>
      </w:r>
      <w:r w:rsidRPr="005F096F">
        <w:rPr>
          <w:rFonts w:ascii="Times New Roman" w:hAnsi="Times New Roman" w:cs="Times New Roman"/>
        </w:rPr>
        <w:t>:00.</w:t>
      </w:r>
    </w:p>
    <w:p w14:paraId="1CD85EB8" w14:textId="61779204" w:rsidR="005F096F" w:rsidRPr="005F096F" w:rsidRDefault="005F096F" w:rsidP="005F096F">
      <w:pPr>
        <w:tabs>
          <w:tab w:val="left" w:pos="284"/>
        </w:tabs>
        <w:spacing w:after="0" w:line="360" w:lineRule="auto"/>
        <w:jc w:val="both"/>
        <w:rPr>
          <w:rFonts w:ascii="Times New Roman" w:hAnsi="Times New Roman" w:cs="Times New Roman"/>
        </w:rPr>
      </w:pPr>
      <w:r w:rsidRPr="005F096F">
        <w:rPr>
          <w:rFonts w:ascii="Times New Roman" w:hAnsi="Times New Roman" w:cs="Times New Roman"/>
        </w:rPr>
        <w:t>3.</w:t>
      </w:r>
      <w:r w:rsidRPr="005F096F">
        <w:rPr>
          <w:rFonts w:ascii="Times New Roman" w:hAnsi="Times New Roman" w:cs="Times New Roman"/>
        </w:rPr>
        <w:tab/>
        <w:t xml:space="preserve">Otwarcie ofert nastąpi w dniu 21.08.2023 r. o godzinie </w:t>
      </w:r>
      <w:r w:rsidRPr="005F096F">
        <w:rPr>
          <w:rFonts w:ascii="Times New Roman" w:hAnsi="Times New Roman" w:cs="Times New Roman"/>
          <w:caps/>
        </w:rPr>
        <w:t>12</w:t>
      </w:r>
      <w:r w:rsidRPr="005F096F">
        <w:rPr>
          <w:rFonts w:ascii="Times New Roman" w:hAnsi="Times New Roman" w:cs="Times New Roman"/>
        </w:rPr>
        <w:t xml:space="preserve">:30 </w:t>
      </w:r>
    </w:p>
    <w:p w14:paraId="3E4372E9" w14:textId="76C91FDD" w:rsidR="005F096F" w:rsidRPr="00926402" w:rsidRDefault="005F096F" w:rsidP="005F096F">
      <w:pPr>
        <w:tabs>
          <w:tab w:val="left" w:pos="284"/>
        </w:tabs>
        <w:spacing w:before="240" w:after="0" w:line="360" w:lineRule="auto"/>
        <w:jc w:val="both"/>
        <w:rPr>
          <w:rFonts w:ascii="Times New Roman" w:hAnsi="Times New Roman"/>
          <w:b/>
        </w:rPr>
      </w:pPr>
      <w:r w:rsidRPr="00926402">
        <w:rPr>
          <w:rFonts w:ascii="Times New Roman" w:hAnsi="Times New Roman"/>
          <w:b/>
        </w:rPr>
        <w:lastRenderedPageBreak/>
        <w:t>Wprowadza się zapis:</w:t>
      </w:r>
    </w:p>
    <w:p w14:paraId="5F33F20F" w14:textId="7759702A" w:rsidR="005F096F" w:rsidRPr="00230F9D" w:rsidRDefault="005F096F" w:rsidP="005F096F">
      <w:pPr>
        <w:tabs>
          <w:tab w:val="left" w:pos="284"/>
        </w:tabs>
        <w:spacing w:before="240" w:after="0" w:line="360" w:lineRule="auto"/>
        <w:jc w:val="both"/>
        <w:rPr>
          <w:rFonts w:ascii="Times New Roman" w:hAnsi="Times New Roman" w:cs="Times New Roman"/>
          <w:b/>
          <w:bCs/>
        </w:rPr>
      </w:pPr>
      <w:r w:rsidRPr="00230F9D">
        <w:rPr>
          <w:rFonts w:ascii="Times New Roman" w:hAnsi="Times New Roman" w:cs="Times New Roman"/>
          <w:b/>
          <w:bCs/>
        </w:rPr>
        <w:t xml:space="preserve">1. Ofertę należy złożyć poprzez Platformę </w:t>
      </w:r>
      <w:hyperlink r:id="rId10" w:history="1">
        <w:r w:rsidRPr="00230F9D">
          <w:rPr>
            <w:rFonts w:ascii="Times New Roman" w:hAnsi="Times New Roman" w:cs="Times New Roman"/>
            <w:b/>
            <w:bCs/>
            <w:u w:val="single"/>
          </w:rPr>
          <w:t xml:space="preserve">https://platformazakupowa.pl/transakcja/802196 </w:t>
        </w:r>
      </w:hyperlink>
      <w:hyperlink r:id="rId11" w:history="1">
        <w:r w:rsidRPr="00230F9D">
          <w:rPr>
            <w:rStyle w:val="Hipercze"/>
            <w:rFonts w:ascii="Times New Roman" w:hAnsi="Times New Roman" w:cs="Times New Roman"/>
            <w:b/>
            <w:bCs/>
            <w:color w:val="auto"/>
          </w:rPr>
          <w:t>do dnia  2</w:t>
        </w:r>
        <w:r>
          <w:rPr>
            <w:rStyle w:val="Hipercze"/>
            <w:rFonts w:ascii="Times New Roman" w:hAnsi="Times New Roman" w:cs="Times New Roman"/>
            <w:b/>
            <w:bCs/>
            <w:color w:val="auto"/>
          </w:rPr>
          <w:t>3</w:t>
        </w:r>
        <w:r w:rsidRPr="00230F9D">
          <w:rPr>
            <w:rStyle w:val="Hipercze"/>
            <w:rFonts w:ascii="Times New Roman" w:hAnsi="Times New Roman" w:cs="Times New Roman"/>
            <w:b/>
            <w:bCs/>
            <w:color w:val="auto"/>
          </w:rPr>
          <w:t>.08.2023</w:t>
        </w:r>
      </w:hyperlink>
      <w:r w:rsidRPr="00230F9D">
        <w:rPr>
          <w:rFonts w:ascii="Times New Roman" w:hAnsi="Times New Roman" w:cs="Times New Roman"/>
          <w:b/>
          <w:bCs/>
        </w:rPr>
        <w:t xml:space="preserve"> r. do godziny </w:t>
      </w:r>
      <w:r w:rsidRPr="00230F9D">
        <w:rPr>
          <w:rFonts w:ascii="Times New Roman" w:hAnsi="Times New Roman" w:cs="Times New Roman"/>
          <w:b/>
          <w:bCs/>
          <w:caps/>
        </w:rPr>
        <w:t>12</w:t>
      </w:r>
      <w:r w:rsidRPr="00230F9D">
        <w:rPr>
          <w:rFonts w:ascii="Times New Roman" w:hAnsi="Times New Roman" w:cs="Times New Roman"/>
          <w:b/>
          <w:bCs/>
        </w:rPr>
        <w:t>:00.</w:t>
      </w:r>
    </w:p>
    <w:p w14:paraId="1EB5E2BE" w14:textId="15EAF744" w:rsidR="00871182" w:rsidRDefault="005F096F" w:rsidP="00D66A86">
      <w:pPr>
        <w:tabs>
          <w:tab w:val="left" w:pos="284"/>
        </w:tabs>
        <w:spacing w:after="0" w:line="360" w:lineRule="auto"/>
        <w:jc w:val="both"/>
        <w:rPr>
          <w:rFonts w:ascii="Times New Roman" w:hAnsi="Times New Roman" w:cs="Times New Roman"/>
          <w:b/>
          <w:bCs/>
        </w:rPr>
      </w:pPr>
      <w:r w:rsidRPr="00230F9D">
        <w:rPr>
          <w:rFonts w:ascii="Times New Roman" w:hAnsi="Times New Roman" w:cs="Times New Roman"/>
          <w:b/>
          <w:bCs/>
        </w:rPr>
        <w:t>3.</w:t>
      </w:r>
      <w:r w:rsidRPr="00230F9D">
        <w:rPr>
          <w:rFonts w:ascii="Times New Roman" w:hAnsi="Times New Roman" w:cs="Times New Roman"/>
          <w:b/>
          <w:bCs/>
        </w:rPr>
        <w:tab/>
        <w:t>Otwarcie ofert nastąpi w dniu 2</w:t>
      </w:r>
      <w:r>
        <w:rPr>
          <w:rFonts w:ascii="Times New Roman" w:hAnsi="Times New Roman" w:cs="Times New Roman"/>
          <w:b/>
          <w:bCs/>
        </w:rPr>
        <w:t>3</w:t>
      </w:r>
      <w:r w:rsidRPr="00230F9D">
        <w:rPr>
          <w:rFonts w:ascii="Times New Roman" w:hAnsi="Times New Roman" w:cs="Times New Roman"/>
          <w:b/>
          <w:bCs/>
        </w:rPr>
        <w:t xml:space="preserve">.08.2023 r. o godzinie </w:t>
      </w:r>
      <w:r w:rsidRPr="00230F9D">
        <w:rPr>
          <w:rFonts w:ascii="Times New Roman" w:hAnsi="Times New Roman" w:cs="Times New Roman"/>
          <w:b/>
          <w:bCs/>
          <w:caps/>
        </w:rPr>
        <w:t>12</w:t>
      </w:r>
      <w:r w:rsidRPr="00230F9D">
        <w:rPr>
          <w:rFonts w:ascii="Times New Roman" w:hAnsi="Times New Roman" w:cs="Times New Roman"/>
          <w:b/>
          <w:bCs/>
        </w:rPr>
        <w:t xml:space="preserve">:30 </w:t>
      </w:r>
    </w:p>
    <w:p w14:paraId="41AA1E0F" w14:textId="40A6C692" w:rsidR="005F096F" w:rsidRPr="00926402" w:rsidRDefault="005F096F" w:rsidP="005F096F">
      <w:pPr>
        <w:tabs>
          <w:tab w:val="left" w:pos="284"/>
        </w:tabs>
        <w:spacing w:before="240" w:after="0"/>
        <w:jc w:val="both"/>
        <w:rPr>
          <w:rFonts w:ascii="Times New Roman" w:hAnsi="Times New Roman"/>
        </w:rPr>
      </w:pPr>
      <w:r w:rsidRPr="00926402">
        <w:rPr>
          <w:rFonts w:ascii="Times New Roman" w:hAnsi="Times New Roman"/>
        </w:rPr>
        <w:t xml:space="preserve">Ponadto skreśla się zapis w Rozdziale XVII SWZ </w:t>
      </w:r>
      <w:proofErr w:type="spellStart"/>
      <w:r w:rsidRPr="00926402">
        <w:rPr>
          <w:rFonts w:ascii="Times New Roman" w:hAnsi="Times New Roman"/>
        </w:rPr>
        <w:t>pn</w:t>
      </w:r>
      <w:proofErr w:type="spellEnd"/>
      <w:r w:rsidRPr="00926402">
        <w:rPr>
          <w:rFonts w:ascii="Times New Roman" w:hAnsi="Times New Roman"/>
        </w:rPr>
        <w:t xml:space="preserve">: „Termin związania ofertą” ust. 1, </w:t>
      </w:r>
      <w:proofErr w:type="spellStart"/>
      <w:r w:rsidRPr="00926402">
        <w:rPr>
          <w:rFonts w:ascii="Times New Roman" w:hAnsi="Times New Roman"/>
        </w:rPr>
        <w:t>t.j</w:t>
      </w:r>
      <w:proofErr w:type="spellEnd"/>
      <w:r w:rsidRPr="00926402">
        <w:rPr>
          <w:rFonts w:ascii="Times New Roman" w:hAnsi="Times New Roman"/>
        </w:rPr>
        <w:t>.</w:t>
      </w:r>
    </w:p>
    <w:p w14:paraId="68AC0DB5" w14:textId="77777777" w:rsidR="009E6E57" w:rsidRPr="000C5771" w:rsidRDefault="009E6E57" w:rsidP="009E6E57">
      <w:pPr>
        <w:tabs>
          <w:tab w:val="left" w:pos="284"/>
        </w:tabs>
        <w:spacing w:before="240" w:after="0" w:line="276" w:lineRule="auto"/>
        <w:jc w:val="both"/>
        <w:rPr>
          <w:rFonts w:ascii="Times New Roman" w:hAnsi="Times New Roman" w:cs="Times New Roman"/>
        </w:rPr>
      </w:pPr>
      <w:r w:rsidRPr="000C5771">
        <w:rPr>
          <w:rFonts w:ascii="Times New Roman" w:hAnsi="Times New Roman" w:cs="Times New Roman"/>
        </w:rPr>
        <w:t>1.  Wykonawca będzie związany ofertą przez okres 30 dni, tj. do dnia 19.09.2023 r. Bieg terminu związania ofertą rozpoczyna się wraz z upływem terminu składania ofert.</w:t>
      </w:r>
    </w:p>
    <w:p w14:paraId="462403A4" w14:textId="77777777" w:rsidR="009E6E57" w:rsidRDefault="009E6E57" w:rsidP="005F096F">
      <w:pPr>
        <w:tabs>
          <w:tab w:val="left" w:pos="6106"/>
        </w:tabs>
        <w:jc w:val="both"/>
        <w:rPr>
          <w:rFonts w:ascii="Times New Roman" w:hAnsi="Times New Roman" w:cs="Times New Roman"/>
          <w:b/>
        </w:rPr>
      </w:pPr>
    </w:p>
    <w:p w14:paraId="5BF39D45" w14:textId="77777777" w:rsidR="005F096F" w:rsidRPr="00926402" w:rsidRDefault="005F096F" w:rsidP="005F096F">
      <w:pPr>
        <w:tabs>
          <w:tab w:val="left" w:pos="6106"/>
        </w:tabs>
        <w:jc w:val="both"/>
        <w:rPr>
          <w:rFonts w:ascii="Times New Roman" w:hAnsi="Times New Roman" w:cs="Times New Roman"/>
        </w:rPr>
      </w:pPr>
      <w:r w:rsidRPr="00926402">
        <w:rPr>
          <w:rFonts w:ascii="Times New Roman" w:hAnsi="Times New Roman" w:cs="Times New Roman"/>
          <w:b/>
        </w:rPr>
        <w:t>Wprowadza się zapis:</w:t>
      </w:r>
    </w:p>
    <w:p w14:paraId="2BE5357C" w14:textId="106EC601" w:rsidR="005F096F" w:rsidRPr="00D66A86" w:rsidRDefault="005F096F" w:rsidP="005F096F">
      <w:pPr>
        <w:tabs>
          <w:tab w:val="left" w:pos="284"/>
        </w:tabs>
        <w:spacing w:before="240" w:after="0" w:line="276" w:lineRule="auto"/>
        <w:jc w:val="both"/>
        <w:rPr>
          <w:rFonts w:ascii="Times New Roman" w:hAnsi="Times New Roman" w:cs="Times New Roman"/>
        </w:rPr>
      </w:pPr>
      <w:r w:rsidRPr="00D66A86">
        <w:rPr>
          <w:rFonts w:ascii="Times New Roman" w:hAnsi="Times New Roman" w:cs="Times New Roman"/>
        </w:rPr>
        <w:t xml:space="preserve">1.  Wykonawca będzie związany ofertą przez okres 30 dni, tj. do dnia </w:t>
      </w:r>
      <w:r w:rsidR="000C5771" w:rsidRPr="00D66A86">
        <w:rPr>
          <w:rFonts w:ascii="Times New Roman" w:hAnsi="Times New Roman" w:cs="Times New Roman"/>
        </w:rPr>
        <w:t>21</w:t>
      </w:r>
      <w:r w:rsidRPr="00D66A86">
        <w:rPr>
          <w:rFonts w:ascii="Times New Roman" w:hAnsi="Times New Roman" w:cs="Times New Roman"/>
        </w:rPr>
        <w:t>.09.2023 r. Bieg terminu związania ofertą rozpoczyna się wraz z upływem terminu składania ofert.</w:t>
      </w:r>
    </w:p>
    <w:p w14:paraId="1341B296" w14:textId="77777777" w:rsidR="005F096F" w:rsidRPr="000C5771" w:rsidRDefault="005F096F" w:rsidP="005F096F">
      <w:pPr>
        <w:tabs>
          <w:tab w:val="left" w:pos="6106"/>
        </w:tabs>
        <w:jc w:val="both"/>
        <w:rPr>
          <w:rFonts w:ascii="Times New Roman" w:hAnsi="Times New Roman" w:cs="Times New Roman"/>
          <w:b/>
          <w:bCs/>
        </w:rPr>
      </w:pPr>
    </w:p>
    <w:p w14:paraId="3D4D1894" w14:textId="41762637" w:rsidR="00FF3293" w:rsidRPr="007D79CE" w:rsidRDefault="00D66A86" w:rsidP="00132810">
      <w:pPr>
        <w:jc w:val="both"/>
        <w:rPr>
          <w:rFonts w:ascii="Times New Roman" w:hAnsi="Times New Roman"/>
          <w:b/>
        </w:rPr>
      </w:pPr>
      <w:r w:rsidRPr="007D79CE">
        <w:rPr>
          <w:rFonts w:ascii="Times New Roman" w:hAnsi="Times New Roman"/>
          <w:b/>
        </w:rPr>
        <w:t xml:space="preserve">Grodzisk Mazowiecki, </w:t>
      </w:r>
      <w:r w:rsidR="007D79CE" w:rsidRPr="007D79CE">
        <w:rPr>
          <w:rFonts w:ascii="Times New Roman" w:hAnsi="Times New Roman"/>
          <w:b/>
        </w:rPr>
        <w:t>17.08.2023r</w:t>
      </w:r>
      <w:r w:rsidR="007D79CE" w:rsidRPr="007D79CE">
        <w:rPr>
          <w:rFonts w:ascii="Times New Roman" w:hAnsi="Times New Roman"/>
          <w:b/>
        </w:rPr>
        <w:tab/>
      </w:r>
      <w:r w:rsidR="007D79CE" w:rsidRPr="007D79CE">
        <w:rPr>
          <w:rFonts w:ascii="Times New Roman" w:hAnsi="Times New Roman"/>
          <w:b/>
        </w:rPr>
        <w:tab/>
      </w:r>
      <w:r w:rsidR="007D79CE" w:rsidRPr="007D79CE">
        <w:rPr>
          <w:rFonts w:ascii="Times New Roman" w:hAnsi="Times New Roman"/>
          <w:b/>
        </w:rPr>
        <w:tab/>
        <w:t xml:space="preserve">           Burmistrz Grodziska Mazowieckiego</w:t>
      </w:r>
    </w:p>
    <w:p w14:paraId="132DE7F6" w14:textId="77777777" w:rsidR="00D66A86" w:rsidRPr="007D79CE" w:rsidRDefault="00D66A86" w:rsidP="00132810">
      <w:pPr>
        <w:jc w:val="both"/>
        <w:rPr>
          <w:rFonts w:ascii="Times New Roman" w:hAnsi="Times New Roman"/>
          <w:b/>
          <w:color w:val="000000" w:themeColor="text1"/>
          <w:sz w:val="24"/>
          <w:szCs w:val="24"/>
        </w:rPr>
      </w:pPr>
    </w:p>
    <w:p w14:paraId="1E864AB7" w14:textId="77777777" w:rsidR="00FF3293" w:rsidRPr="00132810" w:rsidRDefault="00FF3293" w:rsidP="00132810">
      <w:pPr>
        <w:jc w:val="both"/>
        <w:rPr>
          <w:rFonts w:ascii="Times New Roman" w:hAnsi="Times New Roman"/>
          <w:color w:val="000000" w:themeColor="text1"/>
          <w:sz w:val="24"/>
          <w:szCs w:val="24"/>
        </w:rPr>
      </w:pPr>
    </w:p>
    <w:p w14:paraId="41FD6852" w14:textId="77777777" w:rsidR="00FF3293" w:rsidRPr="00132810" w:rsidRDefault="00FF3293" w:rsidP="00132810">
      <w:pPr>
        <w:jc w:val="both"/>
        <w:rPr>
          <w:rFonts w:ascii="Times New Roman" w:hAnsi="Times New Roman"/>
          <w:color w:val="000000" w:themeColor="text1"/>
          <w:sz w:val="24"/>
          <w:szCs w:val="24"/>
        </w:rPr>
      </w:pPr>
    </w:p>
    <w:p w14:paraId="29EFCB6A" w14:textId="77777777" w:rsidR="00FF3293" w:rsidRPr="00132810" w:rsidRDefault="00FF3293" w:rsidP="00132810">
      <w:pPr>
        <w:jc w:val="both"/>
        <w:rPr>
          <w:rFonts w:ascii="Times New Roman" w:hAnsi="Times New Roman"/>
          <w:color w:val="000000" w:themeColor="text1"/>
          <w:sz w:val="24"/>
          <w:szCs w:val="24"/>
        </w:rPr>
      </w:pPr>
    </w:p>
    <w:sectPr w:rsidR="00FF3293" w:rsidRPr="0013281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6333" w14:textId="77777777" w:rsidR="00020BCD" w:rsidRDefault="00020BCD" w:rsidP="0031449D">
      <w:pPr>
        <w:spacing w:after="0" w:line="240" w:lineRule="auto"/>
      </w:pPr>
      <w:r>
        <w:separator/>
      </w:r>
    </w:p>
  </w:endnote>
  <w:endnote w:type="continuationSeparator" w:id="0">
    <w:p w14:paraId="2BD26907" w14:textId="77777777" w:rsidR="00020BCD" w:rsidRDefault="00020BCD" w:rsidP="0031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552296"/>
      <w:docPartObj>
        <w:docPartGallery w:val="Page Numbers (Bottom of Page)"/>
        <w:docPartUnique/>
      </w:docPartObj>
    </w:sdtPr>
    <w:sdtContent>
      <w:p w14:paraId="54B6C12A" w14:textId="77777777" w:rsidR="0031449D" w:rsidRDefault="0031449D">
        <w:pPr>
          <w:pStyle w:val="Stopka"/>
          <w:jc w:val="right"/>
        </w:pPr>
        <w:r>
          <w:fldChar w:fldCharType="begin"/>
        </w:r>
        <w:r>
          <w:instrText>PAGE   \* MERGEFORMAT</w:instrText>
        </w:r>
        <w:r>
          <w:fldChar w:fldCharType="separate"/>
        </w:r>
        <w:r w:rsidR="008616EC">
          <w:rPr>
            <w:noProof/>
          </w:rPr>
          <w:t>17</w:t>
        </w:r>
        <w:r>
          <w:fldChar w:fldCharType="end"/>
        </w:r>
      </w:p>
    </w:sdtContent>
  </w:sdt>
  <w:p w14:paraId="021D4F10" w14:textId="77777777" w:rsidR="0031449D" w:rsidRDefault="003144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F73C" w14:textId="77777777" w:rsidR="00020BCD" w:rsidRDefault="00020BCD" w:rsidP="0031449D">
      <w:pPr>
        <w:spacing w:after="0" w:line="240" w:lineRule="auto"/>
      </w:pPr>
      <w:r>
        <w:separator/>
      </w:r>
    </w:p>
  </w:footnote>
  <w:footnote w:type="continuationSeparator" w:id="0">
    <w:p w14:paraId="78721307" w14:textId="77777777" w:rsidR="00020BCD" w:rsidRDefault="00020BCD" w:rsidP="00314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EE8"/>
    <w:multiLevelType w:val="hybridMultilevel"/>
    <w:tmpl w:val="E02CA786"/>
    <w:lvl w:ilvl="0" w:tplc="0D14F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27FDD"/>
    <w:multiLevelType w:val="hybridMultilevel"/>
    <w:tmpl w:val="189449E4"/>
    <w:lvl w:ilvl="0" w:tplc="0D14F63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0D4804"/>
    <w:multiLevelType w:val="hybridMultilevel"/>
    <w:tmpl w:val="F6049E68"/>
    <w:lvl w:ilvl="0" w:tplc="0D14F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D45F8C"/>
    <w:multiLevelType w:val="hybridMultilevel"/>
    <w:tmpl w:val="7AEE95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BE459FC"/>
    <w:multiLevelType w:val="hybridMultilevel"/>
    <w:tmpl w:val="54DE5774"/>
    <w:lvl w:ilvl="0" w:tplc="24C4EA14">
      <w:start w:val="1"/>
      <w:numFmt w:val="decimal"/>
      <w:lvlText w:val="%1."/>
      <w:lvlJc w:val="left"/>
      <w:pPr>
        <w:tabs>
          <w:tab w:val="num" w:pos="2340"/>
        </w:tabs>
        <w:ind w:left="2340" w:hanging="360"/>
      </w:pPr>
      <w:rPr>
        <w:rFonts w:ascii="Times New Roman" w:eastAsia="Times New Roman" w:hAnsi="Times New Roman" w:cs="Times New Roman"/>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DDA2057"/>
    <w:multiLevelType w:val="hybridMultilevel"/>
    <w:tmpl w:val="A1D055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F5DCB"/>
    <w:multiLevelType w:val="hybridMultilevel"/>
    <w:tmpl w:val="217E65F4"/>
    <w:lvl w:ilvl="0" w:tplc="BFB651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236C54"/>
    <w:multiLevelType w:val="hybridMultilevel"/>
    <w:tmpl w:val="5E70441A"/>
    <w:lvl w:ilvl="0" w:tplc="C0481A00">
      <w:start w:val="1"/>
      <w:numFmt w:val="decimal"/>
      <w:lvlText w:val="%1."/>
      <w:lvlJc w:val="left"/>
      <w:pPr>
        <w:tabs>
          <w:tab w:val="num" w:pos="363"/>
        </w:tabs>
        <w:ind w:left="363" w:hanging="363"/>
      </w:pPr>
      <w:rPr>
        <w:b w:val="0"/>
      </w:r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start w:val="1"/>
      <w:numFmt w:val="decimal"/>
      <w:lvlText w:val="%4."/>
      <w:lvlJc w:val="left"/>
      <w:pPr>
        <w:tabs>
          <w:tab w:val="num" w:pos="1443"/>
        </w:tabs>
        <w:ind w:left="1443" w:hanging="360"/>
      </w:pPr>
    </w:lvl>
    <w:lvl w:ilvl="4" w:tplc="04150019">
      <w:start w:val="1"/>
      <w:numFmt w:val="lowerLetter"/>
      <w:lvlText w:val="%5."/>
      <w:lvlJc w:val="left"/>
      <w:pPr>
        <w:tabs>
          <w:tab w:val="num" w:pos="2163"/>
        </w:tabs>
        <w:ind w:left="2163" w:hanging="360"/>
      </w:pPr>
    </w:lvl>
    <w:lvl w:ilvl="5" w:tplc="0415001B">
      <w:start w:val="1"/>
      <w:numFmt w:val="lowerRoman"/>
      <w:lvlText w:val="%6."/>
      <w:lvlJc w:val="right"/>
      <w:pPr>
        <w:tabs>
          <w:tab w:val="num" w:pos="2883"/>
        </w:tabs>
        <w:ind w:left="2883" w:hanging="180"/>
      </w:pPr>
    </w:lvl>
    <w:lvl w:ilvl="6" w:tplc="0415000F">
      <w:start w:val="1"/>
      <w:numFmt w:val="decimal"/>
      <w:lvlText w:val="%7."/>
      <w:lvlJc w:val="left"/>
      <w:pPr>
        <w:tabs>
          <w:tab w:val="num" w:pos="3603"/>
        </w:tabs>
        <w:ind w:left="3603" w:hanging="360"/>
      </w:pPr>
    </w:lvl>
    <w:lvl w:ilvl="7" w:tplc="04150019">
      <w:start w:val="1"/>
      <w:numFmt w:val="lowerLetter"/>
      <w:lvlText w:val="%8."/>
      <w:lvlJc w:val="left"/>
      <w:pPr>
        <w:tabs>
          <w:tab w:val="num" w:pos="4323"/>
        </w:tabs>
        <w:ind w:left="4323" w:hanging="360"/>
      </w:pPr>
    </w:lvl>
    <w:lvl w:ilvl="8" w:tplc="0415001B">
      <w:start w:val="1"/>
      <w:numFmt w:val="lowerRoman"/>
      <w:lvlText w:val="%9."/>
      <w:lvlJc w:val="right"/>
      <w:pPr>
        <w:tabs>
          <w:tab w:val="num" w:pos="5043"/>
        </w:tabs>
        <w:ind w:left="5043" w:hanging="180"/>
      </w:pPr>
    </w:lvl>
  </w:abstractNum>
  <w:abstractNum w:abstractNumId="8" w15:restartNumberingAfterBreak="0">
    <w:nsid w:val="1B2C1DA5"/>
    <w:multiLevelType w:val="hybridMultilevel"/>
    <w:tmpl w:val="B734D79E"/>
    <w:lvl w:ilvl="0" w:tplc="48347AB6">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9" w15:restartNumberingAfterBreak="0">
    <w:nsid w:val="1E5A1178"/>
    <w:multiLevelType w:val="hybridMultilevel"/>
    <w:tmpl w:val="6EF64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672470"/>
    <w:multiLevelType w:val="hybridMultilevel"/>
    <w:tmpl w:val="BC489A54"/>
    <w:lvl w:ilvl="0" w:tplc="48347AB6">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1" w15:restartNumberingAfterBreak="0">
    <w:nsid w:val="26BD6AAB"/>
    <w:multiLevelType w:val="hybridMultilevel"/>
    <w:tmpl w:val="45F8AA52"/>
    <w:lvl w:ilvl="0" w:tplc="FFFFFFFF">
      <w:start w:val="1"/>
      <w:numFmt w:val="decimal"/>
      <w:lvlText w:val="%1)"/>
      <w:lvlJc w:val="left"/>
      <w:pPr>
        <w:ind w:left="14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8086677"/>
    <w:multiLevelType w:val="hybridMultilevel"/>
    <w:tmpl w:val="088EA25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2F0F7FF1"/>
    <w:multiLevelType w:val="hybridMultilevel"/>
    <w:tmpl w:val="4A42194C"/>
    <w:lvl w:ilvl="0" w:tplc="0D14F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E4479D"/>
    <w:multiLevelType w:val="hybridMultilevel"/>
    <w:tmpl w:val="205E3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C4AD8"/>
    <w:multiLevelType w:val="hybridMultilevel"/>
    <w:tmpl w:val="3C0048B4"/>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B200A4"/>
    <w:multiLevelType w:val="hybridMultilevel"/>
    <w:tmpl w:val="4F54A5CA"/>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450769"/>
    <w:multiLevelType w:val="hybridMultilevel"/>
    <w:tmpl w:val="C20E49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361C05"/>
    <w:multiLevelType w:val="hybridMultilevel"/>
    <w:tmpl w:val="E196CCF0"/>
    <w:lvl w:ilvl="0" w:tplc="194E301A">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C91231"/>
    <w:multiLevelType w:val="multilevel"/>
    <w:tmpl w:val="3D78705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EF331D"/>
    <w:multiLevelType w:val="hybridMultilevel"/>
    <w:tmpl w:val="AA2869E0"/>
    <w:lvl w:ilvl="0" w:tplc="B1A475F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E0F1333"/>
    <w:multiLevelType w:val="hybridMultilevel"/>
    <w:tmpl w:val="704C85FC"/>
    <w:lvl w:ilvl="0" w:tplc="8CB0B134">
      <w:start w:val="1"/>
      <w:numFmt w:val="decimal"/>
      <w:lvlText w:val="%1."/>
      <w:lvlJc w:val="left"/>
      <w:pPr>
        <w:tabs>
          <w:tab w:val="num" w:pos="720"/>
        </w:tabs>
        <w:ind w:left="720" w:hanging="360"/>
      </w:pPr>
      <w:rPr>
        <w:rFonts w:cs="Times New Roman"/>
        <w:sz w:val="24"/>
        <w:szCs w:val="24"/>
      </w:rPr>
    </w:lvl>
    <w:lvl w:ilvl="1" w:tplc="CA2476A4">
      <w:start w:val="1"/>
      <w:numFmt w:val="lowerLetter"/>
      <w:lvlText w:val="%2)"/>
      <w:lvlJc w:val="left"/>
      <w:pPr>
        <w:tabs>
          <w:tab w:val="num" w:pos="1212"/>
        </w:tabs>
        <w:ind w:left="121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3E3656B9"/>
    <w:multiLevelType w:val="hybridMultilevel"/>
    <w:tmpl w:val="A15CEB36"/>
    <w:lvl w:ilvl="0" w:tplc="0415000F">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3F6B37"/>
    <w:multiLevelType w:val="multilevel"/>
    <w:tmpl w:val="EA1CCE94"/>
    <w:lvl w:ilvl="0">
      <w:start w:val="4"/>
      <w:numFmt w:val="decimal"/>
      <w:lvlText w:val="%1."/>
      <w:lvlJc w:val="left"/>
      <w:pPr>
        <w:ind w:left="615" w:hanging="61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A37DB4"/>
    <w:multiLevelType w:val="hybridMultilevel"/>
    <w:tmpl w:val="6A62B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A4B59"/>
    <w:multiLevelType w:val="hybridMultilevel"/>
    <w:tmpl w:val="E610762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58CE0E72"/>
    <w:multiLevelType w:val="hybridMultilevel"/>
    <w:tmpl w:val="BB2632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D162EB"/>
    <w:multiLevelType w:val="multilevel"/>
    <w:tmpl w:val="351CF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52010E"/>
    <w:multiLevelType w:val="multilevel"/>
    <w:tmpl w:val="4648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C12D88"/>
    <w:multiLevelType w:val="hybridMultilevel"/>
    <w:tmpl w:val="ED009918"/>
    <w:lvl w:ilvl="0" w:tplc="0852B6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317A32"/>
    <w:multiLevelType w:val="hybridMultilevel"/>
    <w:tmpl w:val="63AAFC06"/>
    <w:lvl w:ilvl="0" w:tplc="2EC212BC">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A204C8"/>
    <w:multiLevelType w:val="hybridMultilevel"/>
    <w:tmpl w:val="2C506E38"/>
    <w:lvl w:ilvl="0" w:tplc="90DE3C08">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352BFF"/>
    <w:multiLevelType w:val="hybridMultilevel"/>
    <w:tmpl w:val="6E008B68"/>
    <w:lvl w:ilvl="0" w:tplc="1290A50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33F3E0E"/>
    <w:multiLevelType w:val="hybridMultilevel"/>
    <w:tmpl w:val="7D0C994E"/>
    <w:lvl w:ilvl="0" w:tplc="29E237E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8957401"/>
    <w:multiLevelType w:val="hybridMultilevel"/>
    <w:tmpl w:val="45F8AA52"/>
    <w:lvl w:ilvl="0" w:tplc="04150011">
      <w:start w:val="1"/>
      <w:numFmt w:val="decimal"/>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C8B6F53"/>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D09444D"/>
    <w:multiLevelType w:val="hybridMultilevel"/>
    <w:tmpl w:val="EC762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910E0A"/>
    <w:multiLevelType w:val="hybridMultilevel"/>
    <w:tmpl w:val="DE54D5D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4C7A19"/>
    <w:multiLevelType w:val="multilevel"/>
    <w:tmpl w:val="11B8FE32"/>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665437A"/>
    <w:multiLevelType w:val="hybridMultilevel"/>
    <w:tmpl w:val="D200EE06"/>
    <w:lvl w:ilvl="0" w:tplc="7F1E3684">
      <w:start w:val="10"/>
      <w:numFmt w:val="decimal"/>
      <w:lvlText w:val="%1."/>
      <w:lvlJc w:val="left"/>
      <w:pPr>
        <w:ind w:left="720" w:hanging="360"/>
      </w:pPr>
      <w:rPr>
        <w:rFonts w:ascii="Times New Roman" w:eastAsiaTheme="minorHAnsi"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113EBC"/>
    <w:multiLevelType w:val="hybridMultilevel"/>
    <w:tmpl w:val="605C135E"/>
    <w:lvl w:ilvl="0" w:tplc="48347AB6">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2" w15:restartNumberingAfterBreak="0">
    <w:nsid w:val="7A46107C"/>
    <w:multiLevelType w:val="multilevel"/>
    <w:tmpl w:val="58BA3A4E"/>
    <w:lvl w:ilvl="0">
      <w:start w:val="1"/>
      <w:numFmt w:val="decimal"/>
      <w:lvlText w:val="%1."/>
      <w:lvlJc w:val="left"/>
      <w:pPr>
        <w:ind w:left="0" w:firstLine="0"/>
      </w:pPr>
      <w:rPr>
        <w:rFonts w:ascii="Cambria" w:eastAsia="Trebuchet MS" w:hAnsi="Cambria" w:cs="Trebuchet MS" w:hint="default"/>
        <w:b w:val="0"/>
        <w:bCs w:val="0"/>
        <w:i w:val="0"/>
        <w:iCs w:val="0"/>
        <w:smallCaps w:val="0"/>
        <w:strike w:val="0"/>
        <w:dstrike w:val="0"/>
        <w:color w:val="000000"/>
        <w:spacing w:val="0"/>
        <w:w w:val="100"/>
        <w:position w:val="0"/>
        <w:sz w:val="20"/>
        <w:szCs w:val="20"/>
        <w:u w:val="none"/>
        <w:effect w:val="none"/>
        <w:lang w:val="pl-PL" w:eastAsia="pl-PL" w:bidi="pl-PL"/>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0"/>
        <w:szCs w:val="20"/>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A4925D4"/>
    <w:multiLevelType w:val="hybridMultilevel"/>
    <w:tmpl w:val="35E63A0E"/>
    <w:lvl w:ilvl="0" w:tplc="C652C63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EC759A0"/>
    <w:multiLevelType w:val="hybridMultilevel"/>
    <w:tmpl w:val="205E3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36508165">
    <w:abstractNumId w:val="30"/>
  </w:num>
  <w:num w:numId="2" w16cid:durableId="659622002">
    <w:abstractNumId w:val="33"/>
  </w:num>
  <w:num w:numId="3" w16cid:durableId="1683314074">
    <w:abstractNumId w:val="28"/>
  </w:num>
  <w:num w:numId="4" w16cid:durableId="1770932689">
    <w:abstractNumId w:val="34"/>
  </w:num>
  <w:num w:numId="5" w16cid:durableId="409429989">
    <w:abstractNumId w:val="36"/>
  </w:num>
  <w:num w:numId="6" w16cid:durableId="1251357151">
    <w:abstractNumId w:val="32"/>
  </w:num>
  <w:num w:numId="7" w16cid:durableId="542980630">
    <w:abstractNumId w:val="24"/>
  </w:num>
  <w:num w:numId="8" w16cid:durableId="267859808">
    <w:abstractNumId w:val="27"/>
  </w:num>
  <w:num w:numId="9" w16cid:durableId="43414301">
    <w:abstractNumId w:val="14"/>
  </w:num>
  <w:num w:numId="10" w16cid:durableId="1445035316">
    <w:abstractNumId w:val="44"/>
  </w:num>
  <w:num w:numId="11" w16cid:durableId="610480084">
    <w:abstractNumId w:val="29"/>
  </w:num>
  <w:num w:numId="12" w16cid:durableId="1248273950">
    <w:abstractNumId w:val="10"/>
  </w:num>
  <w:num w:numId="13" w16cid:durableId="233902733">
    <w:abstractNumId w:val="8"/>
  </w:num>
  <w:num w:numId="14" w16cid:durableId="2107649262">
    <w:abstractNumId w:val="41"/>
  </w:num>
  <w:num w:numId="15" w16cid:durableId="1577978804">
    <w:abstractNumId w:val="39"/>
  </w:num>
  <w:num w:numId="16" w16cid:durableId="365519847">
    <w:abstractNumId w:val="23"/>
  </w:num>
  <w:num w:numId="17" w16cid:durableId="2106415168">
    <w:abstractNumId w:val="19"/>
  </w:num>
  <w:num w:numId="18" w16cid:durableId="1816068102">
    <w:abstractNumId w:val="20"/>
  </w:num>
  <w:num w:numId="19" w16cid:durableId="7794465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8754480">
    <w:abstractNumId w:val="37"/>
  </w:num>
  <w:num w:numId="21" w16cid:durableId="662243310">
    <w:abstractNumId w:val="5"/>
  </w:num>
  <w:num w:numId="22" w16cid:durableId="1983541585">
    <w:abstractNumId w:val="11"/>
  </w:num>
  <w:num w:numId="23" w16cid:durableId="1600673504">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24" w16cid:durableId="108510360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4420584">
    <w:abstractNumId w:val="15"/>
  </w:num>
  <w:num w:numId="26" w16cid:durableId="532690127">
    <w:abstractNumId w:val="25"/>
  </w:num>
  <w:num w:numId="27" w16cid:durableId="385837320">
    <w:abstractNumId w:val="12"/>
  </w:num>
  <w:num w:numId="28" w16cid:durableId="18314393">
    <w:abstractNumId w:val="6"/>
  </w:num>
  <w:num w:numId="29" w16cid:durableId="135418214">
    <w:abstractNumId w:val="4"/>
  </w:num>
  <w:num w:numId="30" w16cid:durableId="231934837">
    <w:abstractNumId w:val="7"/>
  </w:num>
  <w:num w:numId="31" w16cid:durableId="1144664970">
    <w:abstractNumId w:val="38"/>
  </w:num>
  <w:num w:numId="32" w16cid:durableId="271785763">
    <w:abstractNumId w:val="9"/>
  </w:num>
  <w:num w:numId="33" w16cid:durableId="586034765">
    <w:abstractNumId w:val="13"/>
  </w:num>
  <w:num w:numId="34" w16cid:durableId="1924296023">
    <w:abstractNumId w:val="2"/>
  </w:num>
  <w:num w:numId="35" w16cid:durableId="116264663">
    <w:abstractNumId w:val="17"/>
  </w:num>
  <w:num w:numId="36" w16cid:durableId="118844560">
    <w:abstractNumId w:val="18"/>
  </w:num>
  <w:num w:numId="37" w16cid:durableId="936402484">
    <w:abstractNumId w:val="26"/>
  </w:num>
  <w:num w:numId="38" w16cid:durableId="318001803">
    <w:abstractNumId w:val="31"/>
  </w:num>
  <w:num w:numId="39" w16cid:durableId="2099715239">
    <w:abstractNumId w:val="16"/>
  </w:num>
  <w:num w:numId="40" w16cid:durableId="1957711033">
    <w:abstractNumId w:val="1"/>
  </w:num>
  <w:num w:numId="41" w16cid:durableId="251935075">
    <w:abstractNumId w:val="40"/>
  </w:num>
  <w:num w:numId="42" w16cid:durableId="25644342">
    <w:abstractNumId w:val="22"/>
  </w:num>
  <w:num w:numId="43" w16cid:durableId="4100791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50287902">
    <w:abstractNumId w:val="3"/>
  </w:num>
  <w:num w:numId="45" w16cid:durableId="121969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2B"/>
    <w:rsid w:val="000011CE"/>
    <w:rsid w:val="00002DDD"/>
    <w:rsid w:val="00003415"/>
    <w:rsid w:val="00003C91"/>
    <w:rsid w:val="000050B3"/>
    <w:rsid w:val="00016A10"/>
    <w:rsid w:val="00020257"/>
    <w:rsid w:val="00020BCD"/>
    <w:rsid w:val="00022F2F"/>
    <w:rsid w:val="00033BD0"/>
    <w:rsid w:val="000361C2"/>
    <w:rsid w:val="00036962"/>
    <w:rsid w:val="000420A2"/>
    <w:rsid w:val="000627F2"/>
    <w:rsid w:val="00064148"/>
    <w:rsid w:val="0006465F"/>
    <w:rsid w:val="00066D75"/>
    <w:rsid w:val="00072606"/>
    <w:rsid w:val="00072B0E"/>
    <w:rsid w:val="00072C9C"/>
    <w:rsid w:val="00075EFA"/>
    <w:rsid w:val="00080F61"/>
    <w:rsid w:val="00081136"/>
    <w:rsid w:val="00082CB4"/>
    <w:rsid w:val="00085D6B"/>
    <w:rsid w:val="0009115D"/>
    <w:rsid w:val="000A0CBC"/>
    <w:rsid w:val="000A1687"/>
    <w:rsid w:val="000A336F"/>
    <w:rsid w:val="000A6557"/>
    <w:rsid w:val="000B01FB"/>
    <w:rsid w:val="000B7738"/>
    <w:rsid w:val="000C4FC8"/>
    <w:rsid w:val="000C5771"/>
    <w:rsid w:val="000D0772"/>
    <w:rsid w:val="000D71ED"/>
    <w:rsid w:val="000E16FB"/>
    <w:rsid w:val="000E2FAE"/>
    <w:rsid w:val="000E682A"/>
    <w:rsid w:val="00101812"/>
    <w:rsid w:val="001067DA"/>
    <w:rsid w:val="001125F8"/>
    <w:rsid w:val="001237F8"/>
    <w:rsid w:val="00125A89"/>
    <w:rsid w:val="00126B32"/>
    <w:rsid w:val="00132810"/>
    <w:rsid w:val="001333D1"/>
    <w:rsid w:val="001337ED"/>
    <w:rsid w:val="00141A8D"/>
    <w:rsid w:val="00142646"/>
    <w:rsid w:val="00145AFF"/>
    <w:rsid w:val="00152A55"/>
    <w:rsid w:val="001538DE"/>
    <w:rsid w:val="001542F8"/>
    <w:rsid w:val="00157AE9"/>
    <w:rsid w:val="0016085D"/>
    <w:rsid w:val="0016278D"/>
    <w:rsid w:val="001644D6"/>
    <w:rsid w:val="001717C9"/>
    <w:rsid w:val="00176DEF"/>
    <w:rsid w:val="00186F1C"/>
    <w:rsid w:val="00196E4A"/>
    <w:rsid w:val="001A36EE"/>
    <w:rsid w:val="001A40BD"/>
    <w:rsid w:val="001B0D2A"/>
    <w:rsid w:val="001B36D6"/>
    <w:rsid w:val="001B41AA"/>
    <w:rsid w:val="001C1DC0"/>
    <w:rsid w:val="001C25C5"/>
    <w:rsid w:val="001C26DA"/>
    <w:rsid w:val="001C3481"/>
    <w:rsid w:val="001D0E3E"/>
    <w:rsid w:val="001D15B4"/>
    <w:rsid w:val="001D7F01"/>
    <w:rsid w:val="001E12B1"/>
    <w:rsid w:val="001E1C2E"/>
    <w:rsid w:val="001F1FCD"/>
    <w:rsid w:val="001F6CA3"/>
    <w:rsid w:val="00201B83"/>
    <w:rsid w:val="002020B2"/>
    <w:rsid w:val="00205627"/>
    <w:rsid w:val="0021481C"/>
    <w:rsid w:val="00214A9D"/>
    <w:rsid w:val="00215900"/>
    <w:rsid w:val="00222666"/>
    <w:rsid w:val="002249B3"/>
    <w:rsid w:val="00226D57"/>
    <w:rsid w:val="00230F9D"/>
    <w:rsid w:val="0023106C"/>
    <w:rsid w:val="0023239A"/>
    <w:rsid w:val="00240F2F"/>
    <w:rsid w:val="00252312"/>
    <w:rsid w:val="002529F6"/>
    <w:rsid w:val="00264D3C"/>
    <w:rsid w:val="00265C54"/>
    <w:rsid w:val="0027277F"/>
    <w:rsid w:val="00274332"/>
    <w:rsid w:val="00275420"/>
    <w:rsid w:val="0028350E"/>
    <w:rsid w:val="002937D8"/>
    <w:rsid w:val="00295B02"/>
    <w:rsid w:val="002A4232"/>
    <w:rsid w:val="002B09AC"/>
    <w:rsid w:val="002B1509"/>
    <w:rsid w:val="002B2A60"/>
    <w:rsid w:val="002B4C5A"/>
    <w:rsid w:val="002C00B9"/>
    <w:rsid w:val="002C283F"/>
    <w:rsid w:val="002C2A31"/>
    <w:rsid w:val="002E0977"/>
    <w:rsid w:val="002E537A"/>
    <w:rsid w:val="002E704C"/>
    <w:rsid w:val="002F2003"/>
    <w:rsid w:val="002F3AB5"/>
    <w:rsid w:val="002F433A"/>
    <w:rsid w:val="002F5408"/>
    <w:rsid w:val="00303C1B"/>
    <w:rsid w:val="0031449D"/>
    <w:rsid w:val="003201AB"/>
    <w:rsid w:val="00320E64"/>
    <w:rsid w:val="0032343F"/>
    <w:rsid w:val="00326E57"/>
    <w:rsid w:val="00335C9D"/>
    <w:rsid w:val="003405D7"/>
    <w:rsid w:val="00346004"/>
    <w:rsid w:val="00346632"/>
    <w:rsid w:val="003475CD"/>
    <w:rsid w:val="0035020E"/>
    <w:rsid w:val="0035064A"/>
    <w:rsid w:val="003510E5"/>
    <w:rsid w:val="00351D71"/>
    <w:rsid w:val="00357A49"/>
    <w:rsid w:val="003667C5"/>
    <w:rsid w:val="00367CE3"/>
    <w:rsid w:val="00374B8B"/>
    <w:rsid w:val="00376F4C"/>
    <w:rsid w:val="003806CC"/>
    <w:rsid w:val="00383DAD"/>
    <w:rsid w:val="00385FA2"/>
    <w:rsid w:val="003917E4"/>
    <w:rsid w:val="003945F4"/>
    <w:rsid w:val="003968D9"/>
    <w:rsid w:val="00396FAE"/>
    <w:rsid w:val="003A0057"/>
    <w:rsid w:val="003A1EFC"/>
    <w:rsid w:val="003A3769"/>
    <w:rsid w:val="003B3669"/>
    <w:rsid w:val="003B54CE"/>
    <w:rsid w:val="003B63D1"/>
    <w:rsid w:val="003C0DAE"/>
    <w:rsid w:val="003C2172"/>
    <w:rsid w:val="003C48E5"/>
    <w:rsid w:val="003E06A1"/>
    <w:rsid w:val="003E0989"/>
    <w:rsid w:val="003E4B64"/>
    <w:rsid w:val="003E78F9"/>
    <w:rsid w:val="003F19E3"/>
    <w:rsid w:val="003F3B1A"/>
    <w:rsid w:val="003F4EFB"/>
    <w:rsid w:val="003F6B86"/>
    <w:rsid w:val="00404FB1"/>
    <w:rsid w:val="00411F9E"/>
    <w:rsid w:val="00413782"/>
    <w:rsid w:val="00414B6A"/>
    <w:rsid w:val="004153B4"/>
    <w:rsid w:val="00422C58"/>
    <w:rsid w:val="00424A9B"/>
    <w:rsid w:val="004256EA"/>
    <w:rsid w:val="00426146"/>
    <w:rsid w:val="004327D5"/>
    <w:rsid w:val="0044171B"/>
    <w:rsid w:val="004426DA"/>
    <w:rsid w:val="00444D23"/>
    <w:rsid w:val="004476E3"/>
    <w:rsid w:val="004567B4"/>
    <w:rsid w:val="00464A60"/>
    <w:rsid w:val="004742E8"/>
    <w:rsid w:val="004801DF"/>
    <w:rsid w:val="004875BF"/>
    <w:rsid w:val="00496A3D"/>
    <w:rsid w:val="004A79AD"/>
    <w:rsid w:val="004A7E7A"/>
    <w:rsid w:val="004B034F"/>
    <w:rsid w:val="004B7F11"/>
    <w:rsid w:val="004C09B8"/>
    <w:rsid w:val="004C2DF7"/>
    <w:rsid w:val="004C79B8"/>
    <w:rsid w:val="004C79D3"/>
    <w:rsid w:val="004D5754"/>
    <w:rsid w:val="004E1E5E"/>
    <w:rsid w:val="004E44CE"/>
    <w:rsid w:val="004E6246"/>
    <w:rsid w:val="004E703B"/>
    <w:rsid w:val="00503DB0"/>
    <w:rsid w:val="00504551"/>
    <w:rsid w:val="005069DF"/>
    <w:rsid w:val="00510CC0"/>
    <w:rsid w:val="00515C24"/>
    <w:rsid w:val="00516853"/>
    <w:rsid w:val="005325D5"/>
    <w:rsid w:val="0053546B"/>
    <w:rsid w:val="00535A2A"/>
    <w:rsid w:val="005365E5"/>
    <w:rsid w:val="00545BA3"/>
    <w:rsid w:val="00547DCB"/>
    <w:rsid w:val="00565678"/>
    <w:rsid w:val="00565702"/>
    <w:rsid w:val="00565A79"/>
    <w:rsid w:val="00573594"/>
    <w:rsid w:val="0057485F"/>
    <w:rsid w:val="00582A07"/>
    <w:rsid w:val="00582CC2"/>
    <w:rsid w:val="005930FE"/>
    <w:rsid w:val="00595192"/>
    <w:rsid w:val="00595C83"/>
    <w:rsid w:val="0059621F"/>
    <w:rsid w:val="005A379A"/>
    <w:rsid w:val="005A6438"/>
    <w:rsid w:val="005A7132"/>
    <w:rsid w:val="005A7AE1"/>
    <w:rsid w:val="005C426C"/>
    <w:rsid w:val="005F096F"/>
    <w:rsid w:val="005F1E84"/>
    <w:rsid w:val="005F229C"/>
    <w:rsid w:val="005F5F92"/>
    <w:rsid w:val="005F6429"/>
    <w:rsid w:val="00600681"/>
    <w:rsid w:val="00601D37"/>
    <w:rsid w:val="006050E7"/>
    <w:rsid w:val="00605E15"/>
    <w:rsid w:val="00606CE6"/>
    <w:rsid w:val="00610B41"/>
    <w:rsid w:val="00612A85"/>
    <w:rsid w:val="00614B98"/>
    <w:rsid w:val="006314FD"/>
    <w:rsid w:val="006443C2"/>
    <w:rsid w:val="00656288"/>
    <w:rsid w:val="006566EF"/>
    <w:rsid w:val="006614F4"/>
    <w:rsid w:val="00673E09"/>
    <w:rsid w:val="00675ACD"/>
    <w:rsid w:val="00685B5A"/>
    <w:rsid w:val="0069231D"/>
    <w:rsid w:val="0069795C"/>
    <w:rsid w:val="006A20F4"/>
    <w:rsid w:val="006A4402"/>
    <w:rsid w:val="006C573A"/>
    <w:rsid w:val="006C7A7B"/>
    <w:rsid w:val="006D0CBA"/>
    <w:rsid w:val="006D3190"/>
    <w:rsid w:val="006E6CC7"/>
    <w:rsid w:val="006E742B"/>
    <w:rsid w:val="006E7929"/>
    <w:rsid w:val="006F4959"/>
    <w:rsid w:val="00703B3E"/>
    <w:rsid w:val="00704A2A"/>
    <w:rsid w:val="0071696D"/>
    <w:rsid w:val="0072157F"/>
    <w:rsid w:val="00724A87"/>
    <w:rsid w:val="00731A73"/>
    <w:rsid w:val="00734307"/>
    <w:rsid w:val="00747D24"/>
    <w:rsid w:val="00751B57"/>
    <w:rsid w:val="00751DC9"/>
    <w:rsid w:val="007529D7"/>
    <w:rsid w:val="007535D1"/>
    <w:rsid w:val="007543FA"/>
    <w:rsid w:val="0076385E"/>
    <w:rsid w:val="00764A75"/>
    <w:rsid w:val="00780077"/>
    <w:rsid w:val="00784F21"/>
    <w:rsid w:val="00785E80"/>
    <w:rsid w:val="0078692B"/>
    <w:rsid w:val="0079674A"/>
    <w:rsid w:val="007A4196"/>
    <w:rsid w:val="007A4B3C"/>
    <w:rsid w:val="007B7A49"/>
    <w:rsid w:val="007C1CFD"/>
    <w:rsid w:val="007C7243"/>
    <w:rsid w:val="007D3509"/>
    <w:rsid w:val="007D6A9E"/>
    <w:rsid w:val="007D79CE"/>
    <w:rsid w:val="007E0912"/>
    <w:rsid w:val="007E42E0"/>
    <w:rsid w:val="007E4EDB"/>
    <w:rsid w:val="007F0D12"/>
    <w:rsid w:val="007F1F00"/>
    <w:rsid w:val="007F2D91"/>
    <w:rsid w:val="007F50EF"/>
    <w:rsid w:val="00803D13"/>
    <w:rsid w:val="00806918"/>
    <w:rsid w:val="00813C9A"/>
    <w:rsid w:val="00814752"/>
    <w:rsid w:val="0081751F"/>
    <w:rsid w:val="0082039A"/>
    <w:rsid w:val="008245C2"/>
    <w:rsid w:val="00824CA2"/>
    <w:rsid w:val="00824D96"/>
    <w:rsid w:val="008264E8"/>
    <w:rsid w:val="00826BA3"/>
    <w:rsid w:val="008276E8"/>
    <w:rsid w:val="00832330"/>
    <w:rsid w:val="00835753"/>
    <w:rsid w:val="00836AEF"/>
    <w:rsid w:val="00837DAD"/>
    <w:rsid w:val="00847DD2"/>
    <w:rsid w:val="008560CB"/>
    <w:rsid w:val="008616EC"/>
    <w:rsid w:val="00864183"/>
    <w:rsid w:val="00871182"/>
    <w:rsid w:val="00877A9D"/>
    <w:rsid w:val="00882ED2"/>
    <w:rsid w:val="0089749A"/>
    <w:rsid w:val="008A1F58"/>
    <w:rsid w:val="008A43B9"/>
    <w:rsid w:val="008B0F9F"/>
    <w:rsid w:val="008B670D"/>
    <w:rsid w:val="008B6A2C"/>
    <w:rsid w:val="008B7962"/>
    <w:rsid w:val="008C5239"/>
    <w:rsid w:val="008D2AF9"/>
    <w:rsid w:val="008D4453"/>
    <w:rsid w:val="008D459E"/>
    <w:rsid w:val="008D5DF9"/>
    <w:rsid w:val="008D6606"/>
    <w:rsid w:val="008D7639"/>
    <w:rsid w:val="008E0093"/>
    <w:rsid w:val="008E1046"/>
    <w:rsid w:val="008E41FC"/>
    <w:rsid w:val="008F0F05"/>
    <w:rsid w:val="008F1CA8"/>
    <w:rsid w:val="008F48FB"/>
    <w:rsid w:val="008F525D"/>
    <w:rsid w:val="008F5706"/>
    <w:rsid w:val="00900548"/>
    <w:rsid w:val="00903C6F"/>
    <w:rsid w:val="00911019"/>
    <w:rsid w:val="00922AEC"/>
    <w:rsid w:val="00926402"/>
    <w:rsid w:val="00926DD1"/>
    <w:rsid w:val="0093522B"/>
    <w:rsid w:val="009529FE"/>
    <w:rsid w:val="00952FF3"/>
    <w:rsid w:val="00957372"/>
    <w:rsid w:val="00957394"/>
    <w:rsid w:val="00963680"/>
    <w:rsid w:val="0096728C"/>
    <w:rsid w:val="009672D9"/>
    <w:rsid w:val="0097036B"/>
    <w:rsid w:val="00975C0E"/>
    <w:rsid w:val="00975E8D"/>
    <w:rsid w:val="00981082"/>
    <w:rsid w:val="00981C22"/>
    <w:rsid w:val="00982835"/>
    <w:rsid w:val="00983C71"/>
    <w:rsid w:val="00985989"/>
    <w:rsid w:val="00987BE8"/>
    <w:rsid w:val="00991D4B"/>
    <w:rsid w:val="009A4F2C"/>
    <w:rsid w:val="009A796F"/>
    <w:rsid w:val="009B3B47"/>
    <w:rsid w:val="009B6C9E"/>
    <w:rsid w:val="009D1667"/>
    <w:rsid w:val="009D20A6"/>
    <w:rsid w:val="009D31F4"/>
    <w:rsid w:val="009D3A17"/>
    <w:rsid w:val="009E0572"/>
    <w:rsid w:val="009E3E3A"/>
    <w:rsid w:val="009E4ADC"/>
    <w:rsid w:val="009E6E57"/>
    <w:rsid w:val="009E7432"/>
    <w:rsid w:val="009F27C8"/>
    <w:rsid w:val="009F73C5"/>
    <w:rsid w:val="00A06AB0"/>
    <w:rsid w:val="00A12F4E"/>
    <w:rsid w:val="00A13345"/>
    <w:rsid w:val="00A17F92"/>
    <w:rsid w:val="00A20B6B"/>
    <w:rsid w:val="00A4292A"/>
    <w:rsid w:val="00A50517"/>
    <w:rsid w:val="00A53F01"/>
    <w:rsid w:val="00A54DF1"/>
    <w:rsid w:val="00A5738F"/>
    <w:rsid w:val="00A57674"/>
    <w:rsid w:val="00A63FFB"/>
    <w:rsid w:val="00A6501C"/>
    <w:rsid w:val="00A66C70"/>
    <w:rsid w:val="00A74981"/>
    <w:rsid w:val="00A77120"/>
    <w:rsid w:val="00A86FC8"/>
    <w:rsid w:val="00A87462"/>
    <w:rsid w:val="00A91476"/>
    <w:rsid w:val="00A91BA2"/>
    <w:rsid w:val="00A958ED"/>
    <w:rsid w:val="00A96D68"/>
    <w:rsid w:val="00AA1B21"/>
    <w:rsid w:val="00AA3153"/>
    <w:rsid w:val="00AA5382"/>
    <w:rsid w:val="00AB680B"/>
    <w:rsid w:val="00AC1BD9"/>
    <w:rsid w:val="00AE2769"/>
    <w:rsid w:val="00AE2AB0"/>
    <w:rsid w:val="00AF2392"/>
    <w:rsid w:val="00AF2B58"/>
    <w:rsid w:val="00AF7139"/>
    <w:rsid w:val="00B00CBF"/>
    <w:rsid w:val="00B0229B"/>
    <w:rsid w:val="00B075E2"/>
    <w:rsid w:val="00B121A1"/>
    <w:rsid w:val="00B124B5"/>
    <w:rsid w:val="00B17295"/>
    <w:rsid w:val="00B21CF6"/>
    <w:rsid w:val="00B254B4"/>
    <w:rsid w:val="00B30BF2"/>
    <w:rsid w:val="00B31984"/>
    <w:rsid w:val="00B35099"/>
    <w:rsid w:val="00B44E14"/>
    <w:rsid w:val="00B51068"/>
    <w:rsid w:val="00B53442"/>
    <w:rsid w:val="00B57A23"/>
    <w:rsid w:val="00B609F7"/>
    <w:rsid w:val="00B718E0"/>
    <w:rsid w:val="00B77400"/>
    <w:rsid w:val="00B7796F"/>
    <w:rsid w:val="00B81320"/>
    <w:rsid w:val="00B8271F"/>
    <w:rsid w:val="00B9029B"/>
    <w:rsid w:val="00B9142C"/>
    <w:rsid w:val="00B949D2"/>
    <w:rsid w:val="00BC4D3C"/>
    <w:rsid w:val="00BC6384"/>
    <w:rsid w:val="00BD198E"/>
    <w:rsid w:val="00BD6140"/>
    <w:rsid w:val="00BE0C7A"/>
    <w:rsid w:val="00BE12BB"/>
    <w:rsid w:val="00BE56ED"/>
    <w:rsid w:val="00BE6801"/>
    <w:rsid w:val="00BF263E"/>
    <w:rsid w:val="00BF3899"/>
    <w:rsid w:val="00C01E2F"/>
    <w:rsid w:val="00C04A35"/>
    <w:rsid w:val="00C05552"/>
    <w:rsid w:val="00C12BA6"/>
    <w:rsid w:val="00C15625"/>
    <w:rsid w:val="00C16F2B"/>
    <w:rsid w:val="00C21714"/>
    <w:rsid w:val="00C2234E"/>
    <w:rsid w:val="00C227F7"/>
    <w:rsid w:val="00C237F3"/>
    <w:rsid w:val="00C242FD"/>
    <w:rsid w:val="00C31419"/>
    <w:rsid w:val="00C31A53"/>
    <w:rsid w:val="00C31DD1"/>
    <w:rsid w:val="00C32401"/>
    <w:rsid w:val="00C46DB6"/>
    <w:rsid w:val="00C54C9C"/>
    <w:rsid w:val="00C57A54"/>
    <w:rsid w:val="00C612A6"/>
    <w:rsid w:val="00C63A7A"/>
    <w:rsid w:val="00C64C8E"/>
    <w:rsid w:val="00C67D05"/>
    <w:rsid w:val="00C76ABF"/>
    <w:rsid w:val="00C77891"/>
    <w:rsid w:val="00C82867"/>
    <w:rsid w:val="00C834D2"/>
    <w:rsid w:val="00C84963"/>
    <w:rsid w:val="00C90E0C"/>
    <w:rsid w:val="00C9367D"/>
    <w:rsid w:val="00C95B3B"/>
    <w:rsid w:val="00C96F7E"/>
    <w:rsid w:val="00CA13DE"/>
    <w:rsid w:val="00CA4333"/>
    <w:rsid w:val="00CB3C74"/>
    <w:rsid w:val="00CC2F14"/>
    <w:rsid w:val="00CC7605"/>
    <w:rsid w:val="00CD0E54"/>
    <w:rsid w:val="00CD2406"/>
    <w:rsid w:val="00CE0F1E"/>
    <w:rsid w:val="00CE5726"/>
    <w:rsid w:val="00CF67F3"/>
    <w:rsid w:val="00D060C6"/>
    <w:rsid w:val="00D10BD6"/>
    <w:rsid w:val="00D15340"/>
    <w:rsid w:val="00D173CB"/>
    <w:rsid w:val="00D17AA8"/>
    <w:rsid w:val="00D20F31"/>
    <w:rsid w:val="00D24E3F"/>
    <w:rsid w:val="00D25A96"/>
    <w:rsid w:val="00D30008"/>
    <w:rsid w:val="00D36A3A"/>
    <w:rsid w:val="00D37775"/>
    <w:rsid w:val="00D46252"/>
    <w:rsid w:val="00D466B3"/>
    <w:rsid w:val="00D51F48"/>
    <w:rsid w:val="00D5236F"/>
    <w:rsid w:val="00D5631A"/>
    <w:rsid w:val="00D6228A"/>
    <w:rsid w:val="00D6695A"/>
    <w:rsid w:val="00D66A86"/>
    <w:rsid w:val="00D7062F"/>
    <w:rsid w:val="00D71261"/>
    <w:rsid w:val="00D71667"/>
    <w:rsid w:val="00D76A7E"/>
    <w:rsid w:val="00D81C9F"/>
    <w:rsid w:val="00D8372B"/>
    <w:rsid w:val="00D83895"/>
    <w:rsid w:val="00D84F12"/>
    <w:rsid w:val="00D87AF3"/>
    <w:rsid w:val="00D90FBE"/>
    <w:rsid w:val="00D95050"/>
    <w:rsid w:val="00D9574F"/>
    <w:rsid w:val="00DA4CD1"/>
    <w:rsid w:val="00DA5F31"/>
    <w:rsid w:val="00DA7010"/>
    <w:rsid w:val="00DC3100"/>
    <w:rsid w:val="00DC33A9"/>
    <w:rsid w:val="00DC43D7"/>
    <w:rsid w:val="00DD0A5E"/>
    <w:rsid w:val="00DD11DB"/>
    <w:rsid w:val="00DD1394"/>
    <w:rsid w:val="00DD1FEB"/>
    <w:rsid w:val="00DD56E4"/>
    <w:rsid w:val="00DF10A5"/>
    <w:rsid w:val="00DF4ECA"/>
    <w:rsid w:val="00DF7CCC"/>
    <w:rsid w:val="00E0163D"/>
    <w:rsid w:val="00E1020A"/>
    <w:rsid w:val="00E14FB8"/>
    <w:rsid w:val="00E15127"/>
    <w:rsid w:val="00E20E95"/>
    <w:rsid w:val="00E43CCA"/>
    <w:rsid w:val="00E54886"/>
    <w:rsid w:val="00E56860"/>
    <w:rsid w:val="00E61B88"/>
    <w:rsid w:val="00E62548"/>
    <w:rsid w:val="00E65D01"/>
    <w:rsid w:val="00E66873"/>
    <w:rsid w:val="00E674C5"/>
    <w:rsid w:val="00E82745"/>
    <w:rsid w:val="00E93B45"/>
    <w:rsid w:val="00E94A0A"/>
    <w:rsid w:val="00EA0867"/>
    <w:rsid w:val="00EA2463"/>
    <w:rsid w:val="00EA26CE"/>
    <w:rsid w:val="00EA3BA9"/>
    <w:rsid w:val="00EA5941"/>
    <w:rsid w:val="00EA7732"/>
    <w:rsid w:val="00EB12E5"/>
    <w:rsid w:val="00EB44A1"/>
    <w:rsid w:val="00EB5D06"/>
    <w:rsid w:val="00EC2A88"/>
    <w:rsid w:val="00EC4DA0"/>
    <w:rsid w:val="00EC5AD7"/>
    <w:rsid w:val="00EC6C91"/>
    <w:rsid w:val="00EC6DFF"/>
    <w:rsid w:val="00EC7B44"/>
    <w:rsid w:val="00ED46F9"/>
    <w:rsid w:val="00ED5943"/>
    <w:rsid w:val="00EE028B"/>
    <w:rsid w:val="00EE7E5B"/>
    <w:rsid w:val="00EF0547"/>
    <w:rsid w:val="00EF3C3D"/>
    <w:rsid w:val="00EF6E16"/>
    <w:rsid w:val="00F026CC"/>
    <w:rsid w:val="00F02704"/>
    <w:rsid w:val="00F04741"/>
    <w:rsid w:val="00F0556F"/>
    <w:rsid w:val="00F14162"/>
    <w:rsid w:val="00F1462F"/>
    <w:rsid w:val="00F234BA"/>
    <w:rsid w:val="00F30735"/>
    <w:rsid w:val="00F3099C"/>
    <w:rsid w:val="00F424D5"/>
    <w:rsid w:val="00F44762"/>
    <w:rsid w:val="00F44F7D"/>
    <w:rsid w:val="00F45947"/>
    <w:rsid w:val="00F45DD7"/>
    <w:rsid w:val="00F53562"/>
    <w:rsid w:val="00F555CE"/>
    <w:rsid w:val="00F561FE"/>
    <w:rsid w:val="00F57198"/>
    <w:rsid w:val="00F63030"/>
    <w:rsid w:val="00F63990"/>
    <w:rsid w:val="00F6672A"/>
    <w:rsid w:val="00F77516"/>
    <w:rsid w:val="00F81BBE"/>
    <w:rsid w:val="00F824DC"/>
    <w:rsid w:val="00F8390A"/>
    <w:rsid w:val="00F910F8"/>
    <w:rsid w:val="00F93FB8"/>
    <w:rsid w:val="00FB519C"/>
    <w:rsid w:val="00FB5BC6"/>
    <w:rsid w:val="00FB5FE9"/>
    <w:rsid w:val="00FB70A2"/>
    <w:rsid w:val="00FC3312"/>
    <w:rsid w:val="00FC7B7C"/>
    <w:rsid w:val="00FC7F5B"/>
    <w:rsid w:val="00FD2D5D"/>
    <w:rsid w:val="00FD3982"/>
    <w:rsid w:val="00FD5B39"/>
    <w:rsid w:val="00FD70FD"/>
    <w:rsid w:val="00FE1D47"/>
    <w:rsid w:val="00FE539C"/>
    <w:rsid w:val="00FF08AE"/>
    <w:rsid w:val="00FF274D"/>
    <w:rsid w:val="00FF2783"/>
    <w:rsid w:val="00FF3293"/>
    <w:rsid w:val="00FF6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CC0A"/>
  <w15:docId w15:val="{04214DA7-1771-4E43-9084-50067C38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20E"/>
  </w:style>
  <w:style w:type="paragraph" w:styleId="Nagwek3">
    <w:name w:val="heading 3"/>
    <w:basedOn w:val="Normalny"/>
    <w:next w:val="Normalny"/>
    <w:link w:val="Nagwek3Znak"/>
    <w:uiPriority w:val="9"/>
    <w:unhideWhenUsed/>
    <w:qFormat/>
    <w:rsid w:val="000A0C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BulletC,Akapit z listą31,NOWY,Akapit z listą32,Akapit z listą3,L1,Numerowanie,2 heading,A_wyliczenie,K-P_odwolanie,Akapit z listą5,maz_wyliczenie,opis dzialania,Akapit z listą BS,List Paragraph,T_SZ_List Paragraph"/>
    <w:basedOn w:val="Normalny"/>
    <w:link w:val="AkapitzlistZnak"/>
    <w:uiPriority w:val="34"/>
    <w:qFormat/>
    <w:rsid w:val="00D8372B"/>
    <w:pPr>
      <w:spacing w:after="200" w:line="276" w:lineRule="auto"/>
      <w:ind w:left="708"/>
    </w:pPr>
    <w:rPr>
      <w:rFonts w:ascii="Calibri" w:eastAsia="Calibri" w:hAnsi="Calibri" w:cs="Times New Roman"/>
    </w:rPr>
  </w:style>
  <w:style w:type="character" w:customStyle="1" w:styleId="AkapitzlistZnak">
    <w:name w:val="Akapit z listą Znak"/>
    <w:aliases w:val="normalny tekst Znak,Obiekt Znak,BulletC Znak,Akapit z listą31 Znak,NOWY Znak,Akapit z listą32 Znak,Akapit z listą3 Znak,L1 Znak,Numerowanie Znak,2 heading Znak,A_wyliczenie Znak,K-P_odwolanie Znak,Akapit z listą5 Znak"/>
    <w:link w:val="Akapitzlist"/>
    <w:uiPriority w:val="34"/>
    <w:qFormat/>
    <w:locked/>
    <w:rsid w:val="00D8372B"/>
    <w:rPr>
      <w:rFonts w:ascii="Calibri" w:eastAsia="Calibri" w:hAnsi="Calibri" w:cs="Times New Roman"/>
    </w:rPr>
  </w:style>
  <w:style w:type="paragraph" w:customStyle="1" w:styleId="Default">
    <w:name w:val="Default"/>
    <w:rsid w:val="00D8372B"/>
    <w:pPr>
      <w:autoSpaceDE w:val="0"/>
      <w:autoSpaceDN w:val="0"/>
      <w:adjustRightInd w:val="0"/>
      <w:spacing w:after="0" w:line="240" w:lineRule="auto"/>
    </w:pPr>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rsid w:val="008D45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459E"/>
    <w:rPr>
      <w:rFonts w:ascii="Segoe UI" w:hAnsi="Segoe UI" w:cs="Segoe UI"/>
      <w:sz w:val="18"/>
      <w:szCs w:val="18"/>
    </w:rPr>
  </w:style>
  <w:style w:type="paragraph" w:styleId="NormalnyWeb">
    <w:name w:val="Normal (Web)"/>
    <w:basedOn w:val="Normalny"/>
    <w:uiPriority w:val="99"/>
    <w:unhideWhenUsed/>
    <w:rsid w:val="002B1509"/>
    <w:rPr>
      <w:rFonts w:ascii="Times New Roman" w:hAnsi="Times New Roman" w:cs="Times New Roman"/>
      <w:sz w:val="24"/>
      <w:szCs w:val="24"/>
    </w:rPr>
  </w:style>
  <w:style w:type="paragraph" w:styleId="Nagwek">
    <w:name w:val="header"/>
    <w:basedOn w:val="Normalny"/>
    <w:link w:val="NagwekZnak"/>
    <w:uiPriority w:val="99"/>
    <w:unhideWhenUsed/>
    <w:rsid w:val="003144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449D"/>
  </w:style>
  <w:style w:type="paragraph" w:styleId="Stopka">
    <w:name w:val="footer"/>
    <w:basedOn w:val="Normalny"/>
    <w:link w:val="StopkaZnak"/>
    <w:uiPriority w:val="99"/>
    <w:unhideWhenUsed/>
    <w:rsid w:val="003144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449D"/>
  </w:style>
  <w:style w:type="character" w:styleId="Hipercze">
    <w:name w:val="Hyperlink"/>
    <w:basedOn w:val="Domylnaczcionkaakapitu"/>
    <w:uiPriority w:val="99"/>
    <w:unhideWhenUsed/>
    <w:rsid w:val="00D95050"/>
    <w:rPr>
      <w:color w:val="0563C1" w:themeColor="hyperlink"/>
      <w:u w:val="single"/>
    </w:rPr>
  </w:style>
  <w:style w:type="character" w:customStyle="1" w:styleId="Nagwek3Znak">
    <w:name w:val="Nagłówek 3 Znak"/>
    <w:basedOn w:val="Domylnaczcionkaakapitu"/>
    <w:link w:val="Nagwek3"/>
    <w:uiPriority w:val="9"/>
    <w:rsid w:val="000A0CBC"/>
    <w:rPr>
      <w:rFonts w:asciiTheme="majorHAnsi" w:eastAsiaTheme="majorEastAsia" w:hAnsiTheme="majorHAnsi" w:cstheme="majorBidi"/>
      <w:color w:val="1F4D78" w:themeColor="accent1" w:themeShade="7F"/>
      <w:sz w:val="24"/>
      <w:szCs w:val="24"/>
    </w:rPr>
  </w:style>
  <w:style w:type="character" w:customStyle="1" w:styleId="FontStyle27">
    <w:name w:val="Font Style27"/>
    <w:rsid w:val="00D466B3"/>
  </w:style>
  <w:style w:type="character" w:customStyle="1" w:styleId="FontStyle28">
    <w:name w:val="Font Style28"/>
    <w:rsid w:val="00D466B3"/>
  </w:style>
  <w:style w:type="paragraph" w:customStyle="1" w:styleId="pkt">
    <w:name w:val="pkt"/>
    <w:basedOn w:val="Normalny"/>
    <w:rsid w:val="00D25A96"/>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unhideWhenUsed/>
    <w:rsid w:val="00987BE8"/>
    <w:pPr>
      <w:spacing w:after="0" w:line="240" w:lineRule="auto"/>
    </w:pPr>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987BE8"/>
    <w:rPr>
      <w:sz w:val="20"/>
      <w:szCs w:val="20"/>
    </w:rPr>
  </w:style>
  <w:style w:type="character" w:styleId="Odwoanieprzypisudolnego">
    <w:name w:val="footnote reference"/>
    <w:aliases w:val="Footnote Reference Number"/>
    <w:basedOn w:val="Domylnaczcionkaakapitu"/>
    <w:uiPriority w:val="99"/>
    <w:unhideWhenUsed/>
    <w:rsid w:val="00987BE8"/>
    <w:rPr>
      <w:vertAlign w:val="superscript"/>
    </w:rPr>
  </w:style>
  <w:style w:type="paragraph" w:styleId="Poprawka">
    <w:name w:val="Revision"/>
    <w:hidden/>
    <w:uiPriority w:val="99"/>
    <w:semiHidden/>
    <w:rsid w:val="004B034F"/>
    <w:pPr>
      <w:spacing w:after="0" w:line="240" w:lineRule="auto"/>
    </w:pPr>
  </w:style>
  <w:style w:type="character" w:customStyle="1" w:styleId="markedcontent">
    <w:name w:val="markedcontent"/>
    <w:basedOn w:val="Domylnaczcionkaakapitu"/>
    <w:rsid w:val="00FF08AE"/>
  </w:style>
  <w:style w:type="paragraph" w:styleId="Tekstpodstawowy">
    <w:name w:val="Body Text"/>
    <w:basedOn w:val="Normalny"/>
    <w:link w:val="TekstpodstawowyZnak"/>
    <w:uiPriority w:val="99"/>
    <w:semiHidden/>
    <w:unhideWhenUsed/>
    <w:rsid w:val="00A13345"/>
    <w:pPr>
      <w:spacing w:after="120"/>
    </w:pPr>
  </w:style>
  <w:style w:type="character" w:customStyle="1" w:styleId="TekstpodstawowyZnak">
    <w:name w:val="Tekst podstawowy Znak"/>
    <w:basedOn w:val="Domylnaczcionkaakapitu"/>
    <w:link w:val="Tekstpodstawowy"/>
    <w:uiPriority w:val="99"/>
    <w:semiHidden/>
    <w:rsid w:val="00A13345"/>
  </w:style>
  <w:style w:type="paragraph" w:styleId="Tekstpodstawowyzwciciem">
    <w:name w:val="Body Text First Indent"/>
    <w:basedOn w:val="Tekstpodstawowy"/>
    <w:link w:val="TekstpodstawowyzwciciemZnak"/>
    <w:uiPriority w:val="99"/>
    <w:unhideWhenUsed/>
    <w:rsid w:val="00A13345"/>
    <w:pPr>
      <w:spacing w:line="276" w:lineRule="auto"/>
      <w:ind w:firstLine="210"/>
    </w:pPr>
    <w:rPr>
      <w:rFonts w:ascii="Arial" w:eastAsia="Calibri" w:hAnsi="Arial" w:cs="Times New Roman"/>
      <w:lang w:val="x-none"/>
    </w:rPr>
  </w:style>
  <w:style w:type="character" w:customStyle="1" w:styleId="TekstpodstawowyzwciciemZnak">
    <w:name w:val="Tekst podstawowy z wcięciem Znak"/>
    <w:basedOn w:val="TekstpodstawowyZnak"/>
    <w:link w:val="Tekstpodstawowyzwciciem"/>
    <w:uiPriority w:val="99"/>
    <w:rsid w:val="00A13345"/>
    <w:rPr>
      <w:rFonts w:ascii="Arial" w:eastAsia="Calibri" w:hAnsi="Arial" w:cs="Times New Roman"/>
      <w:lang w:val="x-none"/>
    </w:rPr>
  </w:style>
  <w:style w:type="character" w:styleId="Nierozpoznanawzmianka">
    <w:name w:val="Unresolved Mention"/>
    <w:basedOn w:val="Domylnaczcionkaakapitu"/>
    <w:uiPriority w:val="99"/>
    <w:semiHidden/>
    <w:unhideWhenUsed/>
    <w:rsid w:val="00957372"/>
    <w:rPr>
      <w:color w:val="605E5C"/>
      <w:shd w:val="clear" w:color="auto" w:fill="E1DFDD"/>
    </w:rPr>
  </w:style>
  <w:style w:type="table" w:customStyle="1" w:styleId="TableGrid">
    <w:name w:val="TableGrid"/>
    <w:rsid w:val="005365E5"/>
    <w:pPr>
      <w:spacing w:after="0" w:line="240" w:lineRule="auto"/>
    </w:pPr>
    <w:rPr>
      <w:rFonts w:eastAsiaTheme="minorEastAsia"/>
      <w:kern w:val="2"/>
      <w:lang w:eastAsia="pl-PL"/>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7718">
      <w:bodyDiv w:val="1"/>
      <w:marLeft w:val="0"/>
      <w:marRight w:val="0"/>
      <w:marTop w:val="0"/>
      <w:marBottom w:val="0"/>
      <w:divBdr>
        <w:top w:val="none" w:sz="0" w:space="0" w:color="auto"/>
        <w:left w:val="none" w:sz="0" w:space="0" w:color="auto"/>
        <w:bottom w:val="none" w:sz="0" w:space="0" w:color="auto"/>
        <w:right w:val="none" w:sz="0" w:space="0" w:color="auto"/>
      </w:divBdr>
    </w:div>
    <w:div w:id="383869802">
      <w:bodyDiv w:val="1"/>
      <w:marLeft w:val="0"/>
      <w:marRight w:val="0"/>
      <w:marTop w:val="0"/>
      <w:marBottom w:val="0"/>
      <w:divBdr>
        <w:top w:val="none" w:sz="0" w:space="0" w:color="auto"/>
        <w:left w:val="none" w:sz="0" w:space="0" w:color="auto"/>
        <w:bottom w:val="none" w:sz="0" w:space="0" w:color="auto"/>
        <w:right w:val="none" w:sz="0" w:space="0" w:color="auto"/>
      </w:divBdr>
    </w:div>
    <w:div w:id="814378393">
      <w:bodyDiv w:val="1"/>
      <w:marLeft w:val="0"/>
      <w:marRight w:val="0"/>
      <w:marTop w:val="0"/>
      <w:marBottom w:val="0"/>
      <w:divBdr>
        <w:top w:val="none" w:sz="0" w:space="0" w:color="auto"/>
        <w:left w:val="none" w:sz="0" w:space="0" w:color="auto"/>
        <w:bottom w:val="none" w:sz="0" w:space="0" w:color="auto"/>
        <w:right w:val="none" w:sz="0" w:space="0" w:color="auto"/>
      </w:divBdr>
    </w:div>
    <w:div w:id="1027364074">
      <w:bodyDiv w:val="1"/>
      <w:marLeft w:val="0"/>
      <w:marRight w:val="0"/>
      <w:marTop w:val="0"/>
      <w:marBottom w:val="0"/>
      <w:divBdr>
        <w:top w:val="none" w:sz="0" w:space="0" w:color="auto"/>
        <w:left w:val="none" w:sz="0" w:space="0" w:color="auto"/>
        <w:bottom w:val="none" w:sz="0" w:space="0" w:color="auto"/>
        <w:right w:val="none" w:sz="0" w:space="0" w:color="auto"/>
      </w:divBdr>
    </w:div>
    <w:div w:id="1160541228">
      <w:bodyDiv w:val="1"/>
      <w:marLeft w:val="0"/>
      <w:marRight w:val="0"/>
      <w:marTop w:val="0"/>
      <w:marBottom w:val="0"/>
      <w:divBdr>
        <w:top w:val="none" w:sz="0" w:space="0" w:color="auto"/>
        <w:left w:val="none" w:sz="0" w:space="0" w:color="auto"/>
        <w:bottom w:val="none" w:sz="0" w:space="0" w:color="auto"/>
        <w:right w:val="none" w:sz="0" w:space="0" w:color="auto"/>
      </w:divBdr>
    </w:div>
    <w:div w:id="1187057767">
      <w:bodyDiv w:val="1"/>
      <w:marLeft w:val="0"/>
      <w:marRight w:val="0"/>
      <w:marTop w:val="0"/>
      <w:marBottom w:val="0"/>
      <w:divBdr>
        <w:top w:val="none" w:sz="0" w:space="0" w:color="auto"/>
        <w:left w:val="none" w:sz="0" w:space="0" w:color="auto"/>
        <w:bottom w:val="none" w:sz="0" w:space="0" w:color="auto"/>
        <w:right w:val="none" w:sz="0" w:space="0" w:color="auto"/>
      </w:divBdr>
    </w:div>
    <w:div w:id="199976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0219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71815%20do%20dnia%2014.08.2023" TargetMode="External"/><Relationship Id="rId5" Type="http://schemas.openxmlformats.org/officeDocument/2006/relationships/webSettings" Target="webSettings.xml"/><Relationship Id="rId10" Type="http://schemas.openxmlformats.org/officeDocument/2006/relationships/hyperlink" Target="https://platformazakupowa.pl/transakcja/802196" TargetMode="External"/><Relationship Id="rId4" Type="http://schemas.openxmlformats.org/officeDocument/2006/relationships/settings" Target="settings.xml"/><Relationship Id="rId9" Type="http://schemas.openxmlformats.org/officeDocument/2006/relationships/hyperlink" Target="https://platformazakupowa.pl/transakcja/771815%20do%20dnia%2014.08.2023"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AEF64-5D61-4E09-997B-DAA60426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6267</Words>
  <Characters>37608</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Gawarecki</dc:creator>
  <cp:keywords/>
  <dc:description/>
  <cp:lastModifiedBy>Jolanta Hajduk</cp:lastModifiedBy>
  <cp:revision>2</cp:revision>
  <cp:lastPrinted>2023-08-17T09:16:00Z</cp:lastPrinted>
  <dcterms:created xsi:type="dcterms:W3CDTF">2023-08-17T09:26:00Z</dcterms:created>
  <dcterms:modified xsi:type="dcterms:W3CDTF">2023-08-17T09:26:00Z</dcterms:modified>
</cp:coreProperties>
</file>