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AA5CA4">
        <w:rPr>
          <w:rFonts w:ascii="Cambria" w:hAnsi="Cambria" w:cs="Calibri"/>
          <w:b/>
        </w:rPr>
        <w:t>018</w:t>
      </w:r>
      <w:r w:rsidR="00A4406A">
        <w:rPr>
          <w:rFonts w:ascii="Cambria" w:hAnsi="Cambria" w:cs="Calibri"/>
          <w:b/>
        </w:rPr>
        <w:t>/202</w:t>
      </w:r>
      <w:r w:rsidR="00B066B8">
        <w:rPr>
          <w:rFonts w:ascii="Cambria" w:hAnsi="Cambria" w:cs="Calibri"/>
          <w:b/>
        </w:rPr>
        <w:t>2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Default="00FF37BB" w:rsidP="000B01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776BB8" w:rsidRPr="0069030C" w:rsidRDefault="00776BB8" w:rsidP="000B01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5B07C8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i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</w:t>
      </w:r>
      <w:r w:rsidRPr="002A6FA7">
        <w:rPr>
          <w:rFonts w:asciiTheme="majorHAnsi" w:eastAsia="Times New Roman" w:hAnsiTheme="majorHAnsi" w:cs="Calibri"/>
          <w:i/>
          <w:lang w:eastAsia="pl-PL"/>
        </w:rPr>
        <w:t>.</w:t>
      </w:r>
      <w:r w:rsidR="00530347" w:rsidRPr="002A6FA7">
        <w:rPr>
          <w:rFonts w:asciiTheme="majorHAnsi" w:eastAsia="Times New Roman" w:hAnsiTheme="majorHAnsi" w:cs="Calibri"/>
          <w:i/>
          <w:lang w:eastAsia="pl-PL"/>
        </w:rPr>
        <w:t xml:space="preserve"> </w:t>
      </w:r>
    </w:p>
    <w:p w:rsidR="00B066B8" w:rsidRDefault="00B066B8" w:rsidP="00DF465C">
      <w:pPr>
        <w:spacing w:after="0" w:line="360" w:lineRule="auto"/>
        <w:jc w:val="both"/>
        <w:rPr>
          <w:rFonts w:asciiTheme="majorHAnsi" w:eastAsia="Times New Roman" w:hAnsiTheme="majorHAnsi" w:cs="Calibri"/>
          <w:i/>
          <w:lang w:eastAsia="pl-PL"/>
        </w:rPr>
      </w:pPr>
    </w:p>
    <w:p w:rsidR="00B066B8" w:rsidRDefault="00B066B8" w:rsidP="00B066B8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B066B8">
        <w:rPr>
          <w:rFonts w:asciiTheme="majorHAnsi" w:hAnsiTheme="majorHAnsi" w:cs="Tahoma"/>
          <w:b/>
          <w:iCs/>
        </w:rPr>
        <w:t>Wykonanie podłączenia do miejskiej sieci ciepłowniczej budynku mieszkalnego wielorodzinnego przy ul. Toszeckiej 12 w Gliwicach wraz z adaptacją pomieszczenia na wymiennikownię, wykonaniem izolacji przeciwwilgociowej, dociepleniem stropów budynku oraz wydzieleniem łazienek, przebudowa instalacji wod.-kan., wy</w:t>
      </w:r>
      <w:r w:rsidR="00AA5CA4">
        <w:rPr>
          <w:rFonts w:asciiTheme="majorHAnsi" w:hAnsiTheme="majorHAnsi" w:cs="Tahoma"/>
          <w:b/>
          <w:iCs/>
        </w:rPr>
        <w:t xml:space="preserve">konanie nowego przyłącza wody, </w:t>
      </w:r>
      <w:r w:rsidRPr="00B066B8">
        <w:rPr>
          <w:rFonts w:asciiTheme="majorHAnsi" w:hAnsiTheme="majorHAnsi" w:cs="Tahoma"/>
          <w:b/>
          <w:iCs/>
        </w:rPr>
        <w:t>rozbudowa instalacji elektrycznych</w:t>
      </w:r>
      <w:r w:rsidR="00AA5CA4">
        <w:rPr>
          <w:rFonts w:asciiTheme="majorHAnsi" w:hAnsiTheme="majorHAnsi" w:cs="Tahoma"/>
          <w:b/>
          <w:iCs/>
        </w:rPr>
        <w:t xml:space="preserve"> i zagospodarowanie terenu wokół budynku.</w:t>
      </w:r>
      <w:bookmarkStart w:id="0" w:name="_GoBack"/>
      <w:bookmarkEnd w:id="0"/>
    </w:p>
    <w:p w:rsidR="00B066B8" w:rsidRPr="00B066B8" w:rsidRDefault="00B066B8" w:rsidP="00B066B8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:rsidR="00FF37BB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DF465C" w:rsidRPr="00DF465C" w:rsidRDefault="00DF465C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:rsidR="00FF37BB" w:rsidRPr="00F853C3" w:rsidRDefault="00FF37BB" w:rsidP="002A6FA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60F9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776BB8" w:rsidRPr="00776BB8" w:rsidRDefault="00776BB8" w:rsidP="00776BB8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0B01E7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0B01E7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Pr="00F853C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3F0F83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8A" w:rsidRDefault="00E7768A" w:rsidP="00686520">
      <w:pPr>
        <w:spacing w:after="0" w:line="240" w:lineRule="auto"/>
      </w:pPr>
      <w:r>
        <w:separator/>
      </w:r>
    </w:p>
    <w:p w:rsidR="00E7768A" w:rsidRDefault="00E7768A"/>
  </w:endnote>
  <w:endnote w:type="continuationSeparator" w:id="0">
    <w:p w:rsidR="00E7768A" w:rsidRDefault="00E7768A" w:rsidP="00686520">
      <w:pPr>
        <w:spacing w:after="0" w:line="240" w:lineRule="auto"/>
      </w:pPr>
      <w:r>
        <w:continuationSeparator/>
      </w:r>
    </w:p>
    <w:p w:rsidR="00E7768A" w:rsidRDefault="00E77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5CA4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8A" w:rsidRDefault="00E7768A" w:rsidP="00686520">
      <w:pPr>
        <w:spacing w:after="0" w:line="240" w:lineRule="auto"/>
      </w:pPr>
      <w:r>
        <w:separator/>
      </w:r>
    </w:p>
    <w:p w:rsidR="00E7768A" w:rsidRDefault="00E7768A"/>
  </w:footnote>
  <w:footnote w:type="continuationSeparator" w:id="0">
    <w:p w:rsidR="00E7768A" w:rsidRDefault="00E7768A" w:rsidP="00686520">
      <w:pPr>
        <w:spacing w:after="0" w:line="240" w:lineRule="auto"/>
      </w:pPr>
      <w:r>
        <w:continuationSeparator/>
      </w:r>
    </w:p>
    <w:p w:rsidR="00E7768A" w:rsidRDefault="00E7768A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4E7A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01E7"/>
    <w:rsid w:val="000B1FF2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8667F"/>
    <w:rsid w:val="00190649"/>
    <w:rsid w:val="00190F6F"/>
    <w:rsid w:val="00191945"/>
    <w:rsid w:val="0019424F"/>
    <w:rsid w:val="00194BCA"/>
    <w:rsid w:val="001A1F85"/>
    <w:rsid w:val="001A3773"/>
    <w:rsid w:val="001B2575"/>
    <w:rsid w:val="001B2781"/>
    <w:rsid w:val="001B77CA"/>
    <w:rsid w:val="001B7809"/>
    <w:rsid w:val="001D08C6"/>
    <w:rsid w:val="001D4560"/>
    <w:rsid w:val="001D4722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140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6FA7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444A0"/>
    <w:rsid w:val="00351B7E"/>
    <w:rsid w:val="00352AE1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213D"/>
    <w:rsid w:val="00463A66"/>
    <w:rsid w:val="004646D8"/>
    <w:rsid w:val="00470464"/>
    <w:rsid w:val="004706E4"/>
    <w:rsid w:val="00470860"/>
    <w:rsid w:val="004709A7"/>
    <w:rsid w:val="0047528C"/>
    <w:rsid w:val="0048484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07C8"/>
    <w:rsid w:val="005C1878"/>
    <w:rsid w:val="005C388C"/>
    <w:rsid w:val="005C3F82"/>
    <w:rsid w:val="005C53AA"/>
    <w:rsid w:val="005C7449"/>
    <w:rsid w:val="005E2ED2"/>
    <w:rsid w:val="005F725F"/>
    <w:rsid w:val="0060242F"/>
    <w:rsid w:val="00603A8A"/>
    <w:rsid w:val="00611750"/>
    <w:rsid w:val="0061283B"/>
    <w:rsid w:val="00613F94"/>
    <w:rsid w:val="0061674B"/>
    <w:rsid w:val="00620F71"/>
    <w:rsid w:val="00622A29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6BB8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2C8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53EB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CA1"/>
    <w:rsid w:val="00943A89"/>
    <w:rsid w:val="00946387"/>
    <w:rsid w:val="00952052"/>
    <w:rsid w:val="0095257B"/>
    <w:rsid w:val="00955DF8"/>
    <w:rsid w:val="0095742A"/>
    <w:rsid w:val="00960F93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A04DF1"/>
    <w:rsid w:val="00A06B5D"/>
    <w:rsid w:val="00A07527"/>
    <w:rsid w:val="00A112E3"/>
    <w:rsid w:val="00A16136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A5CA4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66B8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52C"/>
    <w:rsid w:val="00B5181F"/>
    <w:rsid w:val="00B6267A"/>
    <w:rsid w:val="00B651E7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A2698"/>
    <w:rsid w:val="00CB093F"/>
    <w:rsid w:val="00CB750B"/>
    <w:rsid w:val="00CB7AEC"/>
    <w:rsid w:val="00CB7D43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65C"/>
    <w:rsid w:val="00E055E2"/>
    <w:rsid w:val="00E06A3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7768A"/>
    <w:rsid w:val="00E8202C"/>
    <w:rsid w:val="00E84F2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0C08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8D44-FBE4-4004-80F6-159043DA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2021-06-16T10:59:00Z</cp:lastPrinted>
  <dcterms:created xsi:type="dcterms:W3CDTF">2022-02-10T11:40:00Z</dcterms:created>
  <dcterms:modified xsi:type="dcterms:W3CDTF">2022-02-10T11:40:00Z</dcterms:modified>
</cp:coreProperties>
</file>