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1E" w:rsidRDefault="00137B1E" w:rsidP="00137B1E">
      <w:pPr>
        <w:widowControl w:val="0"/>
        <w:autoSpaceDE w:val="0"/>
        <w:spacing w:line="360" w:lineRule="auto"/>
        <w:jc w:val="center"/>
        <w:rPr>
          <w:rFonts w:ascii="Arial" w:hAnsi="Arial" w:cs="Arial"/>
          <w:b w:val="0"/>
          <w:bCs/>
          <w:sz w:val="40"/>
          <w:szCs w:val="40"/>
        </w:rPr>
      </w:pPr>
      <w:r>
        <w:rPr>
          <w:rFonts w:ascii="Arial" w:hAnsi="Arial" w:cs="Arial"/>
          <w:b w:val="0"/>
          <w:bCs/>
          <w:sz w:val="40"/>
          <w:szCs w:val="40"/>
        </w:rPr>
        <w:t>INFORMACJA DOTYCZĄCA BEZPIECZEŃSTWA</w:t>
      </w:r>
    </w:p>
    <w:p w:rsidR="00752C6C" w:rsidRDefault="00137B1E" w:rsidP="00752C6C">
      <w:pPr>
        <w:widowControl w:val="0"/>
        <w:autoSpaceDE w:val="0"/>
        <w:spacing w:line="360" w:lineRule="auto"/>
        <w:jc w:val="center"/>
        <w:rPr>
          <w:rFonts w:ascii="Arial" w:hAnsi="Arial" w:cs="Arial"/>
          <w:b w:val="0"/>
          <w:bCs/>
          <w:sz w:val="40"/>
          <w:szCs w:val="40"/>
        </w:rPr>
      </w:pPr>
      <w:r>
        <w:rPr>
          <w:rFonts w:ascii="Arial" w:hAnsi="Arial" w:cs="Arial"/>
          <w:b w:val="0"/>
          <w:bCs/>
          <w:sz w:val="40"/>
          <w:szCs w:val="40"/>
        </w:rPr>
        <w:t xml:space="preserve"> I OCHRONY ZDROWIA</w:t>
      </w:r>
    </w:p>
    <w:p w:rsidR="00752C6C" w:rsidRDefault="00752C6C" w:rsidP="00752C6C">
      <w:pPr>
        <w:widowControl w:val="0"/>
        <w:autoSpaceDE w:val="0"/>
        <w:spacing w:line="360" w:lineRule="auto"/>
        <w:jc w:val="center"/>
        <w:rPr>
          <w:rFonts w:ascii="Arial" w:hAnsi="Arial" w:cs="Arial"/>
          <w:b w:val="0"/>
          <w:bCs/>
          <w:sz w:val="40"/>
          <w:szCs w:val="40"/>
        </w:rPr>
      </w:pPr>
    </w:p>
    <w:p w:rsidR="00752C6C" w:rsidRPr="00752C6C" w:rsidRDefault="00752C6C" w:rsidP="00752C6C">
      <w:pPr>
        <w:widowControl w:val="0"/>
        <w:autoSpaceDE w:val="0"/>
        <w:spacing w:line="360" w:lineRule="auto"/>
        <w:jc w:val="center"/>
        <w:rPr>
          <w:rFonts w:ascii="Arial" w:hAnsi="Arial" w:cs="Arial"/>
          <w:b w:val="0"/>
          <w:bCs/>
          <w:sz w:val="40"/>
          <w:szCs w:val="40"/>
        </w:rPr>
      </w:pPr>
    </w:p>
    <w:tbl>
      <w:tblPr>
        <w:tblStyle w:val="Tabela-Siatka"/>
        <w:tblW w:w="7840" w:type="dxa"/>
        <w:tblInd w:w="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4814"/>
      </w:tblGrid>
      <w:tr w:rsidR="001F30F3" w:rsidRPr="00B13402" w:rsidTr="00411F0E">
        <w:trPr>
          <w:trHeight w:val="496"/>
        </w:trPr>
        <w:tc>
          <w:tcPr>
            <w:tcW w:w="3026" w:type="dxa"/>
          </w:tcPr>
          <w:p w:rsidR="001F30F3" w:rsidRPr="00B13402" w:rsidRDefault="001F30F3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  <w:r w:rsidRPr="00B13402">
              <w:rPr>
                <w:rFonts w:cs="Arial"/>
              </w:rPr>
              <w:t>NAZWA INWESTYCJI:</w:t>
            </w:r>
            <w:r w:rsidRPr="00B13402">
              <w:rPr>
                <w:rFonts w:cs="Arial"/>
              </w:rPr>
              <w:tab/>
              <w:t xml:space="preserve">          </w:t>
            </w:r>
          </w:p>
        </w:tc>
        <w:tc>
          <w:tcPr>
            <w:tcW w:w="4814" w:type="dxa"/>
          </w:tcPr>
          <w:p w:rsidR="00B41C12" w:rsidRPr="00406E89" w:rsidRDefault="00B41C12" w:rsidP="00B41C1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ROZBUDOWA BUDYNKU BIUROWEGO O WINDĘ WRAZ Z PRZEDSIONKIEM - </w:t>
            </w:r>
            <w:r w:rsidRPr="00406E89">
              <w:rPr>
                <w:rFonts w:cs="Arial"/>
              </w:rPr>
              <w:t xml:space="preserve">GMINNY ZAKŁAD GOSPODARKI KOMUNALNEJ I MIESZKANIOWEJ W WĄGROWCU, </w:t>
            </w:r>
          </w:p>
          <w:p w:rsidR="001F30F3" w:rsidRPr="00B13402" w:rsidRDefault="00B41C12" w:rsidP="00B41C12">
            <w:pPr>
              <w:spacing w:line="276" w:lineRule="auto"/>
              <w:rPr>
                <w:rFonts w:cs="Arial"/>
                <w:sz w:val="28"/>
                <w:szCs w:val="28"/>
              </w:rPr>
            </w:pPr>
            <w:r w:rsidRPr="00406E89">
              <w:rPr>
                <w:rFonts w:cs="Arial"/>
              </w:rPr>
              <w:t>UL. JANOWIECKA 98A, 62-100 WĄGROWIEC</w:t>
            </w:r>
          </w:p>
        </w:tc>
      </w:tr>
      <w:tr w:rsidR="001F30F3" w:rsidRPr="00B13402" w:rsidTr="00411F0E">
        <w:trPr>
          <w:trHeight w:val="330"/>
        </w:trPr>
        <w:tc>
          <w:tcPr>
            <w:tcW w:w="3026" w:type="dxa"/>
          </w:tcPr>
          <w:p w:rsidR="001F30F3" w:rsidRPr="00B13402" w:rsidRDefault="001F30F3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1F30F3" w:rsidRPr="00B13402" w:rsidRDefault="001F30F3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</w:tc>
      </w:tr>
      <w:tr w:rsidR="001F30F3" w:rsidRPr="008C78E2" w:rsidTr="00411F0E">
        <w:trPr>
          <w:trHeight w:val="765"/>
        </w:trPr>
        <w:tc>
          <w:tcPr>
            <w:tcW w:w="3026" w:type="dxa"/>
          </w:tcPr>
          <w:p w:rsidR="001F30F3" w:rsidRDefault="001F30F3" w:rsidP="005B3E57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INWESTOR:</w:t>
            </w:r>
          </w:p>
          <w:p w:rsidR="001F30F3" w:rsidRDefault="001F30F3" w:rsidP="005B3E57">
            <w:pPr>
              <w:spacing w:line="276" w:lineRule="auto"/>
              <w:rPr>
                <w:rFonts w:cs="Arial"/>
              </w:rPr>
            </w:pPr>
          </w:p>
          <w:p w:rsidR="001F30F3" w:rsidRDefault="001F30F3" w:rsidP="005B3E57">
            <w:pPr>
              <w:spacing w:line="276" w:lineRule="auto"/>
              <w:rPr>
                <w:rFonts w:cs="Arial"/>
              </w:rPr>
            </w:pPr>
          </w:p>
          <w:p w:rsidR="001F30F3" w:rsidRDefault="001F30F3" w:rsidP="005B3E57">
            <w:pPr>
              <w:spacing w:line="276" w:lineRule="auto"/>
              <w:rPr>
                <w:rFonts w:cs="Arial"/>
              </w:rPr>
            </w:pPr>
          </w:p>
          <w:p w:rsidR="001F30F3" w:rsidRDefault="001F30F3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:rsidR="001F30F3" w:rsidRDefault="001F30F3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JEDNOSTA PROJEKTOWA:</w:t>
            </w:r>
          </w:p>
          <w:p w:rsidR="001F30F3" w:rsidRPr="00B13402" w:rsidRDefault="001F30F3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1F30F3" w:rsidRDefault="001F30F3" w:rsidP="005B3E57">
            <w:r>
              <w:t>GMINĄ WĄGROWIEC, UL. CYSTERSKA 22, 62-100 WĄGROWIEC - GMINNY ZAKŁAD GOSPODARKI KOMUNALNEJ I MIESZKANIOWEJ W WĄGROWCU,  UL. JANOWIECKA 98A, 62-100 WĄGROWIEC</w:t>
            </w:r>
          </w:p>
          <w:p w:rsidR="001F30F3" w:rsidRDefault="001F30F3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:rsidR="001F30F3" w:rsidRDefault="001F30F3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</w:p>
          <w:p w:rsidR="001F30F3" w:rsidRDefault="001F30F3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ARCHI ART. ŁUKASZ MAŁYSZ</w:t>
            </w:r>
          </w:p>
          <w:p w:rsidR="001F30F3" w:rsidRDefault="001F30F3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UL. LESNA 1A/16</w:t>
            </w:r>
          </w:p>
          <w:p w:rsidR="001F30F3" w:rsidRPr="00955F13" w:rsidRDefault="001F30F3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62-023 ROBAKOWO</w:t>
            </w:r>
          </w:p>
        </w:tc>
      </w:tr>
      <w:tr w:rsidR="001F30F3" w:rsidRPr="008C78E2" w:rsidTr="00411F0E">
        <w:trPr>
          <w:trHeight w:val="330"/>
        </w:trPr>
        <w:tc>
          <w:tcPr>
            <w:tcW w:w="3026" w:type="dxa"/>
          </w:tcPr>
          <w:p w:rsidR="001F30F3" w:rsidRPr="00955F13" w:rsidRDefault="001F30F3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1F30F3" w:rsidRPr="00955F13" w:rsidRDefault="001F30F3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</w:tr>
      <w:tr w:rsidR="001F30F3" w:rsidRPr="00B13402" w:rsidTr="00411F0E">
        <w:trPr>
          <w:trHeight w:val="946"/>
        </w:trPr>
        <w:tc>
          <w:tcPr>
            <w:tcW w:w="3026" w:type="dxa"/>
          </w:tcPr>
          <w:p w:rsidR="001F30F3" w:rsidRPr="00B13402" w:rsidRDefault="001F30F3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t>ADRES</w:t>
            </w:r>
            <w:r w:rsidRPr="00B13402">
              <w:rPr>
                <w:rFonts w:cs="Arial"/>
              </w:rPr>
              <w:t xml:space="preserve"> INWESTYCJI:</w:t>
            </w:r>
            <w:r w:rsidRPr="00B13402">
              <w:rPr>
                <w:rFonts w:cs="Arial"/>
              </w:rPr>
              <w:tab/>
            </w:r>
          </w:p>
        </w:tc>
        <w:tc>
          <w:tcPr>
            <w:tcW w:w="4814" w:type="dxa"/>
          </w:tcPr>
          <w:p w:rsidR="001F30F3" w:rsidRDefault="001F30F3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</w:rPr>
            </w:pPr>
            <w:r>
              <w:t>UL. JANOWIECKA 98A, 62-100 WĄGROWIEC</w:t>
            </w:r>
            <w:r>
              <w:rPr>
                <w:rFonts w:cs="Arial"/>
              </w:rPr>
              <w:t xml:space="preserve"> </w:t>
            </w:r>
          </w:p>
          <w:p w:rsidR="001F30F3" w:rsidRPr="00ED25C0" w:rsidRDefault="001F30F3" w:rsidP="005B3E57">
            <w:pPr>
              <w:tabs>
                <w:tab w:val="left" w:pos="638"/>
                <w:tab w:val="left" w:pos="3049"/>
              </w:tabs>
              <w:spacing w:line="276" w:lineRule="auto"/>
              <w:ind w:left="3540" w:hanging="3540"/>
              <w:rPr>
                <w:rFonts w:cs="Arial"/>
              </w:rPr>
            </w:pPr>
            <w:r>
              <w:rPr>
                <w:rFonts w:cs="Arial"/>
              </w:rPr>
              <w:t>OBRĘB:</w:t>
            </w:r>
            <w:r w:rsidRPr="00BC5B84">
              <w:rPr>
                <w:rFonts w:cs="Arial"/>
              </w:rPr>
              <w:t xml:space="preserve"> </w:t>
            </w:r>
            <w:r>
              <w:rPr>
                <w:rFonts w:cs="Arial"/>
              </w:rPr>
              <w:t>WĄGROWIEC</w:t>
            </w:r>
            <w:r w:rsidRPr="00BC5B84">
              <w:rPr>
                <w:rFonts w:cs="Arial"/>
              </w:rPr>
              <w:t>.</w:t>
            </w:r>
            <w:r w:rsidRPr="00B13402">
              <w:rPr>
                <w:rFonts w:cs="Arial"/>
              </w:rPr>
              <w:t xml:space="preserve">, GM. </w:t>
            </w:r>
            <w:r>
              <w:rPr>
                <w:rFonts w:cs="Arial"/>
                <w:lang w:eastAsia="pl-PL"/>
              </w:rPr>
              <w:t>WĄGROWIEC</w:t>
            </w:r>
          </w:p>
          <w:p w:rsidR="001F30F3" w:rsidRPr="002750E9" w:rsidRDefault="001F30F3" w:rsidP="005B3E57">
            <w:pPr>
              <w:tabs>
                <w:tab w:val="left" w:pos="638"/>
                <w:tab w:val="left" w:pos="3049"/>
              </w:tabs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 xml:space="preserve">DZ. NR EW.: </w:t>
            </w:r>
            <w:r>
              <w:rPr>
                <w:rFonts w:cs="Arial"/>
              </w:rPr>
              <w:t>2842/7</w:t>
            </w:r>
          </w:p>
        </w:tc>
      </w:tr>
      <w:tr w:rsidR="001F30F3" w:rsidRPr="00B13402" w:rsidTr="00411F0E">
        <w:trPr>
          <w:trHeight w:val="351"/>
        </w:trPr>
        <w:tc>
          <w:tcPr>
            <w:tcW w:w="3026" w:type="dxa"/>
          </w:tcPr>
          <w:p w:rsidR="001F30F3" w:rsidRPr="00B13402" w:rsidRDefault="001F30F3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4814" w:type="dxa"/>
          </w:tcPr>
          <w:p w:rsidR="001F30F3" w:rsidRPr="00B13402" w:rsidRDefault="001F30F3" w:rsidP="005B3E57">
            <w:pPr>
              <w:spacing w:line="276" w:lineRule="auto"/>
              <w:rPr>
                <w:rFonts w:cs="Arial"/>
                <w:sz w:val="28"/>
                <w:szCs w:val="28"/>
              </w:rPr>
            </w:pPr>
          </w:p>
        </w:tc>
      </w:tr>
      <w:tr w:rsidR="001F30F3" w:rsidRPr="00B13402" w:rsidTr="00411F0E">
        <w:trPr>
          <w:trHeight w:val="338"/>
        </w:trPr>
        <w:tc>
          <w:tcPr>
            <w:tcW w:w="3026" w:type="dxa"/>
          </w:tcPr>
          <w:p w:rsidR="001F30F3" w:rsidRPr="00B13402" w:rsidRDefault="001F30F3" w:rsidP="005B3E57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B13402">
              <w:rPr>
                <w:rFonts w:cs="Arial"/>
              </w:rPr>
              <w:t>KATEGORIA OBIEKTU:</w:t>
            </w:r>
          </w:p>
        </w:tc>
        <w:tc>
          <w:tcPr>
            <w:tcW w:w="4814" w:type="dxa"/>
          </w:tcPr>
          <w:p w:rsidR="001F30F3" w:rsidRPr="00B13402" w:rsidRDefault="001F30F3" w:rsidP="005B3E57">
            <w:pPr>
              <w:spacing w:line="360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t>XVI</w:t>
            </w:r>
          </w:p>
        </w:tc>
      </w:tr>
      <w:tr w:rsidR="00B5717A" w:rsidRPr="00B13402" w:rsidTr="00411F0E">
        <w:trPr>
          <w:trHeight w:val="338"/>
        </w:trPr>
        <w:tc>
          <w:tcPr>
            <w:tcW w:w="3026" w:type="dxa"/>
          </w:tcPr>
          <w:p w:rsidR="00B5717A" w:rsidRPr="00B13402" w:rsidRDefault="00B5717A" w:rsidP="00DB2D73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:rsidR="00B5717A" w:rsidRPr="00B13402" w:rsidRDefault="00B5717A" w:rsidP="00DB2D73">
            <w:pPr>
              <w:spacing w:line="276" w:lineRule="auto"/>
              <w:rPr>
                <w:rFonts w:cs="Arial"/>
              </w:rPr>
            </w:pPr>
          </w:p>
        </w:tc>
      </w:tr>
      <w:tr w:rsidR="00B5717A" w:rsidRPr="00B13402" w:rsidTr="00411F0E">
        <w:trPr>
          <w:trHeight w:val="338"/>
        </w:trPr>
        <w:tc>
          <w:tcPr>
            <w:tcW w:w="3026" w:type="dxa"/>
          </w:tcPr>
          <w:p w:rsidR="00B5717A" w:rsidRPr="00B13402" w:rsidRDefault="00B5717A" w:rsidP="00DB2D73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BRANŻA:</w:t>
            </w:r>
          </w:p>
        </w:tc>
        <w:tc>
          <w:tcPr>
            <w:tcW w:w="4814" w:type="dxa"/>
          </w:tcPr>
          <w:p w:rsidR="00B5717A" w:rsidRPr="00B13402" w:rsidRDefault="00B5717A" w:rsidP="00DB2D73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ARCHITEKTONICZNA</w:t>
            </w:r>
          </w:p>
        </w:tc>
      </w:tr>
      <w:tr w:rsidR="00B5717A" w:rsidRPr="00B13402" w:rsidTr="00411F0E">
        <w:trPr>
          <w:trHeight w:val="338"/>
        </w:trPr>
        <w:tc>
          <w:tcPr>
            <w:tcW w:w="3026" w:type="dxa"/>
          </w:tcPr>
          <w:p w:rsidR="00B5717A" w:rsidRPr="00B13402" w:rsidRDefault="00B5717A" w:rsidP="00DB2D73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:rsidR="00B5717A" w:rsidRPr="00B13402" w:rsidRDefault="00B5717A" w:rsidP="00DB2D73">
            <w:pPr>
              <w:spacing w:line="276" w:lineRule="auto"/>
              <w:rPr>
                <w:rFonts w:cs="Arial"/>
              </w:rPr>
            </w:pPr>
          </w:p>
        </w:tc>
      </w:tr>
      <w:tr w:rsidR="00B5717A" w:rsidRPr="00B13402" w:rsidTr="00411F0E">
        <w:trPr>
          <w:trHeight w:val="338"/>
        </w:trPr>
        <w:tc>
          <w:tcPr>
            <w:tcW w:w="3026" w:type="dxa"/>
          </w:tcPr>
          <w:p w:rsidR="00B5717A" w:rsidRPr="00B13402" w:rsidRDefault="00B5717A" w:rsidP="00DB2D73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TEMAT:</w:t>
            </w:r>
          </w:p>
        </w:tc>
        <w:tc>
          <w:tcPr>
            <w:tcW w:w="4814" w:type="dxa"/>
          </w:tcPr>
          <w:p w:rsidR="00B5717A" w:rsidRPr="00B13402" w:rsidRDefault="00B5717A" w:rsidP="00DB2D73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BIOZ</w:t>
            </w:r>
            <w:r w:rsidRPr="00280F76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</w:p>
        </w:tc>
      </w:tr>
      <w:tr w:rsidR="00B5717A" w:rsidRPr="00B13402" w:rsidTr="00411F0E">
        <w:trPr>
          <w:trHeight w:val="338"/>
        </w:trPr>
        <w:tc>
          <w:tcPr>
            <w:tcW w:w="3026" w:type="dxa"/>
          </w:tcPr>
          <w:p w:rsidR="00B5717A" w:rsidRPr="00B13402" w:rsidRDefault="00B5717A" w:rsidP="00DB2D73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4" w:type="dxa"/>
          </w:tcPr>
          <w:p w:rsidR="00B5717A" w:rsidRPr="00B13402" w:rsidRDefault="00B5717A" w:rsidP="00DB2D73">
            <w:pPr>
              <w:spacing w:line="276" w:lineRule="auto"/>
              <w:rPr>
                <w:rFonts w:cs="Arial"/>
              </w:rPr>
            </w:pPr>
          </w:p>
        </w:tc>
      </w:tr>
      <w:tr w:rsidR="00B5717A" w:rsidRPr="00B13402" w:rsidTr="00411F0E">
        <w:trPr>
          <w:trHeight w:val="366"/>
        </w:trPr>
        <w:tc>
          <w:tcPr>
            <w:tcW w:w="3026" w:type="dxa"/>
          </w:tcPr>
          <w:p w:rsidR="00B5717A" w:rsidRPr="00B13402" w:rsidRDefault="00B5717A" w:rsidP="00DB2D73">
            <w:pPr>
              <w:spacing w:line="276" w:lineRule="auto"/>
              <w:rPr>
                <w:rFonts w:cs="Arial"/>
              </w:rPr>
            </w:pPr>
            <w:r w:rsidRPr="00B13402">
              <w:rPr>
                <w:rFonts w:cs="Arial"/>
              </w:rPr>
              <w:t>DATA PROJEKTU:</w:t>
            </w:r>
          </w:p>
        </w:tc>
        <w:tc>
          <w:tcPr>
            <w:tcW w:w="4814" w:type="dxa"/>
          </w:tcPr>
          <w:p w:rsidR="00B5717A" w:rsidRPr="00B13402" w:rsidRDefault="00B41C12" w:rsidP="00B41C12">
            <w:pPr>
              <w:tabs>
                <w:tab w:val="left" w:pos="638"/>
                <w:tab w:val="left" w:pos="2623"/>
                <w:tab w:val="left" w:pos="3049"/>
              </w:tabs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MARZEC</w:t>
            </w:r>
            <w:r w:rsidR="001F30F3" w:rsidRPr="00B13402">
              <w:rPr>
                <w:rFonts w:cs="Arial"/>
              </w:rPr>
              <w:t xml:space="preserve"> 20</w:t>
            </w:r>
            <w:r w:rsidR="001F30F3">
              <w:rPr>
                <w:rFonts w:cs="Arial"/>
              </w:rPr>
              <w:t>2</w:t>
            </w:r>
            <w:r>
              <w:rPr>
                <w:rFonts w:cs="Arial"/>
              </w:rPr>
              <w:t>3</w:t>
            </w:r>
            <w:r w:rsidR="001F30F3" w:rsidRPr="00B13402">
              <w:rPr>
                <w:rFonts w:cs="Arial"/>
              </w:rPr>
              <w:t xml:space="preserve"> r.</w:t>
            </w:r>
          </w:p>
        </w:tc>
      </w:tr>
    </w:tbl>
    <w:p w:rsidR="00980139" w:rsidRDefault="00980139" w:rsidP="00980139">
      <w:pPr>
        <w:tabs>
          <w:tab w:val="left" w:pos="638"/>
          <w:tab w:val="left" w:pos="3049"/>
        </w:tabs>
        <w:rPr>
          <w:rFonts w:cs="Arial"/>
          <w:b w:val="0"/>
          <w:bCs/>
        </w:rPr>
      </w:pPr>
    </w:p>
    <w:p w:rsidR="00980139" w:rsidRPr="00B13402" w:rsidRDefault="00980139" w:rsidP="00980139">
      <w:pPr>
        <w:tabs>
          <w:tab w:val="left" w:pos="638"/>
          <w:tab w:val="left" w:pos="3049"/>
        </w:tabs>
        <w:rPr>
          <w:rFonts w:cs="Arial"/>
          <w:b w:val="0"/>
          <w:bCs/>
          <w:vanish/>
        </w:rPr>
      </w:pPr>
    </w:p>
    <w:p w:rsidR="00980139" w:rsidRPr="00B13402" w:rsidRDefault="00980139" w:rsidP="00980139">
      <w:pPr>
        <w:tabs>
          <w:tab w:val="left" w:pos="638"/>
          <w:tab w:val="left" w:pos="3049"/>
        </w:tabs>
        <w:rPr>
          <w:rFonts w:cs="Arial"/>
          <w:b w:val="0"/>
          <w:bCs/>
          <w:vanish/>
        </w:rPr>
      </w:pPr>
    </w:p>
    <w:p w:rsidR="00980139" w:rsidRPr="00B13402" w:rsidRDefault="00980139" w:rsidP="00980139">
      <w:pPr>
        <w:tabs>
          <w:tab w:val="left" w:pos="638"/>
          <w:tab w:val="left" w:pos="3049"/>
        </w:tabs>
        <w:rPr>
          <w:rFonts w:cs="Arial"/>
          <w:b w:val="0"/>
          <w:vanish/>
        </w:rPr>
      </w:pPr>
    </w:p>
    <w:p w:rsidR="00980139" w:rsidRPr="00B13402" w:rsidRDefault="00980139" w:rsidP="00980139">
      <w:pPr>
        <w:pStyle w:val="Tekstpodstawowywcity"/>
        <w:spacing w:line="360" w:lineRule="auto"/>
        <w:ind w:left="3049" w:hanging="2410"/>
        <w:jc w:val="both"/>
        <w:rPr>
          <w:rFonts w:cs="Arial"/>
          <w:sz w:val="20"/>
        </w:rPr>
      </w:pPr>
      <w:r w:rsidRPr="00B13402">
        <w:rPr>
          <w:rFonts w:cs="Arial"/>
          <w:sz w:val="22"/>
          <w:szCs w:val="22"/>
          <w:u w:val="single"/>
        </w:rPr>
        <w:t>ZESPÓŁ PROJEKTOWY:</w:t>
      </w:r>
    </w:p>
    <w:p w:rsidR="001F30F3" w:rsidRPr="00B13402" w:rsidRDefault="001F30F3" w:rsidP="001F30F3">
      <w:pPr>
        <w:ind w:firstLine="709"/>
        <w:rPr>
          <w:rFonts w:cs="Arial"/>
          <w:bCs/>
          <w:sz w:val="22"/>
          <w:szCs w:val="22"/>
        </w:rPr>
      </w:pPr>
      <w:r w:rsidRPr="00B13402">
        <w:rPr>
          <w:rFonts w:cs="Arial"/>
          <w:bCs/>
          <w:sz w:val="22"/>
          <w:szCs w:val="22"/>
        </w:rPr>
        <w:t>ARCHITEKTURA</w:t>
      </w:r>
    </w:p>
    <w:p w:rsidR="001F30F3" w:rsidRDefault="001F30F3" w:rsidP="001F30F3">
      <w:pPr>
        <w:rPr>
          <w:rFonts w:cs="Arial"/>
          <w:b w:val="0"/>
          <w:sz w:val="22"/>
          <w:szCs w:val="22"/>
        </w:rPr>
      </w:pPr>
      <w:r w:rsidRPr="00B13402">
        <w:rPr>
          <w:rFonts w:cs="Arial"/>
          <w:bCs/>
          <w:sz w:val="22"/>
          <w:szCs w:val="22"/>
        </w:rPr>
        <w:tab/>
      </w:r>
      <w:r w:rsidRPr="003D4BAD">
        <w:rPr>
          <w:rFonts w:cs="Arial"/>
          <w:b w:val="0"/>
          <w:sz w:val="22"/>
          <w:szCs w:val="22"/>
        </w:rPr>
        <w:t>mgr inż. arch. Łukasz Małysz</w:t>
      </w:r>
    </w:p>
    <w:p w:rsidR="001F30F3" w:rsidRPr="003D4BAD" w:rsidRDefault="001F30F3" w:rsidP="001F30F3">
      <w:pPr>
        <w:ind w:firstLine="708"/>
        <w:rPr>
          <w:rFonts w:cs="Arial"/>
          <w:b w:val="0"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 xml:space="preserve">nr </w:t>
      </w:r>
      <w:proofErr w:type="spellStart"/>
      <w:r w:rsidRPr="003D4BAD">
        <w:rPr>
          <w:rFonts w:cs="Arial"/>
          <w:b w:val="0"/>
          <w:sz w:val="22"/>
          <w:szCs w:val="22"/>
        </w:rPr>
        <w:t>upr</w:t>
      </w:r>
      <w:proofErr w:type="spellEnd"/>
      <w:r w:rsidRPr="003D4BAD">
        <w:rPr>
          <w:rFonts w:cs="Arial"/>
          <w:b w:val="0"/>
          <w:sz w:val="22"/>
          <w:szCs w:val="22"/>
        </w:rPr>
        <w:t>. 89/WPOKK/</w:t>
      </w:r>
      <w:proofErr w:type="spellStart"/>
      <w:r w:rsidRPr="003D4BAD">
        <w:rPr>
          <w:rFonts w:cs="Arial"/>
          <w:b w:val="0"/>
          <w:sz w:val="22"/>
          <w:szCs w:val="22"/>
        </w:rPr>
        <w:t>UpB</w:t>
      </w:r>
      <w:proofErr w:type="spellEnd"/>
      <w:r w:rsidRPr="003D4BAD">
        <w:rPr>
          <w:rFonts w:cs="Arial"/>
          <w:b w:val="0"/>
          <w:sz w:val="22"/>
          <w:szCs w:val="22"/>
        </w:rPr>
        <w:t>/2011</w:t>
      </w:r>
    </w:p>
    <w:p w:rsidR="001F30F3" w:rsidRDefault="001F30F3" w:rsidP="001F30F3">
      <w:pPr>
        <w:ind w:firstLine="708"/>
        <w:rPr>
          <w:rFonts w:cs="Arial"/>
          <w:bCs/>
          <w:sz w:val="22"/>
          <w:szCs w:val="22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  <w:r w:rsidRPr="00B13402">
        <w:rPr>
          <w:rFonts w:cs="Arial"/>
          <w:bCs/>
          <w:sz w:val="22"/>
          <w:szCs w:val="22"/>
        </w:rPr>
        <w:tab/>
      </w:r>
    </w:p>
    <w:p w:rsidR="001F30F3" w:rsidRDefault="001F30F3" w:rsidP="001F30F3">
      <w:pPr>
        <w:ind w:firstLine="708"/>
        <w:jc w:val="both"/>
        <w:rPr>
          <w:rFonts w:cs="Arial"/>
          <w:b w:val="0"/>
          <w:sz w:val="22"/>
          <w:szCs w:val="22"/>
        </w:rPr>
      </w:pPr>
    </w:p>
    <w:p w:rsidR="001F30F3" w:rsidRPr="00351C01" w:rsidRDefault="001F30F3" w:rsidP="001F30F3">
      <w:pPr>
        <w:ind w:firstLine="708"/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>mgr inż. arch. Tadeusz Leszek Moczarski</w:t>
      </w:r>
    </w:p>
    <w:p w:rsidR="001F30F3" w:rsidRDefault="001F30F3" w:rsidP="001F30F3">
      <w:pPr>
        <w:jc w:val="both"/>
        <w:rPr>
          <w:rFonts w:cs="Arial"/>
          <w:b w:val="0"/>
          <w:sz w:val="22"/>
          <w:szCs w:val="22"/>
        </w:rPr>
      </w:pPr>
      <w:r w:rsidRPr="00351C01">
        <w:rPr>
          <w:rFonts w:cs="Arial"/>
          <w:b w:val="0"/>
          <w:sz w:val="22"/>
          <w:szCs w:val="22"/>
        </w:rPr>
        <w:tab/>
        <w:t xml:space="preserve">nr </w:t>
      </w:r>
      <w:proofErr w:type="spellStart"/>
      <w:r w:rsidRPr="00351C01">
        <w:rPr>
          <w:rFonts w:cs="Arial"/>
          <w:b w:val="0"/>
          <w:sz w:val="22"/>
          <w:szCs w:val="22"/>
        </w:rPr>
        <w:t>upr</w:t>
      </w:r>
      <w:proofErr w:type="spellEnd"/>
      <w:r w:rsidRPr="00351C01">
        <w:rPr>
          <w:rFonts w:cs="Arial"/>
          <w:b w:val="0"/>
          <w:sz w:val="22"/>
          <w:szCs w:val="22"/>
        </w:rPr>
        <w:t>. 72/WPOKK/2017</w:t>
      </w:r>
    </w:p>
    <w:p w:rsidR="001F30F3" w:rsidRPr="00351C01" w:rsidRDefault="001F30F3" w:rsidP="001F30F3">
      <w:pPr>
        <w:ind w:firstLine="708"/>
        <w:jc w:val="both"/>
        <w:rPr>
          <w:rFonts w:cs="Arial"/>
          <w:b w:val="0"/>
          <w:sz w:val="22"/>
          <w:szCs w:val="22"/>
          <w:shd w:val="clear" w:color="auto" w:fill="FFFFFF"/>
        </w:rPr>
      </w:pPr>
      <w:r w:rsidRPr="003D4BAD">
        <w:rPr>
          <w:rFonts w:cs="Arial"/>
          <w:b w:val="0"/>
          <w:sz w:val="22"/>
          <w:szCs w:val="22"/>
        </w:rPr>
        <w:t>do projektowania bez ograniczeń w specjalności architektonicznej</w:t>
      </w:r>
    </w:p>
    <w:p w:rsidR="00980139" w:rsidRDefault="00980139" w:rsidP="00980139">
      <w:pPr>
        <w:jc w:val="both"/>
        <w:rPr>
          <w:rFonts w:cs="Arial"/>
          <w:bCs/>
          <w:sz w:val="22"/>
          <w:szCs w:val="22"/>
        </w:rPr>
      </w:pPr>
      <w:r w:rsidRPr="00B13402">
        <w:rPr>
          <w:rFonts w:cs="Arial"/>
          <w:bCs/>
          <w:sz w:val="22"/>
          <w:szCs w:val="22"/>
        </w:rPr>
        <w:tab/>
      </w:r>
    </w:p>
    <w:p w:rsidR="00980139" w:rsidRDefault="00980139" w:rsidP="00980139">
      <w:pPr>
        <w:rPr>
          <w:rFonts w:cs="Arial"/>
          <w:b w:val="0"/>
          <w:sz w:val="22"/>
          <w:szCs w:val="22"/>
          <w:shd w:val="clear" w:color="auto" w:fill="FFFFFF"/>
        </w:rPr>
      </w:pPr>
    </w:p>
    <w:p w:rsidR="00752C6C" w:rsidRPr="00752C6C" w:rsidRDefault="00137B1E" w:rsidP="004E76EB">
      <w:pPr>
        <w:pStyle w:val="Nagwek3"/>
        <w:numPr>
          <w:ilvl w:val="0"/>
          <w:numId w:val="5"/>
        </w:numPr>
        <w:spacing w:line="276" w:lineRule="auto"/>
        <w:ind w:left="709" w:firstLine="0"/>
      </w:pPr>
      <w:bookmarkStart w:id="0" w:name="_Toc12522650"/>
      <w:r w:rsidRPr="00137B1E">
        <w:lastRenderedPageBreak/>
        <w:t>INFORMACJA DOTYCZĄCA BEZPIECZEŃSTWA I OCHRONY ZDROWIA</w:t>
      </w:r>
      <w:bookmarkEnd w:id="0"/>
    </w:p>
    <w:p w:rsidR="00137B1E" w:rsidRDefault="00137B1E" w:rsidP="00137B1E">
      <w:pPr>
        <w:widowControl w:val="0"/>
        <w:autoSpaceDE w:val="0"/>
        <w:spacing w:line="360" w:lineRule="auto"/>
        <w:jc w:val="center"/>
        <w:rPr>
          <w:rFonts w:ascii="Arial" w:hAnsi="Arial" w:cs="Arial"/>
          <w:b w:val="0"/>
          <w:bCs/>
        </w:rPr>
      </w:pPr>
    </w:p>
    <w:p w:rsidR="00137B1E" w:rsidRPr="009F10FD" w:rsidRDefault="00137B1E" w:rsidP="00137B1E">
      <w:pPr>
        <w:widowControl w:val="0"/>
        <w:autoSpaceDE w:val="0"/>
        <w:spacing w:line="360" w:lineRule="auto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Opracowana zgodnie z rozporządzeniem Ministra Infrastruktury z dnia 23 czerwca 2003 roku w sprawie informacji dotyczącej bezpieczeństwa i ochrony zdrowia oraz planu bezpieczeństwa i ochrony zdrowia (</w:t>
      </w:r>
      <w:proofErr w:type="spellStart"/>
      <w:r w:rsidRPr="009F10FD">
        <w:rPr>
          <w:rFonts w:cs="Arial"/>
          <w:b w:val="0"/>
          <w:sz w:val="22"/>
          <w:szCs w:val="22"/>
        </w:rPr>
        <w:t>Dz.U</w:t>
      </w:r>
      <w:proofErr w:type="spellEnd"/>
      <w:r w:rsidRPr="009F10FD">
        <w:rPr>
          <w:rFonts w:cs="Arial"/>
          <w:b w:val="0"/>
          <w:sz w:val="22"/>
          <w:szCs w:val="22"/>
        </w:rPr>
        <w:t>. Nr 120 z 2003r. poz. 1126)</w:t>
      </w:r>
    </w:p>
    <w:p w:rsidR="00137B1E" w:rsidRPr="009F10FD" w:rsidRDefault="00137B1E" w:rsidP="00137B1E">
      <w:pPr>
        <w:widowControl w:val="0"/>
        <w:autoSpaceDE w:val="0"/>
        <w:spacing w:line="360" w:lineRule="auto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(Wykonano w oparciu o rozporządzenie Ministra Infrastruktury z dnia 6 lutego 2003r. w sprawie bezpieczeństwa i higieny pracy podczas wykonywania robót budowlanych (</w:t>
      </w:r>
      <w:proofErr w:type="spellStart"/>
      <w:r w:rsidRPr="009F10FD">
        <w:rPr>
          <w:rFonts w:cs="Arial"/>
          <w:b w:val="0"/>
          <w:sz w:val="22"/>
          <w:szCs w:val="22"/>
        </w:rPr>
        <w:t>Dz.U</w:t>
      </w:r>
      <w:proofErr w:type="spellEnd"/>
      <w:r w:rsidRPr="009F10FD">
        <w:rPr>
          <w:rFonts w:cs="Arial"/>
          <w:b w:val="0"/>
          <w:sz w:val="22"/>
          <w:szCs w:val="22"/>
        </w:rPr>
        <w:t>. Nr 47 z 2003r. poz. 401)</w:t>
      </w:r>
    </w:p>
    <w:p w:rsidR="00137B1E" w:rsidRPr="00752C6C" w:rsidRDefault="00137B1E" w:rsidP="00137B1E">
      <w:pPr>
        <w:widowControl w:val="0"/>
        <w:autoSpaceDE w:val="0"/>
        <w:spacing w:line="360" w:lineRule="auto"/>
        <w:jc w:val="both"/>
        <w:rPr>
          <w:rFonts w:cs="Arial"/>
          <w:sz w:val="22"/>
          <w:szCs w:val="22"/>
        </w:rPr>
      </w:pPr>
    </w:p>
    <w:p w:rsidR="00137B1E" w:rsidRPr="009F10FD" w:rsidRDefault="00137B1E" w:rsidP="00137B1E">
      <w:pPr>
        <w:widowControl w:val="0"/>
        <w:tabs>
          <w:tab w:val="left" w:pos="540"/>
        </w:tabs>
        <w:autoSpaceDE w:val="0"/>
        <w:spacing w:line="360" w:lineRule="auto"/>
        <w:ind w:left="540" w:hanging="540"/>
        <w:jc w:val="both"/>
        <w:rPr>
          <w:rFonts w:cs="Arial"/>
          <w:bCs/>
          <w:sz w:val="22"/>
          <w:szCs w:val="22"/>
        </w:rPr>
      </w:pPr>
      <w:r w:rsidRPr="009F10FD">
        <w:rPr>
          <w:rFonts w:cs="Arial"/>
          <w:bCs/>
          <w:sz w:val="22"/>
          <w:szCs w:val="22"/>
        </w:rPr>
        <w:t>1.</w:t>
      </w:r>
      <w:r w:rsidRPr="009F10FD">
        <w:rPr>
          <w:rFonts w:cs="Arial"/>
          <w:bCs/>
          <w:sz w:val="22"/>
          <w:szCs w:val="22"/>
        </w:rPr>
        <w:tab/>
        <w:t>Zakres robót dla całego zamierzenia budowlanego oraz kolejność realizacji poszczególnych obiektów</w:t>
      </w:r>
    </w:p>
    <w:p w:rsidR="007F639E" w:rsidRDefault="00137B1E" w:rsidP="001F30F3">
      <w:pPr>
        <w:ind w:left="495"/>
        <w:rPr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 xml:space="preserve">Przedmiotem opracowania projektowego, którego dotyczy niniejsza informacja jest </w:t>
      </w:r>
      <w:r w:rsidR="00B41C12" w:rsidRPr="00B41C12">
        <w:rPr>
          <w:b w:val="0"/>
          <w:sz w:val="22"/>
          <w:szCs w:val="22"/>
        </w:rPr>
        <w:t xml:space="preserve">ROZBUDOWA BUDYNKU BIUROWEGO O WINDĘ WRAZ Z PRZEDSIONKIEM </w:t>
      </w:r>
      <w:bookmarkStart w:id="1" w:name="_GoBack"/>
      <w:bookmarkEnd w:id="1"/>
      <w:r w:rsidR="001F30F3" w:rsidRPr="001F30F3">
        <w:rPr>
          <w:b w:val="0"/>
          <w:sz w:val="22"/>
          <w:szCs w:val="22"/>
        </w:rPr>
        <w:t>- GMINNY ZAKŁAD GOSPODARKI KOMUNALNEJ I MIESZKANIOWEJ W WĄGROWCU, UL. JANOWIECKA 98A, 62-100 WĄGROWIEC</w:t>
      </w:r>
      <w:r w:rsidR="001F30F3">
        <w:rPr>
          <w:b w:val="0"/>
          <w:sz w:val="22"/>
          <w:szCs w:val="22"/>
        </w:rPr>
        <w:t xml:space="preserve">, </w:t>
      </w:r>
      <w:r w:rsidR="001F30F3" w:rsidRPr="001F30F3">
        <w:rPr>
          <w:b w:val="0"/>
          <w:sz w:val="22"/>
          <w:szCs w:val="22"/>
        </w:rPr>
        <w:t>DZ. NR EW.: 2842/7</w:t>
      </w:r>
    </w:p>
    <w:p w:rsidR="001F30F3" w:rsidRPr="009F10FD" w:rsidRDefault="001F30F3" w:rsidP="001F30F3">
      <w:pPr>
        <w:ind w:left="495"/>
        <w:rPr>
          <w:b w:val="0"/>
          <w:sz w:val="22"/>
          <w:szCs w:val="22"/>
        </w:rPr>
      </w:pPr>
    </w:p>
    <w:p w:rsidR="00137B1E" w:rsidRDefault="00137B1E" w:rsidP="00137B1E">
      <w:pPr>
        <w:widowControl w:val="0"/>
        <w:autoSpaceDE w:val="0"/>
        <w:spacing w:line="360" w:lineRule="auto"/>
        <w:ind w:left="54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 xml:space="preserve">Zamierzenie budowlane obejmuje </w:t>
      </w:r>
      <w:r w:rsidR="001F30F3">
        <w:rPr>
          <w:rFonts w:cs="Arial"/>
          <w:b w:val="0"/>
          <w:sz w:val="22"/>
          <w:szCs w:val="22"/>
        </w:rPr>
        <w:t xml:space="preserve">następujący </w:t>
      </w:r>
      <w:r w:rsidRPr="009F10FD">
        <w:rPr>
          <w:rFonts w:cs="Arial"/>
          <w:b w:val="0"/>
          <w:sz w:val="22"/>
          <w:szCs w:val="22"/>
        </w:rPr>
        <w:t>zakres wykonywania robót</w:t>
      </w:r>
      <w:r w:rsidR="001F30F3">
        <w:rPr>
          <w:rFonts w:cs="Arial"/>
          <w:b w:val="0"/>
          <w:sz w:val="22"/>
          <w:szCs w:val="22"/>
        </w:rPr>
        <w:t>:</w:t>
      </w:r>
    </w:p>
    <w:p w:rsidR="001F30F3" w:rsidRPr="009F10FD" w:rsidRDefault="001F30F3" w:rsidP="00137B1E">
      <w:pPr>
        <w:widowControl w:val="0"/>
        <w:autoSpaceDE w:val="0"/>
        <w:spacing w:line="360" w:lineRule="auto"/>
        <w:ind w:left="540"/>
        <w:jc w:val="both"/>
        <w:rPr>
          <w:rFonts w:cs="Arial"/>
          <w:b w:val="0"/>
          <w:sz w:val="22"/>
          <w:szCs w:val="22"/>
        </w:rPr>
      </w:pP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36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roboty ziemne i wykopy,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36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 xml:space="preserve">wykonanie </w:t>
      </w:r>
      <w:r w:rsidR="001F30F3">
        <w:rPr>
          <w:rFonts w:cs="Arial"/>
          <w:b w:val="0"/>
          <w:sz w:val="22"/>
          <w:szCs w:val="22"/>
        </w:rPr>
        <w:t>prac rozbiórkowych</w:t>
      </w:r>
      <w:r w:rsidRPr="009F10FD">
        <w:rPr>
          <w:rFonts w:cs="Arial"/>
          <w:b w:val="0"/>
          <w:sz w:val="22"/>
          <w:szCs w:val="22"/>
        </w:rPr>
        <w:t>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36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="001F30F3">
        <w:rPr>
          <w:rFonts w:cs="Arial"/>
          <w:b w:val="0"/>
          <w:sz w:val="22"/>
          <w:szCs w:val="22"/>
        </w:rPr>
        <w:t>prace związane z termomodernizacją budynku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36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montaż stolarki zewnętrznej,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36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wykonanie izolacji wewnętrznych w budynku,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36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roboty izolacyjne,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36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wykonanie tynków i posadzek,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36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roboty wykończeniowe wewnątrz i na zewnątrz budynku, montaż stolarki wewnętrznej,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36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uprzątnięcie i zagospodarowanie terenu.</w:t>
      </w:r>
    </w:p>
    <w:p w:rsidR="00137B1E" w:rsidRPr="009F10FD" w:rsidRDefault="00137B1E" w:rsidP="00137B1E">
      <w:pPr>
        <w:widowControl w:val="0"/>
        <w:tabs>
          <w:tab w:val="left" w:pos="360"/>
        </w:tabs>
        <w:autoSpaceDE w:val="0"/>
        <w:spacing w:line="360" w:lineRule="auto"/>
        <w:ind w:left="360" w:hanging="360"/>
        <w:jc w:val="both"/>
        <w:rPr>
          <w:rFonts w:cs="Arial"/>
          <w:bCs/>
          <w:sz w:val="22"/>
          <w:szCs w:val="22"/>
        </w:rPr>
      </w:pPr>
    </w:p>
    <w:p w:rsidR="00137B1E" w:rsidRPr="009F10FD" w:rsidRDefault="00137B1E" w:rsidP="00137B1E">
      <w:pPr>
        <w:widowControl w:val="0"/>
        <w:tabs>
          <w:tab w:val="left" w:pos="360"/>
        </w:tabs>
        <w:autoSpaceDE w:val="0"/>
        <w:spacing w:line="360" w:lineRule="auto"/>
        <w:ind w:left="360" w:hanging="360"/>
        <w:jc w:val="both"/>
        <w:rPr>
          <w:rFonts w:cs="Arial"/>
          <w:bCs/>
          <w:sz w:val="22"/>
          <w:szCs w:val="22"/>
        </w:rPr>
      </w:pPr>
      <w:r w:rsidRPr="009F10FD">
        <w:rPr>
          <w:rFonts w:cs="Arial"/>
          <w:bCs/>
          <w:sz w:val="22"/>
          <w:szCs w:val="22"/>
        </w:rPr>
        <w:t>2.</w:t>
      </w:r>
      <w:r w:rsidRPr="009F10FD">
        <w:rPr>
          <w:rFonts w:cs="Arial"/>
          <w:bCs/>
          <w:sz w:val="22"/>
          <w:szCs w:val="22"/>
        </w:rPr>
        <w:tab/>
        <w:t>Wykaz istniejących obiektów budowlanych</w:t>
      </w:r>
    </w:p>
    <w:p w:rsidR="00137B1E" w:rsidRPr="00752C6C" w:rsidRDefault="001F30F3" w:rsidP="008A3F06">
      <w:pPr>
        <w:widowControl w:val="0"/>
        <w:tabs>
          <w:tab w:val="left" w:pos="360"/>
        </w:tabs>
        <w:autoSpaceDE w:val="0"/>
        <w:spacing w:line="360" w:lineRule="auto"/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b w:val="0"/>
          <w:sz w:val="22"/>
          <w:szCs w:val="22"/>
        </w:rPr>
        <w:t>Budynek objęty opracowaniem jest obiektem istniejącym biurowym.</w:t>
      </w:r>
      <w:r w:rsidR="00137B1E" w:rsidRPr="00752C6C">
        <w:rPr>
          <w:rFonts w:cs="Arial"/>
          <w:sz w:val="22"/>
          <w:szCs w:val="22"/>
        </w:rPr>
        <w:tab/>
      </w:r>
    </w:p>
    <w:p w:rsidR="00137B1E" w:rsidRPr="009F10FD" w:rsidRDefault="00137B1E" w:rsidP="00137B1E">
      <w:pPr>
        <w:widowControl w:val="0"/>
        <w:tabs>
          <w:tab w:val="left" w:pos="360"/>
        </w:tabs>
        <w:autoSpaceDE w:val="0"/>
        <w:spacing w:line="360" w:lineRule="auto"/>
        <w:ind w:left="360" w:hanging="360"/>
        <w:jc w:val="both"/>
        <w:rPr>
          <w:rFonts w:cs="Arial"/>
          <w:bCs/>
          <w:sz w:val="22"/>
          <w:szCs w:val="22"/>
        </w:rPr>
      </w:pPr>
      <w:r w:rsidRPr="009F10FD">
        <w:rPr>
          <w:rFonts w:cs="Arial"/>
          <w:bCs/>
          <w:sz w:val="22"/>
          <w:szCs w:val="22"/>
        </w:rPr>
        <w:t>3.</w:t>
      </w:r>
      <w:r w:rsidRPr="009F10FD">
        <w:rPr>
          <w:rFonts w:cs="Arial"/>
          <w:bCs/>
          <w:sz w:val="22"/>
          <w:szCs w:val="22"/>
        </w:rPr>
        <w:tab/>
        <w:t xml:space="preserve">Wskazanie elementów zagospodarowania działki lub </w:t>
      </w:r>
    </w:p>
    <w:p w:rsidR="00137B1E" w:rsidRPr="009F10FD" w:rsidRDefault="00137B1E" w:rsidP="00137B1E">
      <w:pPr>
        <w:widowControl w:val="0"/>
        <w:tabs>
          <w:tab w:val="left" w:pos="360"/>
        </w:tabs>
        <w:autoSpaceDE w:val="0"/>
        <w:spacing w:line="360" w:lineRule="auto"/>
        <w:ind w:left="360" w:hanging="360"/>
        <w:jc w:val="both"/>
        <w:rPr>
          <w:rFonts w:cs="Arial"/>
          <w:bCs/>
          <w:sz w:val="22"/>
          <w:szCs w:val="22"/>
        </w:rPr>
      </w:pPr>
      <w:r w:rsidRPr="009F10FD">
        <w:rPr>
          <w:rFonts w:cs="Arial"/>
          <w:bCs/>
          <w:sz w:val="22"/>
          <w:szCs w:val="22"/>
        </w:rPr>
        <w:t xml:space="preserve">        terenu, które mogą stwarzać zagrożenie bezpieczeństwa i zdrowia ludzi.</w:t>
      </w:r>
    </w:p>
    <w:p w:rsidR="00137B1E" w:rsidRPr="00752C6C" w:rsidRDefault="00137B1E" w:rsidP="00137B1E">
      <w:pPr>
        <w:widowControl w:val="0"/>
        <w:tabs>
          <w:tab w:val="left" w:pos="360"/>
        </w:tabs>
        <w:autoSpaceDE w:val="0"/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Przed przystąpieniem do jakichkolwiek prac  budowlanych należy działkę ogrodzić wzdłuż granic własności ogrodzeniem tymczasowym, zabezpieczającym przed dostępem osób postronnych. Należy umieścić właściwe tablice ostrzegawcze informujące o zakazie wstępu na teren budowy</w:t>
      </w:r>
      <w:r w:rsidRPr="00752C6C">
        <w:rPr>
          <w:rFonts w:cs="Arial"/>
          <w:sz w:val="22"/>
          <w:szCs w:val="22"/>
        </w:rPr>
        <w:t>.</w:t>
      </w:r>
    </w:p>
    <w:p w:rsidR="009F10FD" w:rsidRPr="009F10FD" w:rsidRDefault="00137B1E" w:rsidP="00137B1E">
      <w:pPr>
        <w:widowControl w:val="0"/>
        <w:tabs>
          <w:tab w:val="left" w:pos="360"/>
        </w:tabs>
        <w:autoSpaceDE w:val="0"/>
        <w:spacing w:line="360" w:lineRule="auto"/>
        <w:ind w:left="360" w:hanging="360"/>
        <w:jc w:val="both"/>
        <w:rPr>
          <w:rFonts w:cs="Arial"/>
          <w:bCs/>
          <w:sz w:val="22"/>
          <w:szCs w:val="22"/>
        </w:rPr>
      </w:pPr>
      <w:r w:rsidRPr="009F10FD">
        <w:rPr>
          <w:rFonts w:cs="Arial"/>
          <w:bCs/>
          <w:sz w:val="22"/>
          <w:szCs w:val="22"/>
        </w:rPr>
        <w:t>4.</w:t>
      </w:r>
      <w:r w:rsidRPr="009F10FD">
        <w:rPr>
          <w:rFonts w:cs="Arial"/>
          <w:bCs/>
          <w:sz w:val="22"/>
          <w:szCs w:val="22"/>
        </w:rPr>
        <w:tab/>
        <w:t>Wskazanie dotyczące przewidywanych zagrożeń występujących podczas realizacji robót budowlanych, określające skale i rodzaje zagrożeń, oraz miejsce ich wystąpienia.</w:t>
      </w:r>
    </w:p>
    <w:p w:rsidR="00137B1E" w:rsidRDefault="00137B1E" w:rsidP="00137B1E">
      <w:pPr>
        <w:widowControl w:val="0"/>
        <w:tabs>
          <w:tab w:val="left" w:pos="360"/>
        </w:tabs>
        <w:autoSpaceDE w:val="0"/>
        <w:spacing w:line="360" w:lineRule="auto"/>
        <w:ind w:left="36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Zagrożenie bezpieczeństwa i zdrowia ludzi stwarzają następujące prace:</w:t>
      </w:r>
    </w:p>
    <w:p w:rsidR="00137B1E" w:rsidRPr="00752C6C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bCs/>
          <w:sz w:val="22"/>
          <w:szCs w:val="22"/>
        </w:rPr>
      </w:pPr>
      <w:r w:rsidRPr="00752C6C">
        <w:rPr>
          <w:rFonts w:cs="Arial"/>
          <w:sz w:val="22"/>
          <w:szCs w:val="22"/>
        </w:rPr>
        <w:t>a)</w:t>
      </w:r>
      <w:r w:rsidRPr="00752C6C">
        <w:rPr>
          <w:rFonts w:cs="Arial"/>
          <w:sz w:val="22"/>
          <w:szCs w:val="22"/>
        </w:rPr>
        <w:tab/>
      </w:r>
      <w:r w:rsidRPr="009F10FD">
        <w:rPr>
          <w:rFonts w:cs="Arial"/>
          <w:bCs/>
          <w:sz w:val="22"/>
          <w:szCs w:val="22"/>
          <w:u w:val="single"/>
        </w:rPr>
        <w:t>roboty ziemne</w:t>
      </w:r>
      <w:r w:rsidRPr="00752C6C">
        <w:rPr>
          <w:rFonts w:cs="Arial"/>
          <w:b w:val="0"/>
          <w:bCs/>
          <w:sz w:val="22"/>
          <w:szCs w:val="22"/>
        </w:rPr>
        <w:t xml:space="preserve"> </w:t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lastRenderedPageBreak/>
        <w:t>Wykopany urobek należy odkładać w odległości &gt; 1,0 m od krawędzi wykopu.</w:t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W czasie wykonywania robót ziemnych miejsca niebezpieczne należy ogrodzić i umieścić napisy ostrzegawcze.</w:t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Każdorazowe rozpoczęcie robót w wykopie wymaga sprawdzenia stanu jego skarp. Ruch środków transportowych obok wykopów powinien odbywać się poza granicą klina naturalnego odłamu gruntu.</w:t>
      </w:r>
    </w:p>
    <w:p w:rsidR="00137B1E" w:rsidRPr="00752C6C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bCs/>
          <w:sz w:val="22"/>
          <w:szCs w:val="22"/>
          <w:u w:val="single"/>
        </w:rPr>
      </w:pPr>
      <w:r w:rsidRPr="00752C6C">
        <w:rPr>
          <w:rFonts w:cs="Arial"/>
          <w:sz w:val="22"/>
          <w:szCs w:val="22"/>
        </w:rPr>
        <w:t>b)</w:t>
      </w:r>
      <w:r w:rsidRPr="009F10FD">
        <w:rPr>
          <w:rFonts w:cs="Arial"/>
          <w:sz w:val="22"/>
          <w:szCs w:val="22"/>
        </w:rPr>
        <w:tab/>
      </w:r>
      <w:r w:rsidRPr="009F10FD">
        <w:rPr>
          <w:rFonts w:cs="Arial"/>
          <w:bCs/>
          <w:sz w:val="22"/>
          <w:szCs w:val="22"/>
          <w:u w:val="single"/>
        </w:rPr>
        <w:t xml:space="preserve">roboty zbrojarskie i betoniarskie </w:t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 xml:space="preserve">W przygotowanych wykopach na warstwie </w:t>
      </w:r>
      <w:proofErr w:type="spellStart"/>
      <w:r w:rsidRPr="009F10FD">
        <w:rPr>
          <w:rFonts w:cs="Arial"/>
          <w:b w:val="0"/>
          <w:sz w:val="22"/>
          <w:szCs w:val="22"/>
        </w:rPr>
        <w:t>podbetonu</w:t>
      </w:r>
      <w:proofErr w:type="spellEnd"/>
      <w:r w:rsidRPr="009F10FD">
        <w:rPr>
          <w:rFonts w:cs="Arial"/>
          <w:b w:val="0"/>
          <w:sz w:val="22"/>
          <w:szCs w:val="22"/>
        </w:rPr>
        <w:t xml:space="preserve"> ułożyć zbrojenie wykonane zgodnie z projektem. Chodzenie po ułożonych elementach zbrojenia jest zabronione. Podczas wylewania masy betonowej do wykopu należy zadbać o stopniowe i równomierne jej rozprowadzenie.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Cs/>
          <w:sz w:val="22"/>
          <w:szCs w:val="22"/>
          <w:u w:val="single"/>
        </w:rPr>
      </w:pPr>
      <w:r w:rsidRPr="009F10FD">
        <w:rPr>
          <w:rFonts w:cs="Arial"/>
          <w:bCs/>
          <w:sz w:val="22"/>
          <w:szCs w:val="22"/>
        </w:rPr>
        <w:t>c)</w:t>
      </w:r>
      <w:r w:rsidRPr="009F10FD">
        <w:rPr>
          <w:rFonts w:cs="Arial"/>
          <w:bCs/>
          <w:sz w:val="22"/>
          <w:szCs w:val="22"/>
        </w:rPr>
        <w:tab/>
      </w:r>
      <w:r w:rsidRPr="009F10FD">
        <w:rPr>
          <w:rFonts w:cs="Arial"/>
          <w:bCs/>
          <w:sz w:val="22"/>
          <w:szCs w:val="22"/>
          <w:u w:val="single"/>
        </w:rPr>
        <w:t>roboty murarskie i tynkarskie</w:t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Roboty wykonywane na wysokości powyżej 1 m należy wykonywać z pomostów rusztowań.</w:t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Pomost rusztowania do robót murarskich powinien znajdować się poniżej wznoszonego muru na poziomie co najmniej 0,5 m od jego górnej krawędzi.</w:t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Wykonywanie robót murarskich i tynkarskich z drabin przystawnych jest zabronione. Wykonywanie robót murarskich w wykopach jest dozwolone wyłącznie po uprzednim zabezpieczeniu ścian wykopu.</w:t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 xml:space="preserve">Chodzenie po świeżo wykonanych murach, płytach, stropach i niestabilnych </w:t>
      </w:r>
      <w:proofErr w:type="spellStart"/>
      <w:r w:rsidRPr="009F10FD">
        <w:rPr>
          <w:rFonts w:cs="Arial"/>
          <w:b w:val="0"/>
          <w:sz w:val="22"/>
          <w:szCs w:val="22"/>
        </w:rPr>
        <w:t>deskowaniach</w:t>
      </w:r>
      <w:proofErr w:type="spellEnd"/>
      <w:r w:rsidRPr="009F10FD">
        <w:rPr>
          <w:rFonts w:cs="Arial"/>
          <w:b w:val="0"/>
          <w:sz w:val="22"/>
          <w:szCs w:val="22"/>
        </w:rPr>
        <w:t xml:space="preserve"> oraz wychylanie się poza krawędzie konstrukcji bez dodatkowego zabezpieczenia i opieranie o balustrady jest zabronione.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Cs/>
          <w:sz w:val="22"/>
          <w:szCs w:val="22"/>
          <w:u w:val="single"/>
        </w:rPr>
      </w:pPr>
      <w:r w:rsidRPr="009F10FD">
        <w:rPr>
          <w:rFonts w:cs="Arial"/>
          <w:bCs/>
          <w:sz w:val="22"/>
          <w:szCs w:val="22"/>
        </w:rPr>
        <w:t>d)</w:t>
      </w:r>
      <w:r w:rsidRPr="009F10FD">
        <w:rPr>
          <w:rFonts w:cs="Arial"/>
          <w:bCs/>
          <w:sz w:val="22"/>
          <w:szCs w:val="22"/>
        </w:rPr>
        <w:tab/>
      </w:r>
      <w:r w:rsidRPr="009F10FD">
        <w:rPr>
          <w:rFonts w:cs="Arial"/>
          <w:bCs/>
          <w:sz w:val="22"/>
          <w:szCs w:val="22"/>
          <w:u w:val="single"/>
        </w:rPr>
        <w:t>rusztowania i ruchome podesty robocze</w:t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Rusztowania i ruchome podesty robocze powinny być wykonane zgodnie z dokumentacją producenta albo projektem indywidualnym.</w:t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Osoby zatrudnione przy montażu i demontażu rusztowań oraz monterzy ruchomych podestów roboczych powinny posiadać wymagane uprawnienia.</w:t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Rusztowania należy ustawiać na podłożu ustabilizowanym i wyprofilowanym ze spadkiem umożliwiającym odpływ wód opadowych.</w:t>
      </w:r>
    </w:p>
    <w:p w:rsidR="00137B1E" w:rsidRPr="009F10FD" w:rsidRDefault="00137B1E" w:rsidP="009F10FD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Rusztowanie z elementów metalowych powinno być uziemione i posiadać instalację piorunochronną.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Cs/>
          <w:sz w:val="22"/>
          <w:szCs w:val="22"/>
          <w:u w:val="single"/>
        </w:rPr>
      </w:pPr>
      <w:r w:rsidRPr="009F10FD">
        <w:rPr>
          <w:rFonts w:cs="Arial"/>
          <w:bCs/>
          <w:sz w:val="22"/>
          <w:szCs w:val="22"/>
        </w:rPr>
        <w:t>e)</w:t>
      </w:r>
      <w:r w:rsidRPr="009F10FD">
        <w:rPr>
          <w:rFonts w:cs="Arial"/>
          <w:bCs/>
          <w:sz w:val="22"/>
          <w:szCs w:val="22"/>
        </w:rPr>
        <w:tab/>
      </w:r>
      <w:r w:rsidRPr="009F10FD">
        <w:rPr>
          <w:rFonts w:cs="Arial"/>
          <w:bCs/>
          <w:sz w:val="22"/>
          <w:szCs w:val="22"/>
          <w:u w:val="single"/>
        </w:rPr>
        <w:t>roboty na wysokości</w:t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Osoby przebywające stanowiskach pracy, znajdujące się na wysokości co najmniej 1 m od podłogi lub ziemi powinny być zabezpieczone przed upadkiem z wysokości - balustradą o wysokości 1,1 m.</w:t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 xml:space="preserve">Przemieszczane w poziomie stanowisko pracy powinno mieć zapewnione mocowanie końcówki linki bezpieczeństwa do pomocniczej liny ochronnej lub prowadnicy poziomej, zamocowanej na wysokości około 1,5 m wzdłuż zewnętrznej strony krawędzi przejścia. Długość linki bezpieczeństwa, szelek bezpieczeństwa nie powinna być większa niż 1,5 m. </w:t>
      </w:r>
    </w:p>
    <w:p w:rsidR="00137B1E" w:rsidRPr="009F10FD" w:rsidRDefault="001F30F3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Cs/>
          <w:sz w:val="22"/>
          <w:szCs w:val="22"/>
          <w:u w:val="single"/>
        </w:rPr>
      </w:pPr>
      <w:r>
        <w:rPr>
          <w:rFonts w:cs="Arial"/>
          <w:bCs/>
          <w:sz w:val="22"/>
          <w:szCs w:val="22"/>
        </w:rPr>
        <w:t>f</w:t>
      </w:r>
      <w:r w:rsidR="00137B1E" w:rsidRPr="009F10FD">
        <w:rPr>
          <w:rFonts w:cs="Arial"/>
          <w:bCs/>
          <w:sz w:val="22"/>
          <w:szCs w:val="22"/>
        </w:rPr>
        <w:t>)</w:t>
      </w:r>
      <w:r w:rsidR="00137B1E" w:rsidRPr="009F10FD">
        <w:rPr>
          <w:rFonts w:cs="Arial"/>
          <w:bCs/>
          <w:sz w:val="22"/>
          <w:szCs w:val="22"/>
        </w:rPr>
        <w:tab/>
      </w:r>
      <w:r w:rsidR="00137B1E" w:rsidRPr="009F10FD">
        <w:rPr>
          <w:rFonts w:cs="Arial"/>
          <w:bCs/>
          <w:sz w:val="22"/>
          <w:szCs w:val="22"/>
          <w:u w:val="single"/>
        </w:rPr>
        <w:t>roboty dekarskie i izolacyjne</w:t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90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 xml:space="preserve">Kotły do podgrzewania masy bitumicznej powinny być zaopatrzone w pokrywy i szczelnie zamknięte, oraz </w:t>
      </w:r>
      <w:r w:rsidRPr="009F10FD">
        <w:rPr>
          <w:rFonts w:cs="Arial"/>
          <w:b w:val="0"/>
          <w:sz w:val="22"/>
          <w:szCs w:val="22"/>
        </w:rPr>
        <w:lastRenderedPageBreak/>
        <w:t>wypełnione nie więcej niż do ľ ich wysokości.</w:t>
      </w:r>
    </w:p>
    <w:p w:rsidR="00137B1E" w:rsidRPr="00752C6C" w:rsidRDefault="00137B1E" w:rsidP="00137B1E">
      <w:pPr>
        <w:widowControl w:val="0"/>
        <w:autoSpaceDE w:val="0"/>
        <w:spacing w:line="360" w:lineRule="auto"/>
        <w:jc w:val="both"/>
        <w:rPr>
          <w:rFonts w:cs="Arial"/>
          <w:sz w:val="22"/>
          <w:szCs w:val="22"/>
        </w:rPr>
      </w:pPr>
    </w:p>
    <w:p w:rsidR="00137B1E" w:rsidRPr="009F10FD" w:rsidRDefault="00137B1E" w:rsidP="00137B1E">
      <w:pPr>
        <w:widowControl w:val="0"/>
        <w:tabs>
          <w:tab w:val="left" w:pos="360"/>
        </w:tabs>
        <w:autoSpaceDE w:val="0"/>
        <w:spacing w:line="360" w:lineRule="auto"/>
        <w:ind w:left="360" w:hanging="360"/>
        <w:jc w:val="both"/>
        <w:rPr>
          <w:rFonts w:cs="Arial"/>
          <w:bCs/>
          <w:sz w:val="22"/>
          <w:szCs w:val="22"/>
        </w:rPr>
      </w:pPr>
      <w:r w:rsidRPr="009F10FD">
        <w:rPr>
          <w:rFonts w:cs="Arial"/>
          <w:bCs/>
          <w:sz w:val="22"/>
          <w:szCs w:val="22"/>
        </w:rPr>
        <w:t>5.</w:t>
      </w:r>
      <w:r w:rsidRPr="009F10FD">
        <w:rPr>
          <w:rFonts w:cs="Arial"/>
          <w:bCs/>
          <w:sz w:val="22"/>
          <w:szCs w:val="22"/>
        </w:rPr>
        <w:tab/>
        <w:t>Wskazanie sposobu prowadzenia instruktażu pracowników przed przystąpieniem do realizacji robót szczególnie niebezpiecznych.</w:t>
      </w:r>
    </w:p>
    <w:p w:rsidR="00137B1E" w:rsidRDefault="00137B1E" w:rsidP="00137B1E">
      <w:pPr>
        <w:widowControl w:val="0"/>
        <w:autoSpaceDE w:val="0"/>
        <w:spacing w:line="360" w:lineRule="auto"/>
        <w:ind w:left="360"/>
        <w:jc w:val="both"/>
        <w:rPr>
          <w:rFonts w:cs="Arial"/>
          <w:b w:val="0"/>
          <w:sz w:val="22"/>
          <w:szCs w:val="22"/>
        </w:rPr>
      </w:pPr>
      <w:r w:rsidRPr="009F10FD">
        <w:rPr>
          <w:rFonts w:cs="Arial"/>
          <w:b w:val="0"/>
          <w:sz w:val="22"/>
          <w:szCs w:val="22"/>
        </w:rPr>
        <w:t>Wszystkie przeprowadzone instruktaże oraz szkolenia powinny być udokumentowane na piśmie przez prowadzącego szkolenie i potwierdzone podpisem osoby szkolonej. Podczas wykonywania całego zamierzenia budowlanego powinny być przeprowadzone:</w:t>
      </w:r>
    </w:p>
    <w:p w:rsidR="009F10FD" w:rsidRPr="009F10FD" w:rsidRDefault="009F10FD" w:rsidP="00137B1E">
      <w:pPr>
        <w:widowControl w:val="0"/>
        <w:autoSpaceDE w:val="0"/>
        <w:spacing w:line="360" w:lineRule="auto"/>
        <w:ind w:left="360"/>
        <w:jc w:val="both"/>
        <w:rPr>
          <w:rFonts w:cs="Arial"/>
          <w:b w:val="0"/>
          <w:sz w:val="22"/>
          <w:szCs w:val="22"/>
        </w:rPr>
      </w:pP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instruktaż ogólny przed przystąpieniem do robót budowlanych na placu budowy,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instruktaż stanowiskowy przed przystąpieniem do robót stwarzających zagrożenie bezpieczeństwa życia i zdrowia pracowników,</w:t>
      </w:r>
    </w:p>
    <w:p w:rsidR="00137B1E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szkolenia bhp okresowe.</w:t>
      </w:r>
    </w:p>
    <w:p w:rsidR="009F10FD" w:rsidRPr="009F10FD" w:rsidRDefault="009F10FD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</w:p>
    <w:p w:rsidR="00137B1E" w:rsidRDefault="00137B1E" w:rsidP="00137B1E">
      <w:pPr>
        <w:widowControl w:val="0"/>
        <w:autoSpaceDE w:val="0"/>
        <w:spacing w:line="360" w:lineRule="auto"/>
        <w:ind w:left="360" w:hanging="360"/>
        <w:jc w:val="both"/>
        <w:rPr>
          <w:rFonts w:cs="Arial"/>
          <w:bCs/>
          <w:sz w:val="22"/>
          <w:szCs w:val="22"/>
        </w:rPr>
      </w:pPr>
      <w:r w:rsidRPr="009F10FD">
        <w:rPr>
          <w:rFonts w:cs="Arial"/>
          <w:bCs/>
          <w:sz w:val="22"/>
          <w:szCs w:val="22"/>
        </w:rPr>
        <w:t>6.</w:t>
      </w:r>
      <w:r w:rsidRPr="009F10FD">
        <w:rPr>
          <w:rFonts w:cs="Arial"/>
          <w:bCs/>
          <w:sz w:val="22"/>
          <w:szCs w:val="22"/>
        </w:rPr>
        <w:tab/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umożliwiająca szybką ewakuacje na wypadek pożaru, awarii i innych zagrożeń.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wykonywanie poszczególnych zadań przez specjalistyczne firmy budowlane,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prowadzenie poszczególnych robót przez osoby posiadające odpowiednie przygotowanie zawodowe oraz aktualne badania lekarskie,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szkolenia bhp,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użytkowanie i noszenie ochron osobistych na stanowiskach pracy, zgodnie z przeznaczeniem i potrzebą,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wyznaczenie i odpowiednie oznakowanie dróg ewakuacyjnych oraz p. pożarowych,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wyznaczenie i odpowiednie oznakowanie i zabezpieczenie stref niebezpiecznych na placu budowy (daszki ochronne, poręcze, taśma kolorowa, tablice informacyjne, ostrzegawcze),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składowanie i magazynowanie materiałów budowlanych z podziałem na poszczególne branże z zachowaniem bezpiecznych odległości,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okresowa kontrola urządzeń elektrycznych, bieżące kontrole instalacji elektrycznej i odgromowej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posiadanie odpowiedniego i sprawnego sprzętu technicznego, zapewniającego bezpieczne metody pracy,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 xml:space="preserve">wykorzystanie maszyn i innych urządzeń technicznych zgodnie z przeznaczeniem, 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zabezpieczenie ruchomych części maszyn i urządzeń,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wyposażenie w instrukcje bhp,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prowadzenie robót zgodnie z zasadami bhp,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 xml:space="preserve">odpowiednia zabudowa stanowiska pracy, 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lastRenderedPageBreak/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dokonywanie napraw i konserwacji sprzętu wyłącznie przez upoważnione osoby posiadające odpowiednie kwalifikacje,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rusztowania budowlane powinny odpowiadać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 xml:space="preserve"> wymaganym normom, projektowi i dokumentacji techniczno-ruchowej, mieć konstrukcję dostosowaną do bezpiecznych obciążeń, być poddawane okresowym kontrolom oraz zapewniać bezpieczną komunikację - wyznaczenie bezpiecznych dróg komunikacji (tablice ostrzegawcze), pomosty pozwalające na składowanie narzędzi, materiałów i przebywanie pracowników,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zaplecze budowy powinno być</w:t>
      </w: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 xml:space="preserve"> wyposażone w instrukcję postępowania w przypadku pożaru oraz instrukcje ogólna p. pożarową,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wyposażenie placu budowy w sprzęt przeciwpożarowy oraz środki ochrony osobistej i apteczki pierwszej pomocy (punkt pierwszej pomocy przedlekarskiej),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zapewnienie dostępności telefonu w biurze kierownika budowy w celu ewentualnego powiadomienia służb ratowniczych,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zapewnienie szybkiego przewozu pracownika chorego lub poszkodowanego do szpitala, pogotowia ratunkowego lub punktu pomocy doraźnej,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dbanie o ład i porządek w miejscu pracy oraz w innych pomieszczeniach, z których korzystają pracownicy,</w:t>
      </w:r>
    </w:p>
    <w:p w:rsidR="00137B1E" w:rsidRPr="009F10FD" w:rsidRDefault="00137B1E" w:rsidP="00137B1E">
      <w:pPr>
        <w:widowControl w:val="0"/>
        <w:tabs>
          <w:tab w:val="left" w:pos="900"/>
        </w:tabs>
        <w:autoSpaceDE w:val="0"/>
        <w:spacing w:line="360" w:lineRule="auto"/>
        <w:ind w:left="900" w:hanging="540"/>
        <w:jc w:val="both"/>
        <w:rPr>
          <w:rFonts w:cs="Arial"/>
          <w:b w:val="0"/>
          <w:sz w:val="22"/>
          <w:szCs w:val="22"/>
        </w:rPr>
      </w:pPr>
      <w:r w:rsidRPr="009F10FD">
        <w:rPr>
          <w:b w:val="0"/>
          <w:sz w:val="22"/>
          <w:szCs w:val="22"/>
        </w:rPr>
        <w:t>-</w:t>
      </w:r>
      <w:r w:rsidRPr="009F10FD">
        <w:rPr>
          <w:b w:val="0"/>
          <w:sz w:val="22"/>
          <w:szCs w:val="22"/>
        </w:rPr>
        <w:tab/>
      </w:r>
      <w:r w:rsidRPr="009F10FD">
        <w:rPr>
          <w:rFonts w:cs="Arial"/>
          <w:b w:val="0"/>
          <w:sz w:val="22"/>
          <w:szCs w:val="22"/>
        </w:rPr>
        <w:t>dokonywanie właściwych odbiorów poszczególnych etapów budowy.</w:t>
      </w:r>
    </w:p>
    <w:p w:rsidR="00137B1E" w:rsidRPr="009F10FD" w:rsidRDefault="00137B1E" w:rsidP="00137B1E">
      <w:pPr>
        <w:widowControl w:val="0"/>
        <w:autoSpaceDE w:val="0"/>
        <w:spacing w:line="360" w:lineRule="auto"/>
        <w:jc w:val="both"/>
        <w:rPr>
          <w:rFonts w:cs="Arial"/>
          <w:bCs/>
          <w:sz w:val="22"/>
          <w:szCs w:val="22"/>
        </w:rPr>
      </w:pPr>
      <w:r w:rsidRPr="009F10FD">
        <w:rPr>
          <w:rFonts w:cs="Arial"/>
          <w:bCs/>
          <w:sz w:val="22"/>
          <w:szCs w:val="22"/>
        </w:rPr>
        <w:t>Kierownik budowy jest zobowiązany w oparciu o powyższą informację do sporządzenia planu bezpieczeństwa i ochrony zdrowia na budowie przed jej rozpoczęciem.</w:t>
      </w:r>
    </w:p>
    <w:p w:rsidR="00137B1E" w:rsidRPr="00752C6C" w:rsidRDefault="00137B1E" w:rsidP="00137B1E">
      <w:pPr>
        <w:widowControl w:val="0"/>
        <w:autoSpaceDE w:val="0"/>
        <w:spacing w:line="360" w:lineRule="auto"/>
        <w:rPr>
          <w:rFonts w:cs="Arial"/>
          <w:b w:val="0"/>
          <w:bCs/>
          <w:sz w:val="22"/>
          <w:szCs w:val="22"/>
        </w:rPr>
      </w:pPr>
      <w:r w:rsidRPr="00752C6C">
        <w:rPr>
          <w:rFonts w:cs="Arial"/>
          <w:b w:val="0"/>
          <w:bCs/>
          <w:sz w:val="22"/>
          <w:szCs w:val="22"/>
        </w:rPr>
        <w:tab/>
      </w:r>
      <w:r w:rsidRPr="00752C6C">
        <w:rPr>
          <w:rFonts w:cs="Arial"/>
          <w:b w:val="0"/>
          <w:bCs/>
          <w:sz w:val="22"/>
          <w:szCs w:val="22"/>
        </w:rPr>
        <w:tab/>
      </w:r>
      <w:r w:rsidRPr="00752C6C">
        <w:rPr>
          <w:rFonts w:cs="Arial"/>
          <w:b w:val="0"/>
          <w:bCs/>
          <w:sz w:val="22"/>
          <w:szCs w:val="22"/>
        </w:rPr>
        <w:tab/>
      </w:r>
      <w:r w:rsidRPr="00752C6C">
        <w:rPr>
          <w:rFonts w:cs="Arial"/>
          <w:b w:val="0"/>
          <w:bCs/>
          <w:sz w:val="22"/>
          <w:szCs w:val="22"/>
        </w:rPr>
        <w:tab/>
      </w:r>
      <w:r w:rsidRPr="00752C6C">
        <w:rPr>
          <w:rFonts w:cs="Arial"/>
          <w:b w:val="0"/>
          <w:bCs/>
          <w:sz w:val="22"/>
          <w:szCs w:val="22"/>
        </w:rPr>
        <w:tab/>
      </w:r>
      <w:r w:rsidRPr="00752C6C">
        <w:rPr>
          <w:rFonts w:cs="Arial"/>
          <w:b w:val="0"/>
          <w:bCs/>
          <w:sz w:val="22"/>
          <w:szCs w:val="22"/>
        </w:rPr>
        <w:tab/>
      </w:r>
      <w:r w:rsidRPr="00752C6C">
        <w:rPr>
          <w:rFonts w:cs="Arial"/>
          <w:b w:val="0"/>
          <w:bCs/>
          <w:sz w:val="22"/>
          <w:szCs w:val="22"/>
        </w:rPr>
        <w:tab/>
      </w:r>
      <w:r w:rsidRPr="00752C6C">
        <w:rPr>
          <w:rFonts w:cs="Arial"/>
          <w:b w:val="0"/>
          <w:bCs/>
          <w:sz w:val="22"/>
          <w:szCs w:val="22"/>
        </w:rPr>
        <w:tab/>
      </w:r>
    </w:p>
    <w:p w:rsidR="00137B1E" w:rsidRPr="009F10FD" w:rsidRDefault="00137B1E" w:rsidP="00137B1E">
      <w:pPr>
        <w:widowControl w:val="0"/>
        <w:autoSpaceDE w:val="0"/>
        <w:spacing w:line="360" w:lineRule="auto"/>
        <w:ind w:left="4956" w:firstLine="708"/>
        <w:rPr>
          <w:rFonts w:cs="Arial"/>
          <w:bCs/>
          <w:sz w:val="22"/>
          <w:szCs w:val="22"/>
        </w:rPr>
      </w:pPr>
      <w:r w:rsidRPr="009F10FD">
        <w:rPr>
          <w:rFonts w:cs="Arial"/>
          <w:bCs/>
          <w:sz w:val="22"/>
          <w:szCs w:val="22"/>
        </w:rPr>
        <w:t xml:space="preserve">mgr inż. arch. Łukasz Małysz  </w:t>
      </w:r>
    </w:p>
    <w:p w:rsidR="00E765FC" w:rsidRPr="009F10FD" w:rsidRDefault="00137B1E" w:rsidP="00137B1E">
      <w:pPr>
        <w:widowControl w:val="0"/>
        <w:autoSpaceDE w:val="0"/>
        <w:spacing w:line="360" w:lineRule="auto"/>
        <w:ind w:left="4956" w:firstLine="708"/>
        <w:rPr>
          <w:rFonts w:cs="Arial"/>
          <w:bCs/>
          <w:sz w:val="22"/>
          <w:szCs w:val="22"/>
        </w:rPr>
      </w:pPr>
      <w:r w:rsidRPr="009F10FD">
        <w:rPr>
          <w:rFonts w:cs="Arial"/>
          <w:bCs/>
          <w:sz w:val="22"/>
          <w:szCs w:val="22"/>
        </w:rPr>
        <w:t xml:space="preserve">nr </w:t>
      </w:r>
      <w:proofErr w:type="spellStart"/>
      <w:r w:rsidRPr="009F10FD">
        <w:rPr>
          <w:rFonts w:cs="Arial"/>
          <w:bCs/>
          <w:sz w:val="22"/>
          <w:szCs w:val="22"/>
        </w:rPr>
        <w:t>upr</w:t>
      </w:r>
      <w:proofErr w:type="spellEnd"/>
      <w:r w:rsidRPr="009F10FD">
        <w:rPr>
          <w:rFonts w:cs="Arial"/>
          <w:bCs/>
          <w:sz w:val="22"/>
          <w:szCs w:val="22"/>
        </w:rPr>
        <w:t>.: 89/WPOKK/</w:t>
      </w:r>
      <w:proofErr w:type="spellStart"/>
      <w:r w:rsidRPr="009F10FD">
        <w:rPr>
          <w:rFonts w:cs="Arial"/>
          <w:bCs/>
          <w:sz w:val="22"/>
          <w:szCs w:val="22"/>
        </w:rPr>
        <w:t>UpB</w:t>
      </w:r>
      <w:proofErr w:type="spellEnd"/>
      <w:r w:rsidRPr="009F10FD">
        <w:rPr>
          <w:rFonts w:cs="Arial"/>
          <w:bCs/>
          <w:sz w:val="22"/>
          <w:szCs w:val="22"/>
        </w:rPr>
        <w:t>/2011</w:t>
      </w:r>
    </w:p>
    <w:sectPr w:rsidR="00E765FC" w:rsidRPr="009F10FD" w:rsidSect="0026533C">
      <w:footerReference w:type="default" r:id="rId9"/>
      <w:headerReference w:type="first" r:id="rId10"/>
      <w:pgSz w:w="11906" w:h="16838"/>
      <w:pgMar w:top="1365" w:right="1133" w:bottom="1648" w:left="1418" w:header="1135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43C" w:rsidRDefault="0028143C">
      <w:r>
        <w:separator/>
      </w:r>
    </w:p>
    <w:p w:rsidR="0028143C" w:rsidRDefault="0028143C"/>
    <w:p w:rsidR="0028143C" w:rsidRDefault="0028143C" w:rsidP="00752C6C"/>
  </w:endnote>
  <w:endnote w:type="continuationSeparator" w:id="0">
    <w:p w:rsidR="0028143C" w:rsidRDefault="0028143C">
      <w:r>
        <w:continuationSeparator/>
      </w:r>
    </w:p>
    <w:p w:rsidR="0028143C" w:rsidRDefault="0028143C"/>
    <w:p w:rsidR="0028143C" w:rsidRDefault="0028143C" w:rsidP="00752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D7" w:rsidRDefault="00033BD7">
    <w:pPr>
      <w:pStyle w:val="Stopka"/>
      <w:jc w:val="right"/>
    </w:pPr>
  </w:p>
  <w:p w:rsidR="00033BD7" w:rsidRDefault="00033BD7">
    <w:pPr>
      <w:pStyle w:val="Stopka"/>
    </w:pPr>
  </w:p>
  <w:p w:rsidR="00033BD7" w:rsidRDefault="00033BD7"/>
  <w:p w:rsidR="00033BD7" w:rsidRDefault="00033BD7" w:rsidP="00752C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43C" w:rsidRDefault="0028143C">
      <w:r>
        <w:separator/>
      </w:r>
    </w:p>
    <w:p w:rsidR="0028143C" w:rsidRDefault="0028143C"/>
    <w:p w:rsidR="0028143C" w:rsidRDefault="0028143C" w:rsidP="00752C6C"/>
  </w:footnote>
  <w:footnote w:type="continuationSeparator" w:id="0">
    <w:p w:rsidR="0028143C" w:rsidRDefault="0028143C">
      <w:r>
        <w:continuationSeparator/>
      </w:r>
    </w:p>
    <w:p w:rsidR="0028143C" w:rsidRDefault="0028143C"/>
    <w:p w:rsidR="0028143C" w:rsidRDefault="0028143C" w:rsidP="00752C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D7" w:rsidRDefault="00033BD7" w:rsidP="00A40EFC">
    <w:pPr>
      <w:pStyle w:val="Nagwek"/>
      <w:ind w:left="141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">
    <w:nsid w:val="00000004"/>
    <w:multiLevelType w:val="multilevel"/>
    <w:tmpl w:val="17D21BAA"/>
    <w:name w:val="WW8Num4"/>
    <w:lvl w:ilvl="0">
      <w:start w:val="6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u w:val="single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>
    <w:nsid w:val="00000005"/>
    <w:multiLevelType w:val="multi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CA41F6"/>
    <w:multiLevelType w:val="multilevel"/>
    <w:tmpl w:val="1C0E911A"/>
    <w:lvl w:ilvl="0">
      <w:start w:val="1"/>
      <w:numFmt w:val="decimal"/>
      <w:pStyle w:val="Nagwek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4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A5A6B0B"/>
    <w:multiLevelType w:val="hybridMultilevel"/>
    <w:tmpl w:val="40A08D7E"/>
    <w:lvl w:ilvl="0" w:tplc="AE3CD7E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C3B6B"/>
    <w:multiLevelType w:val="multilevel"/>
    <w:tmpl w:val="0000000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6D63309"/>
    <w:multiLevelType w:val="multilevel"/>
    <w:tmpl w:val="6B122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87F71AC"/>
    <w:multiLevelType w:val="hybridMultilevel"/>
    <w:tmpl w:val="52BE9C66"/>
    <w:lvl w:ilvl="0" w:tplc="7A14D8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D02DB5"/>
    <w:multiLevelType w:val="hybridMultilevel"/>
    <w:tmpl w:val="C45ECAFC"/>
    <w:lvl w:ilvl="0" w:tplc="5352D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F66455"/>
    <w:multiLevelType w:val="hybridMultilevel"/>
    <w:tmpl w:val="D80A9BCE"/>
    <w:lvl w:ilvl="0" w:tplc="CDF4AFEE">
      <w:start w:val="2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58365A28"/>
    <w:multiLevelType w:val="multilevel"/>
    <w:tmpl w:val="02442C9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9820E9D"/>
    <w:multiLevelType w:val="hybridMultilevel"/>
    <w:tmpl w:val="A4D88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310874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5E23226E"/>
    <w:multiLevelType w:val="hybridMultilevel"/>
    <w:tmpl w:val="0E16AC5C"/>
    <w:lvl w:ilvl="0" w:tplc="FBC20A4E">
      <w:start w:val="3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461927"/>
    <w:multiLevelType w:val="hybridMultilevel"/>
    <w:tmpl w:val="5D54BDF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4DF793E"/>
    <w:multiLevelType w:val="multilevel"/>
    <w:tmpl w:val="0000000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5E25A00"/>
    <w:multiLevelType w:val="hybridMultilevel"/>
    <w:tmpl w:val="A926C438"/>
    <w:lvl w:ilvl="0" w:tplc="86C4AC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2031E24"/>
    <w:multiLevelType w:val="multilevel"/>
    <w:tmpl w:val="ACB42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74344790"/>
    <w:multiLevelType w:val="hybridMultilevel"/>
    <w:tmpl w:val="4E186428"/>
    <w:lvl w:ilvl="0" w:tplc="D3DE8D40">
      <w:start w:val="1"/>
      <w:numFmt w:val="upperLetter"/>
      <w:pStyle w:val="Nagwek2"/>
      <w:lvlText w:val="%1."/>
      <w:lvlJc w:val="left"/>
      <w:pPr>
        <w:ind w:left="720" w:hanging="360"/>
      </w:pPr>
      <w:rPr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9"/>
  </w:num>
  <w:num w:numId="4">
    <w:abstractNumId w:val="12"/>
  </w:num>
  <w:num w:numId="5">
    <w:abstractNumId w:val="9"/>
  </w:num>
  <w:num w:numId="6">
    <w:abstractNumId w:val="4"/>
  </w:num>
  <w:num w:numId="7">
    <w:abstractNumId w:val="7"/>
  </w:num>
  <w:num w:numId="8">
    <w:abstractNumId w:val="15"/>
  </w:num>
  <w:num w:numId="9">
    <w:abstractNumId w:val="4"/>
  </w:num>
  <w:num w:numId="10">
    <w:abstractNumId w:val="17"/>
  </w:num>
  <w:num w:numId="11">
    <w:abstractNumId w:val="13"/>
  </w:num>
  <w:num w:numId="12">
    <w:abstractNumId w:val="5"/>
  </w:num>
  <w:num w:numId="13">
    <w:abstractNumId w:val="8"/>
  </w:num>
  <w:num w:numId="14">
    <w:abstractNumId w:val="11"/>
  </w:num>
  <w:num w:numId="15">
    <w:abstractNumId w:val="18"/>
  </w:num>
  <w:num w:numId="16">
    <w:abstractNumId w:val="0"/>
  </w:num>
  <w:num w:numId="17">
    <w:abstractNumId w:val="3"/>
  </w:num>
  <w:num w:numId="18">
    <w:abstractNumId w:val="6"/>
  </w:num>
  <w:num w:numId="1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20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D7"/>
    <w:rsid w:val="00022EB8"/>
    <w:rsid w:val="00026443"/>
    <w:rsid w:val="00033BD7"/>
    <w:rsid w:val="0007710D"/>
    <w:rsid w:val="000948D8"/>
    <w:rsid w:val="000A699A"/>
    <w:rsid w:val="000C13B4"/>
    <w:rsid w:val="000C7019"/>
    <w:rsid w:val="000E005D"/>
    <w:rsid w:val="000F5307"/>
    <w:rsid w:val="000F6CB4"/>
    <w:rsid w:val="0012010C"/>
    <w:rsid w:val="00131670"/>
    <w:rsid w:val="00137B1E"/>
    <w:rsid w:val="00144A36"/>
    <w:rsid w:val="00146562"/>
    <w:rsid w:val="00164F43"/>
    <w:rsid w:val="00171B89"/>
    <w:rsid w:val="00172BA8"/>
    <w:rsid w:val="001850CA"/>
    <w:rsid w:val="00194031"/>
    <w:rsid w:val="001A2AA5"/>
    <w:rsid w:val="001A5C18"/>
    <w:rsid w:val="001C30DC"/>
    <w:rsid w:val="001D19B6"/>
    <w:rsid w:val="001E02D8"/>
    <w:rsid w:val="001F30F3"/>
    <w:rsid w:val="001F40F6"/>
    <w:rsid w:val="001F759D"/>
    <w:rsid w:val="00213536"/>
    <w:rsid w:val="00226FF9"/>
    <w:rsid w:val="00230A48"/>
    <w:rsid w:val="0026533C"/>
    <w:rsid w:val="00265F5B"/>
    <w:rsid w:val="002750E9"/>
    <w:rsid w:val="002806B0"/>
    <w:rsid w:val="0028143C"/>
    <w:rsid w:val="002D76AA"/>
    <w:rsid w:val="002E4A32"/>
    <w:rsid w:val="00301AEC"/>
    <w:rsid w:val="00315747"/>
    <w:rsid w:val="00320BFB"/>
    <w:rsid w:val="00322061"/>
    <w:rsid w:val="00335688"/>
    <w:rsid w:val="00347D93"/>
    <w:rsid w:val="00355DDC"/>
    <w:rsid w:val="00384CD8"/>
    <w:rsid w:val="00391B9E"/>
    <w:rsid w:val="003960D1"/>
    <w:rsid w:val="00397921"/>
    <w:rsid w:val="003A2406"/>
    <w:rsid w:val="003A6CD3"/>
    <w:rsid w:val="003B270E"/>
    <w:rsid w:val="003B765C"/>
    <w:rsid w:val="003D157E"/>
    <w:rsid w:val="003F0FED"/>
    <w:rsid w:val="00401BAA"/>
    <w:rsid w:val="00403D48"/>
    <w:rsid w:val="00411F0E"/>
    <w:rsid w:val="00423A61"/>
    <w:rsid w:val="00430735"/>
    <w:rsid w:val="00447595"/>
    <w:rsid w:val="00465C83"/>
    <w:rsid w:val="00467060"/>
    <w:rsid w:val="004C056D"/>
    <w:rsid w:val="004E4359"/>
    <w:rsid w:val="004E76EB"/>
    <w:rsid w:val="004F6F84"/>
    <w:rsid w:val="004F7D58"/>
    <w:rsid w:val="00557AA1"/>
    <w:rsid w:val="00562A95"/>
    <w:rsid w:val="005764C8"/>
    <w:rsid w:val="005810FD"/>
    <w:rsid w:val="005826C1"/>
    <w:rsid w:val="00586AB6"/>
    <w:rsid w:val="00595D83"/>
    <w:rsid w:val="005A09A0"/>
    <w:rsid w:val="005A77FE"/>
    <w:rsid w:val="005B3BFB"/>
    <w:rsid w:val="005B6DAC"/>
    <w:rsid w:val="005C22AF"/>
    <w:rsid w:val="005D508A"/>
    <w:rsid w:val="005D6853"/>
    <w:rsid w:val="005F5453"/>
    <w:rsid w:val="005F58AE"/>
    <w:rsid w:val="00603FED"/>
    <w:rsid w:val="006164A4"/>
    <w:rsid w:val="006328BB"/>
    <w:rsid w:val="00633C62"/>
    <w:rsid w:val="00670293"/>
    <w:rsid w:val="00671722"/>
    <w:rsid w:val="00677946"/>
    <w:rsid w:val="006B7009"/>
    <w:rsid w:val="006D0E4B"/>
    <w:rsid w:val="006D6E35"/>
    <w:rsid w:val="006E1917"/>
    <w:rsid w:val="006E41EA"/>
    <w:rsid w:val="00700B79"/>
    <w:rsid w:val="00711C0B"/>
    <w:rsid w:val="00711D0F"/>
    <w:rsid w:val="00725676"/>
    <w:rsid w:val="00732F16"/>
    <w:rsid w:val="00737725"/>
    <w:rsid w:val="00752C6C"/>
    <w:rsid w:val="007738AF"/>
    <w:rsid w:val="00776FB7"/>
    <w:rsid w:val="007779B6"/>
    <w:rsid w:val="00781B94"/>
    <w:rsid w:val="00792925"/>
    <w:rsid w:val="007968E9"/>
    <w:rsid w:val="007975DF"/>
    <w:rsid w:val="007A1643"/>
    <w:rsid w:val="007A2AEA"/>
    <w:rsid w:val="007B33AE"/>
    <w:rsid w:val="007D016B"/>
    <w:rsid w:val="007D3D20"/>
    <w:rsid w:val="007F0F86"/>
    <w:rsid w:val="007F639E"/>
    <w:rsid w:val="0080093E"/>
    <w:rsid w:val="00806545"/>
    <w:rsid w:val="00820078"/>
    <w:rsid w:val="008503F6"/>
    <w:rsid w:val="00874A72"/>
    <w:rsid w:val="00880A95"/>
    <w:rsid w:val="008A0A94"/>
    <w:rsid w:val="008A3F06"/>
    <w:rsid w:val="008C4E42"/>
    <w:rsid w:val="008C78E2"/>
    <w:rsid w:val="008E7793"/>
    <w:rsid w:val="00923DD7"/>
    <w:rsid w:val="00924DFD"/>
    <w:rsid w:val="0093540C"/>
    <w:rsid w:val="00955F13"/>
    <w:rsid w:val="00972588"/>
    <w:rsid w:val="00980139"/>
    <w:rsid w:val="009911C2"/>
    <w:rsid w:val="00994454"/>
    <w:rsid w:val="009A4F30"/>
    <w:rsid w:val="009A669B"/>
    <w:rsid w:val="009A7B18"/>
    <w:rsid w:val="009B2034"/>
    <w:rsid w:val="009E1955"/>
    <w:rsid w:val="009F10FD"/>
    <w:rsid w:val="00A036BF"/>
    <w:rsid w:val="00A1074F"/>
    <w:rsid w:val="00A16938"/>
    <w:rsid w:val="00A37641"/>
    <w:rsid w:val="00A40EFC"/>
    <w:rsid w:val="00A617FF"/>
    <w:rsid w:val="00A6777F"/>
    <w:rsid w:val="00A96DB4"/>
    <w:rsid w:val="00AA1A1F"/>
    <w:rsid w:val="00AD1959"/>
    <w:rsid w:val="00AD1E45"/>
    <w:rsid w:val="00AF7B0B"/>
    <w:rsid w:val="00B00D04"/>
    <w:rsid w:val="00B017B8"/>
    <w:rsid w:val="00B11D34"/>
    <w:rsid w:val="00B13402"/>
    <w:rsid w:val="00B165D2"/>
    <w:rsid w:val="00B21C13"/>
    <w:rsid w:val="00B264B1"/>
    <w:rsid w:val="00B3615A"/>
    <w:rsid w:val="00B41C12"/>
    <w:rsid w:val="00B5640C"/>
    <w:rsid w:val="00B5717A"/>
    <w:rsid w:val="00B64E8F"/>
    <w:rsid w:val="00B80FF6"/>
    <w:rsid w:val="00B97764"/>
    <w:rsid w:val="00B97E62"/>
    <w:rsid w:val="00BA2399"/>
    <w:rsid w:val="00BB6170"/>
    <w:rsid w:val="00BC78C5"/>
    <w:rsid w:val="00BE5EF3"/>
    <w:rsid w:val="00C12F6F"/>
    <w:rsid w:val="00C330C9"/>
    <w:rsid w:val="00C3390A"/>
    <w:rsid w:val="00C40227"/>
    <w:rsid w:val="00C427CA"/>
    <w:rsid w:val="00C531DF"/>
    <w:rsid w:val="00C721E5"/>
    <w:rsid w:val="00C77A9E"/>
    <w:rsid w:val="00C90A64"/>
    <w:rsid w:val="00CA5CEC"/>
    <w:rsid w:val="00CB2128"/>
    <w:rsid w:val="00CB5CBD"/>
    <w:rsid w:val="00CC1F73"/>
    <w:rsid w:val="00CD334C"/>
    <w:rsid w:val="00CF0B8A"/>
    <w:rsid w:val="00D30407"/>
    <w:rsid w:val="00D54E8A"/>
    <w:rsid w:val="00D639D7"/>
    <w:rsid w:val="00D64C9D"/>
    <w:rsid w:val="00D67AAD"/>
    <w:rsid w:val="00D70685"/>
    <w:rsid w:val="00D73D7A"/>
    <w:rsid w:val="00D8401A"/>
    <w:rsid w:val="00D85DEC"/>
    <w:rsid w:val="00DB615F"/>
    <w:rsid w:val="00DC23FC"/>
    <w:rsid w:val="00DD4F0C"/>
    <w:rsid w:val="00DE307E"/>
    <w:rsid w:val="00DF1555"/>
    <w:rsid w:val="00E06FB6"/>
    <w:rsid w:val="00E140D7"/>
    <w:rsid w:val="00E754DA"/>
    <w:rsid w:val="00E765FC"/>
    <w:rsid w:val="00ED4D21"/>
    <w:rsid w:val="00F0242E"/>
    <w:rsid w:val="00F0326A"/>
    <w:rsid w:val="00F0783C"/>
    <w:rsid w:val="00F15286"/>
    <w:rsid w:val="00F1580E"/>
    <w:rsid w:val="00F37352"/>
    <w:rsid w:val="00F427EF"/>
    <w:rsid w:val="00F52505"/>
    <w:rsid w:val="00F86846"/>
    <w:rsid w:val="00F9799A"/>
    <w:rsid w:val="00FC0558"/>
    <w:rsid w:val="00FD1EC3"/>
    <w:rsid w:val="00FF2D3F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6C"/>
    <w:pPr>
      <w:suppressAutoHyphens/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7D93"/>
    <w:pPr>
      <w:keepNext/>
      <w:keepLines/>
      <w:spacing w:before="480"/>
      <w:outlineLvl w:val="0"/>
    </w:pPr>
    <w:rPr>
      <w:rFonts w:eastAsiaTheme="majorEastAsia" w:cstheme="majorBidi"/>
      <w:bCs/>
      <w:sz w:val="4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15F"/>
    <w:pPr>
      <w:keepNext/>
      <w:keepLines/>
      <w:numPr>
        <w:numId w:val="3"/>
      </w:numPr>
      <w:spacing w:before="200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615F"/>
    <w:pPr>
      <w:keepNext/>
      <w:keepLines/>
      <w:numPr>
        <w:numId w:val="6"/>
      </w:numPr>
      <w:spacing w:before="200"/>
      <w:outlineLvl w:val="2"/>
    </w:pPr>
    <w:rPr>
      <w:rFonts w:eastAsiaTheme="majorEastAsia" w:cstheme="majorBidi"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36BF"/>
    <w:pPr>
      <w:keepNext/>
      <w:keepLines/>
      <w:numPr>
        <w:ilvl w:val="1"/>
        <w:numId w:val="6"/>
      </w:numPr>
      <w:spacing w:before="200"/>
      <w:ind w:left="792"/>
      <w:outlineLvl w:val="3"/>
    </w:pPr>
    <w:rPr>
      <w:rFonts w:eastAsiaTheme="majorEastAsia" w:cstheme="majorBidi"/>
      <w:bCs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4F30"/>
    <w:pPr>
      <w:keepNext/>
      <w:keepLines/>
      <w:spacing w:before="200"/>
      <w:outlineLvl w:val="4"/>
    </w:pPr>
    <w:rPr>
      <w:rFonts w:eastAsiaTheme="majorEastAsia" w:cstheme="majorBidi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F30"/>
    <w:pPr>
      <w:keepNext/>
      <w:keepLines/>
      <w:spacing w:before="200"/>
      <w:outlineLvl w:val="5"/>
    </w:pPr>
    <w:rPr>
      <w:rFonts w:eastAsiaTheme="majorEastAsia" w:cstheme="majorBidi"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140D7"/>
    <w:pPr>
      <w:ind w:left="70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40D7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E14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E14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140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347D93"/>
    <w:rPr>
      <w:rFonts w:ascii="Arial Narrow" w:eastAsiaTheme="majorEastAsia" w:hAnsi="Arial Narrow" w:cstheme="majorBidi"/>
      <w:b/>
      <w:bCs/>
      <w:sz w:val="48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402"/>
    <w:pPr>
      <w:suppressAutoHyphens w:val="0"/>
      <w:spacing w:line="276" w:lineRule="auto"/>
      <w:outlineLvl w:val="9"/>
    </w:pPr>
    <w:rPr>
      <w:b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4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402"/>
    <w:rPr>
      <w:rFonts w:ascii="Tahoma" w:eastAsia="Times New Roman" w:hAnsi="Tahoma" w:cs="Tahoma"/>
      <w:b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8E7793"/>
    <w:pPr>
      <w:tabs>
        <w:tab w:val="left" w:pos="660"/>
        <w:tab w:val="right" w:leader="dot" w:pos="9346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134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7A9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B615F"/>
    <w:rPr>
      <w:rFonts w:ascii="Arial Narrow" w:eastAsiaTheme="majorEastAsia" w:hAnsi="Arial Narrow" w:cstheme="majorBidi"/>
      <w:b/>
      <w:bCs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B615F"/>
    <w:rPr>
      <w:rFonts w:ascii="Arial Narrow" w:eastAsiaTheme="majorEastAsia" w:hAnsi="Arial Narrow" w:cstheme="majorBidi"/>
      <w:b/>
      <w:bC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A036BF"/>
    <w:rPr>
      <w:rFonts w:ascii="Arial Narrow" w:eastAsiaTheme="majorEastAsia" w:hAnsi="Arial Narrow" w:cstheme="majorBidi"/>
      <w:b/>
      <w:bCs/>
      <w:iCs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7A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7A9E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47D93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47D93"/>
    <w:pPr>
      <w:spacing w:after="100"/>
      <w:ind w:left="400"/>
    </w:pPr>
  </w:style>
  <w:style w:type="paragraph" w:customStyle="1" w:styleId="biurowy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podstawowywcity31">
    <w:name w:val="Tekst podstawowy wcięty 31"/>
    <w:basedOn w:val="Normalny"/>
    <w:rsid w:val="006E1917"/>
    <w:pPr>
      <w:spacing w:line="360" w:lineRule="auto"/>
      <w:ind w:left="851"/>
      <w:jc w:val="both"/>
    </w:pPr>
    <w:rPr>
      <w:rFonts w:ascii="Helvetica" w:hAnsi="Helvetica"/>
      <w:b w:val="0"/>
    </w:rPr>
  </w:style>
  <w:style w:type="paragraph" w:customStyle="1" w:styleId="Biurowy0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komentarza1">
    <w:name w:val="Tekst komentarza1"/>
    <w:basedOn w:val="Normalny"/>
    <w:rsid w:val="006E1917"/>
    <w:pPr>
      <w:tabs>
        <w:tab w:val="num" w:pos="720"/>
      </w:tabs>
      <w:ind w:left="720" w:hanging="360"/>
    </w:pPr>
    <w:rPr>
      <w:rFonts w:ascii="Times" w:eastAsia="Times" w:hAnsi="Times"/>
      <w:b w:val="0"/>
    </w:rPr>
  </w:style>
  <w:style w:type="paragraph" w:customStyle="1" w:styleId="Tekstpodstawowywcity21">
    <w:name w:val="Tekst podstawowy wcięty 21"/>
    <w:basedOn w:val="Normalny"/>
    <w:rsid w:val="006E1917"/>
    <w:pPr>
      <w:spacing w:line="360" w:lineRule="auto"/>
      <w:ind w:left="851"/>
    </w:pPr>
    <w:rPr>
      <w:rFonts w:ascii="Helvetica" w:hAnsi="Helvetica"/>
      <w:b w:val="0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rsid w:val="009A4F30"/>
    <w:rPr>
      <w:rFonts w:ascii="Arial Narrow" w:eastAsiaTheme="majorEastAsia" w:hAnsi="Arial Narrow" w:cstheme="majorBidi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F30"/>
    <w:rPr>
      <w:rFonts w:ascii="Arial Narrow" w:eastAsiaTheme="majorEastAsia" w:hAnsi="Arial Narrow" w:cstheme="majorBidi"/>
      <w:b/>
      <w:iCs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6C"/>
    <w:pPr>
      <w:suppressAutoHyphens/>
      <w:spacing w:after="0" w:line="240" w:lineRule="auto"/>
    </w:pPr>
    <w:rPr>
      <w:rFonts w:ascii="Arial Narrow" w:eastAsia="Times New Roman" w:hAnsi="Arial Narrow" w:cs="Times New Roman"/>
      <w:b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7D93"/>
    <w:pPr>
      <w:keepNext/>
      <w:keepLines/>
      <w:spacing w:before="480"/>
      <w:outlineLvl w:val="0"/>
    </w:pPr>
    <w:rPr>
      <w:rFonts w:eastAsiaTheme="majorEastAsia" w:cstheme="majorBidi"/>
      <w:bCs/>
      <w:sz w:val="4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15F"/>
    <w:pPr>
      <w:keepNext/>
      <w:keepLines/>
      <w:numPr>
        <w:numId w:val="3"/>
      </w:numPr>
      <w:spacing w:before="200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615F"/>
    <w:pPr>
      <w:keepNext/>
      <w:keepLines/>
      <w:numPr>
        <w:numId w:val="6"/>
      </w:numPr>
      <w:spacing w:before="200"/>
      <w:outlineLvl w:val="2"/>
    </w:pPr>
    <w:rPr>
      <w:rFonts w:eastAsiaTheme="majorEastAsia" w:cstheme="majorBidi"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36BF"/>
    <w:pPr>
      <w:keepNext/>
      <w:keepLines/>
      <w:numPr>
        <w:ilvl w:val="1"/>
        <w:numId w:val="6"/>
      </w:numPr>
      <w:spacing w:before="200"/>
      <w:ind w:left="792"/>
      <w:outlineLvl w:val="3"/>
    </w:pPr>
    <w:rPr>
      <w:rFonts w:eastAsiaTheme="majorEastAsia" w:cstheme="majorBidi"/>
      <w:bCs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4F30"/>
    <w:pPr>
      <w:keepNext/>
      <w:keepLines/>
      <w:spacing w:before="200"/>
      <w:outlineLvl w:val="4"/>
    </w:pPr>
    <w:rPr>
      <w:rFonts w:eastAsiaTheme="majorEastAsia" w:cstheme="majorBidi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F30"/>
    <w:pPr>
      <w:keepNext/>
      <w:keepLines/>
      <w:spacing w:before="200"/>
      <w:outlineLvl w:val="5"/>
    </w:pPr>
    <w:rPr>
      <w:rFonts w:eastAsiaTheme="majorEastAsia" w:cstheme="majorBidi"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140D7"/>
    <w:pPr>
      <w:ind w:left="70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40D7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E14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E14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0D7"/>
    <w:rPr>
      <w:rFonts w:ascii="Arial" w:eastAsia="Times New Roman" w:hAnsi="Arial" w:cs="Times New Roman"/>
      <w:b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140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347D93"/>
    <w:rPr>
      <w:rFonts w:ascii="Arial Narrow" w:eastAsiaTheme="majorEastAsia" w:hAnsi="Arial Narrow" w:cstheme="majorBidi"/>
      <w:b/>
      <w:bCs/>
      <w:sz w:val="48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402"/>
    <w:pPr>
      <w:suppressAutoHyphens w:val="0"/>
      <w:spacing w:line="276" w:lineRule="auto"/>
      <w:outlineLvl w:val="9"/>
    </w:pPr>
    <w:rPr>
      <w:b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4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402"/>
    <w:rPr>
      <w:rFonts w:ascii="Tahoma" w:eastAsia="Times New Roman" w:hAnsi="Tahoma" w:cs="Tahoma"/>
      <w:b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8E7793"/>
    <w:pPr>
      <w:tabs>
        <w:tab w:val="left" w:pos="660"/>
        <w:tab w:val="right" w:leader="dot" w:pos="9346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1340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7A9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B615F"/>
    <w:rPr>
      <w:rFonts w:ascii="Arial Narrow" w:eastAsiaTheme="majorEastAsia" w:hAnsi="Arial Narrow" w:cstheme="majorBidi"/>
      <w:b/>
      <w:bCs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B615F"/>
    <w:rPr>
      <w:rFonts w:ascii="Arial Narrow" w:eastAsiaTheme="majorEastAsia" w:hAnsi="Arial Narrow" w:cstheme="majorBidi"/>
      <w:b/>
      <w:bC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A036BF"/>
    <w:rPr>
      <w:rFonts w:ascii="Arial Narrow" w:eastAsiaTheme="majorEastAsia" w:hAnsi="Arial Narrow" w:cstheme="majorBidi"/>
      <w:b/>
      <w:bCs/>
      <w:iCs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7A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7A9E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47D93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47D93"/>
    <w:pPr>
      <w:spacing w:after="100"/>
      <w:ind w:left="400"/>
    </w:pPr>
  </w:style>
  <w:style w:type="paragraph" w:customStyle="1" w:styleId="biurowy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podstawowywcity31">
    <w:name w:val="Tekst podstawowy wcięty 31"/>
    <w:basedOn w:val="Normalny"/>
    <w:rsid w:val="006E1917"/>
    <w:pPr>
      <w:spacing w:line="360" w:lineRule="auto"/>
      <w:ind w:left="851"/>
      <w:jc w:val="both"/>
    </w:pPr>
    <w:rPr>
      <w:rFonts w:ascii="Helvetica" w:hAnsi="Helvetica"/>
      <w:b w:val="0"/>
    </w:rPr>
  </w:style>
  <w:style w:type="paragraph" w:customStyle="1" w:styleId="Biurowy0">
    <w:name w:val="Biurowy"/>
    <w:basedOn w:val="Normalny"/>
    <w:rsid w:val="006E1917"/>
    <w:pPr>
      <w:spacing w:line="360" w:lineRule="auto"/>
    </w:pPr>
    <w:rPr>
      <w:rFonts w:ascii="Helvetica" w:hAnsi="Helvetica"/>
      <w:b w:val="0"/>
      <w:lang w:val="en-GB"/>
    </w:rPr>
  </w:style>
  <w:style w:type="paragraph" w:customStyle="1" w:styleId="Tekstkomentarza1">
    <w:name w:val="Tekst komentarza1"/>
    <w:basedOn w:val="Normalny"/>
    <w:rsid w:val="006E1917"/>
    <w:pPr>
      <w:tabs>
        <w:tab w:val="num" w:pos="720"/>
      </w:tabs>
      <w:ind w:left="720" w:hanging="360"/>
    </w:pPr>
    <w:rPr>
      <w:rFonts w:ascii="Times" w:eastAsia="Times" w:hAnsi="Times"/>
      <w:b w:val="0"/>
    </w:rPr>
  </w:style>
  <w:style w:type="paragraph" w:customStyle="1" w:styleId="Tekstpodstawowywcity21">
    <w:name w:val="Tekst podstawowy wcięty 21"/>
    <w:basedOn w:val="Normalny"/>
    <w:rsid w:val="006E1917"/>
    <w:pPr>
      <w:spacing w:line="360" w:lineRule="auto"/>
      <w:ind w:left="851"/>
    </w:pPr>
    <w:rPr>
      <w:rFonts w:ascii="Helvetica" w:hAnsi="Helvetica"/>
      <w:b w:val="0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rsid w:val="009A4F30"/>
    <w:rPr>
      <w:rFonts w:ascii="Arial Narrow" w:eastAsiaTheme="majorEastAsia" w:hAnsi="Arial Narrow" w:cstheme="majorBidi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F30"/>
    <w:rPr>
      <w:rFonts w:ascii="Arial Narrow" w:eastAsiaTheme="majorEastAsia" w:hAnsi="Arial Narrow" w:cstheme="majorBidi"/>
      <w:b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22EF3-DC69-45FD-8797-33CFD5E36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1301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2022-09-29T12:40:00Z</cp:lastPrinted>
  <dcterms:created xsi:type="dcterms:W3CDTF">2021-10-15T05:59:00Z</dcterms:created>
  <dcterms:modified xsi:type="dcterms:W3CDTF">2023-03-17T09:50:00Z</dcterms:modified>
</cp:coreProperties>
</file>