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58B9" w14:textId="77777777" w:rsidR="00C60730" w:rsidRPr="006014F7" w:rsidRDefault="00C60730" w:rsidP="00C60730">
      <w:pPr>
        <w:suppressAutoHyphens w:val="0"/>
        <w:spacing w:line="240" w:lineRule="auto"/>
        <w:jc w:val="right"/>
        <w:rPr>
          <w:rFonts w:eastAsia="Lucida Sans Unicode" w:cs="Times New Roman"/>
          <w:b/>
          <w:lang w:val="pl-PL" w:eastAsia="pl-PL" w:bidi="ar-SA"/>
        </w:rPr>
      </w:pPr>
      <w:r w:rsidRPr="006014F7">
        <w:rPr>
          <w:rFonts w:eastAsia="Lucida Sans Unicode" w:cs="Times New Roman"/>
          <w:b/>
          <w:lang w:val="pl-PL" w:eastAsia="pl-PL" w:bidi="ar-SA"/>
        </w:rPr>
        <w:t>Załącznik Nr 2</w:t>
      </w:r>
    </w:p>
    <w:p w14:paraId="4D8463C8" w14:textId="77777777" w:rsidR="00C60730" w:rsidRPr="006014F7" w:rsidRDefault="00C60730" w:rsidP="00C60730">
      <w:pPr>
        <w:suppressAutoHyphens w:val="0"/>
        <w:spacing w:line="240" w:lineRule="auto"/>
        <w:jc w:val="right"/>
        <w:rPr>
          <w:rFonts w:eastAsia="Lucida Sans Unicode" w:cs="Times New Roman"/>
          <w:lang w:val="pl-PL" w:eastAsia="pl-PL" w:bidi="ar-SA"/>
        </w:rPr>
      </w:pPr>
      <w:r w:rsidRPr="006014F7">
        <w:rPr>
          <w:rFonts w:eastAsia="Lucida Sans Unicode" w:cs="Times New Roman"/>
          <w:lang w:val="pl-PL" w:eastAsia="pl-PL" w:bidi="ar-SA"/>
        </w:rPr>
        <w:t>do SIWZ Nr W.Sz.Z:TZ-280-</w:t>
      </w:r>
      <w:r w:rsidRPr="006014F7">
        <w:rPr>
          <w:rFonts w:eastAsia="Lucida Sans Unicode" w:cs="Times New Roman"/>
          <w:b/>
          <w:lang w:val="pl-PL" w:eastAsia="pl-PL" w:bidi="ar-SA"/>
        </w:rPr>
        <w:t>10/24</w:t>
      </w:r>
    </w:p>
    <w:p w14:paraId="6AF4E0CC" w14:textId="77777777" w:rsidR="00C60730" w:rsidRPr="006014F7" w:rsidRDefault="00C60730" w:rsidP="00C60730">
      <w:pPr>
        <w:suppressAutoHyphens w:val="0"/>
        <w:spacing w:line="240" w:lineRule="auto"/>
        <w:rPr>
          <w:rFonts w:eastAsia="Lucida Sans Unicode" w:cs="Times New Roman"/>
          <w:lang w:val="pl-PL" w:eastAsia="pl-PL" w:bidi="ar-SA"/>
        </w:rPr>
      </w:pPr>
    </w:p>
    <w:p w14:paraId="511528A9" w14:textId="545A7F76" w:rsidR="00C60730" w:rsidRPr="00C60730" w:rsidRDefault="00C60730" w:rsidP="00C60730">
      <w:pPr>
        <w:suppressAutoHyphens w:val="0"/>
        <w:spacing w:line="240" w:lineRule="auto"/>
        <w:jc w:val="center"/>
        <w:rPr>
          <w:rFonts w:eastAsia="Lucida Sans Unicode" w:cs="Times New Roman"/>
          <w:b/>
          <w:bCs/>
          <w:lang w:val="pl-PL" w:eastAsia="pl-PL" w:bidi="ar-SA"/>
        </w:rPr>
      </w:pPr>
      <w:r w:rsidRPr="00C60730">
        <w:rPr>
          <w:rFonts w:eastAsia="Lucida Sans Unicode" w:cs="Times New Roman"/>
          <w:b/>
          <w:bCs/>
          <w:lang w:val="pl-PL" w:eastAsia="pl-PL" w:bidi="ar-SA"/>
        </w:rPr>
        <w:t xml:space="preserve">Zmodyfikowana </w:t>
      </w:r>
      <w:r w:rsidRPr="00C60730">
        <w:rPr>
          <w:rFonts w:eastAsia="Lucida Sans Unicode" w:cs="Times New Roman"/>
          <w:b/>
          <w:bCs/>
          <w:lang w:val="pl-PL" w:eastAsia="pl-PL" w:bidi="ar-SA"/>
        </w:rPr>
        <w:t>Specyfikacja przedmiotowo-cenowa przedmiotu zamówienia</w:t>
      </w:r>
    </w:p>
    <w:p w14:paraId="33C5B203" w14:textId="77777777" w:rsidR="00C60730" w:rsidRDefault="00C60730" w:rsidP="00C60730">
      <w:pPr>
        <w:pStyle w:val="Akapitzlist"/>
        <w:spacing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bookmarkStart w:id="0" w:name="_Hlk124922037"/>
      <w:r w:rsidRPr="006014F7">
        <w:rPr>
          <w:rFonts w:eastAsia="Times New Roman" w:cs="Times New Roman"/>
          <w:kern w:val="0"/>
          <w:lang w:val="pl-PL" w:eastAsia="pl-PL" w:bidi="ar-SA"/>
        </w:rPr>
        <w:t>Przedmiot zamówienia:</w:t>
      </w:r>
      <w:r w:rsidRPr="006014F7">
        <w:rPr>
          <w:rFonts w:eastAsia="Times New Roman" w:cs="Times New Roman"/>
          <w:b/>
          <w:kern w:val="0"/>
          <w:lang w:val="pl-PL" w:eastAsia="pl-PL" w:bidi="ar-SA"/>
        </w:rPr>
        <w:t xml:space="preserve">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Świadczenie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usług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nadzoru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autorskiego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nad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oprogramowaniem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HIS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Asseco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AMMS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oraz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ERP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Asseco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014F7">
        <w:rPr>
          <w:rFonts w:cs="Times New Roman"/>
          <w:b/>
          <w:bCs/>
          <w:i/>
          <w:iCs/>
          <w:sz w:val="20"/>
          <w:szCs w:val="20"/>
        </w:rPr>
        <w:t>Infomedica</w:t>
      </w:r>
      <w:proofErr w:type="spellEnd"/>
      <w:r w:rsidRPr="006014F7">
        <w:rPr>
          <w:rFonts w:cs="Times New Roman"/>
          <w:b/>
          <w:bCs/>
          <w:i/>
          <w:iCs/>
          <w:sz w:val="20"/>
          <w:szCs w:val="20"/>
        </w:rPr>
        <w:t>.</w:t>
      </w:r>
    </w:p>
    <w:p w14:paraId="424AF608" w14:textId="77777777" w:rsidR="00C60730" w:rsidRDefault="00C60730" w:rsidP="00C60730">
      <w:pPr>
        <w:pStyle w:val="Akapitzlist"/>
        <w:spacing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</w:p>
    <w:tbl>
      <w:tblPr>
        <w:tblW w:w="14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5777"/>
        <w:gridCol w:w="2168"/>
        <w:gridCol w:w="1101"/>
        <w:gridCol w:w="958"/>
        <w:gridCol w:w="1106"/>
        <w:gridCol w:w="914"/>
        <w:gridCol w:w="914"/>
        <w:gridCol w:w="914"/>
      </w:tblGrid>
      <w:tr w:rsidR="00C60730" w:rsidRPr="00B23918" w14:paraId="1EB13041" w14:textId="77777777" w:rsidTr="00A76405">
        <w:trPr>
          <w:trHeight w:val="96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A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D0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Przedmiot zamówienia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BD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Ilość licencji aktywnych (do objęcia nadzorem)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09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Ryczałt miesięczny netto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47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Stawka podatku VAT 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3A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Ryczałt miesięczny brutto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5D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Wartość netto                w okresie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12</w:t>
            </w: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m-</w:t>
            </w:r>
            <w:proofErr w:type="spellStart"/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cy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A8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Wartość podatku VAT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14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Wartość brutto                w okresie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12</w:t>
            </w: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m-</w:t>
            </w:r>
            <w:proofErr w:type="spellStart"/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cy</w:t>
            </w:r>
            <w:proofErr w:type="spellEnd"/>
          </w:p>
        </w:tc>
      </w:tr>
      <w:tr w:rsidR="00C60730" w:rsidRPr="00B23918" w14:paraId="31B8CB4D" w14:textId="77777777" w:rsidTr="00A76405">
        <w:trPr>
          <w:trHeight w:val="6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7D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38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564" w14:textId="77777777" w:rsidR="00C60730" w:rsidRPr="000772B6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077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Świadczenie usług nadzoru autorskiego nad oprogramowaniem HIS Asseco AMMS                                                                   </w:t>
            </w: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  <w:p w14:paraId="5AD17D1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3EB42323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62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D1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Apteczka oddziałowa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AA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776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D2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FE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0A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E9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17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3A444467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9F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5F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Apteka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39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A5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AB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D6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1A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F5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01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74D5B1C1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24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5F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Badania Kliniczne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65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BB7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D4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5D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E0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3A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F6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30EA9027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C5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C2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Bank Krwi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6C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3B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D1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C1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F4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70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BF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56294266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EE4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A6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Blok Operacyjny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13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705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E4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C7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1D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EF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29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85553E7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337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7E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Dokumentacja Formularzowa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EC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14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27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FA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98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37C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F6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65F3FEBC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47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78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e-Kontrahent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D9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EE3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E8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A7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30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92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34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019D025C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5C9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1.8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FE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e-Rejestracja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B4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FCE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17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4D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9A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45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9F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6544D790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3BB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1.9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DEF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Elektroniczna Dokumentacja </w:t>
            </w:r>
            <w:proofErr w:type="spellStart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Medyczyna</w:t>
            </w:r>
            <w:proofErr w:type="spellEnd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/ AMDX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A0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72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54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92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D6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2F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5E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3F02EC24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E6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A1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Gabinet Medycyny Pracy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07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2 JU**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AF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55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B8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91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C8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05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6E0FC7A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D5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6E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Gabinet Stomatologii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B0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806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52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1F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CE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8B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C6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37459302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871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FF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Gabinet Zabiegowy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F0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70C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DE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2B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9C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0D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78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2BC00C12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07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BF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Komercja (SUM)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DD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8AF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7C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02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E7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3E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A7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0DDC43D7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88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9D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Laboratorium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28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72C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D4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8D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71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B0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7A2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033040CB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A5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6C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mHOSP</w:t>
            </w:r>
            <w:proofErr w:type="spellEnd"/>
          </w:p>
        </w:tc>
        <w:tc>
          <w:tcPr>
            <w:tcW w:w="8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43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LICENCJA NIEAKTYWNA – NIE WYCENIAĆ</w:t>
            </w:r>
          </w:p>
        </w:tc>
      </w:tr>
      <w:tr w:rsidR="00C60730" w:rsidRPr="00B23918" w14:paraId="69BC378C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4D5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E4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Oddział Dializ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0C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LICENCJA NIEAKTYWNA – NIE WYCENIAĆ</w:t>
            </w:r>
          </w:p>
        </w:tc>
      </w:tr>
      <w:tr w:rsidR="00C60730" w:rsidRPr="00B23918" w14:paraId="350A6DBA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E67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06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Pracownia Diagnostyczna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65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F7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FC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DF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AD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0C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52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3D7A7C2F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13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1.18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9E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Przychodnia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83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9C2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34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E1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0C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E1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40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DA33CE0" w14:textId="77777777" w:rsidTr="00A76405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FE6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1.19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26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Punkt Pobrań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33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11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06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71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72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32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2E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6F72AC7F" w14:textId="77777777" w:rsidTr="00A76405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321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lastRenderedPageBreak/>
              <w:t>1.20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37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Rehabilitacja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17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F9E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E8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14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24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EF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F6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5930D41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FF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6D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Rozliczenia z NFZ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26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076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F8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C5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EB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42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3D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4F60EDF6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338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5B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Ruch Chorych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22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FA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CD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86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82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DF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25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1EB9CB0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F0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95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Symulator JPG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DD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BCC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00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18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C0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B8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9B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4F9987EF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D6C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ED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Symulator Ryczałtu</w:t>
            </w: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6F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LICENCJA NIEAKTYWNA – NIE WYCENIAĆ</w:t>
            </w:r>
          </w:p>
        </w:tc>
      </w:tr>
      <w:tr w:rsidR="00C60730" w:rsidRPr="00B23918" w14:paraId="70FC108A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55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CF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Szpitalny Oddział Ratunkowy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9C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571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70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FC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53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6B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D1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2DFC1F63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1A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54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Zakażenia Szpitalne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F7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61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15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9E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885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D3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48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5F50D536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D6E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A9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#Biohazard z rejestrem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74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F***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E4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58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64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EF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A7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59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2668DD5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55E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1.28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E3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Depozyty Plus - rozszerzona obsługa depozytów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2B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94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61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6E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CF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5D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59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251433C9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D70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1.29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FA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e-Powiadomienia/e-Potwierdzenia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A0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18C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42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28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B6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7E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CF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0473E012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630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E6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e-Recepty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CB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FCD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03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4B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94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F0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59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D2FB74E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4B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6F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e-Skierowania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D5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BAB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79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79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24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B2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BE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086381CE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FE4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CE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e-ZLA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84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AAD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D7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04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B6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83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83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6F6BC351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74E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80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Karta opieki fizjoterapeutycznej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89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473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19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C4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A0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B1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8B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0FA79A65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DC0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90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Kategoria stanu zdrowia pacjenta IP / SOR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4EC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7FE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4C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D9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5D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E9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74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56CD5ADC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AD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6A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Odwrotne planowanie w module Rehabilitacja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9B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3B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01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17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A0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F2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03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09C9326D" w14:textId="77777777" w:rsidTr="00A76405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999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BE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Elektroniczna Dokumentacja </w:t>
            </w:r>
            <w:proofErr w:type="spellStart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Medyczyna</w:t>
            </w:r>
            <w:proofErr w:type="spellEnd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- System Zewnętrzny – RIS Orion/</w:t>
            </w:r>
            <w:proofErr w:type="spellStart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Vizo</w:t>
            </w:r>
            <w:proofErr w:type="spellEnd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+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62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SZ****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516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65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22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D2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5B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4B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1686AE2B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3DF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ED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Integracja z aplikacją mobilną Informacje Medyczne / AMPA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7F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05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2B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70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B9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CA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DF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50D2A43A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7C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1.38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9E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Integracja z EWP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00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D5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EA7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25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7C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57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AF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52350FE7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52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1.39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79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Wymiana danych - </w:t>
            </w:r>
            <w:proofErr w:type="spellStart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Mapi</w:t>
            </w:r>
            <w:proofErr w:type="spellEnd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- interfejs integracyjny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BB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DEF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D8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FF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9D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E2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E2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6D5C8198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EE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35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Wymiana danych - Olympus - interfejs integracyjny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DC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A81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31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43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F2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05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5D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59D66C3E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9AE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55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Wymiana danych - RIS Orion/</w:t>
            </w:r>
            <w:proofErr w:type="spellStart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Vizo</w:t>
            </w:r>
            <w:proofErr w:type="spellEnd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+ - interfejs integracyjny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98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7F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71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BB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D1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C3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BC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337FEB38" w14:textId="77777777" w:rsidTr="00A76405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6FA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71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Wymiana danych - RREDM - interfejs integracyjny (uruchomienie integracji w trakcie trwania umowy)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09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EC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4E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80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20F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41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99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4EA88CA8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87C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AB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Wymiana danych - TOPSOR - interfejs integracyjny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D0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6B8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F8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B239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E4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5A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34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CC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227392E6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05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BF6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Wymiana danych - KRN - interfejs integracyjny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54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467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E2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B239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C9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BD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0E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E3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36A37141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548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F4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Wymiana danych – ABL90 FLEX - interfejs integracyjny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23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2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19E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93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21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6E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2C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18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7A2D038C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9D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E8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Zdarzenia Medyczne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81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A07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FF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5A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2B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96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C60730" w:rsidRPr="00B23918" w14:paraId="2073A8EF" w14:textId="77777777" w:rsidTr="00A76405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F9DD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1.47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4B4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Transport Sanitarny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F0C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E46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C19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030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9E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6A8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AFC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C60730" w:rsidRPr="00B23918" w14:paraId="31356C7B" w14:textId="77777777" w:rsidTr="00A76405">
        <w:trPr>
          <w:trHeight w:val="61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66B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lastRenderedPageBreak/>
              <w:t>2.</w:t>
            </w:r>
          </w:p>
        </w:tc>
        <w:tc>
          <w:tcPr>
            <w:tcW w:w="13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62F" w14:textId="77777777" w:rsidR="00C60730" w:rsidRPr="000772B6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077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Świadczenie usług nadzoru autorskiego </w:t>
            </w:r>
            <w:r w:rsidRPr="00FB293D">
              <w:rPr>
                <w:rFonts w:ascii="Arial" w:eastAsia="Times New Roman" w:hAnsi="Arial" w:cs="Arial"/>
                <w:b/>
                <w:bCs/>
                <w:strike/>
                <w:color w:val="4472C4" w:themeColor="accent1"/>
                <w:kern w:val="0"/>
                <w:sz w:val="22"/>
                <w:szCs w:val="22"/>
                <w:lang w:val="pl-PL" w:eastAsia="pl-PL" w:bidi="ar-SA"/>
              </w:rPr>
              <w:t>i serwisu</w:t>
            </w:r>
            <w:r w:rsidRPr="00FB293D">
              <w:rPr>
                <w:rFonts w:ascii="Arial" w:eastAsia="Times New Roman" w:hAnsi="Arial" w:cs="Arial"/>
                <w:b/>
                <w:bCs/>
                <w:color w:val="4472C4" w:themeColor="accent1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 w:rsidRPr="00077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oprogramowania aplikacyjnego ERP Asseco </w:t>
            </w:r>
            <w:proofErr w:type="spellStart"/>
            <w:r w:rsidRPr="00077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Infomedica</w:t>
            </w:r>
            <w:proofErr w:type="spellEnd"/>
          </w:p>
          <w:p w14:paraId="53B06592" w14:textId="77777777" w:rsidR="00C60730" w:rsidRPr="000772B6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pl-PL" w:eastAsia="pl-PL" w:bidi="ar-SA"/>
              </w:rPr>
              <w:t> </w:t>
            </w: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5F25E552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760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CA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Ewidencja Czasu Pracy (Grafik)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09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35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78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27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D4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34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D5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649112E7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5826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01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Finanse-Księgowość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D2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44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77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2A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33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87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26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2A864933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A2F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6F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Gospodarka </w:t>
            </w:r>
            <w:proofErr w:type="spellStart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Magazynowo-Materiałowa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08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67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E8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0D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5A5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5A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04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5B41F745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01B7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1A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Kadry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E1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D80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E3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4F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93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12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5E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7AF51BF1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D2F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2C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Płace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62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A9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C7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C1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E6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B5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B4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2DF736CF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E41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74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Rejestr Zakupów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31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517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29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4F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D9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97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126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2454A72F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AAD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9F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Biała Lista Podatników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49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9AF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65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76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FC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9F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93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5CFCCBB9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8A11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2.8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FC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Elektroniczna Inwentaryzacja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A2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B5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AF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24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53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30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7B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72D9439D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108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2.9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E2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Sprzedaż Usług Medycznych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E6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DE6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04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F6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A5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50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58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0E4AD2F6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EFD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A9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Koszty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68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5 JU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C6B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36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3E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0A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CC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7C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299DFEF3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E927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97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Rejestr Sprzedaży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99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5 JU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188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08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A1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4D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D7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9A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00C9156A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DAE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80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Środki Trwałe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A9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4 JU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C8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BE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850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B8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2A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ED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2FC14815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2C6B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57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Budżetowanie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D9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3 JU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E3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08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B6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8B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9F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1F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01662557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0A53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A9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Wyposażenie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AA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3 JU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21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D2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47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6E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F2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78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0D2E195C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23BE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F2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Obsługa Kasy Gotówkowej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2E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2 JU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1A3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14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83F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45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5B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66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4B6C3714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8D07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EA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Integracja MAPI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59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SZ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67E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67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20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DAC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74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D3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7EBDC762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DAC7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2.1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5F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Windykacja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55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1 JU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5A5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566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C5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6ED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5B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298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70D74FC0" w14:textId="77777777" w:rsidTr="00A76405">
        <w:trPr>
          <w:trHeight w:val="39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675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3.</w:t>
            </w:r>
          </w:p>
        </w:tc>
        <w:tc>
          <w:tcPr>
            <w:tcW w:w="138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CA16" w14:textId="77777777" w:rsidR="00C60730" w:rsidRPr="000772B6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077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Świadczenie usług nadzoru autorskiego </w:t>
            </w:r>
            <w:r w:rsidRPr="00FB293D">
              <w:rPr>
                <w:rFonts w:ascii="Arial" w:eastAsia="Times New Roman" w:hAnsi="Arial" w:cs="Arial"/>
                <w:b/>
                <w:bCs/>
                <w:strike/>
                <w:color w:val="4472C4" w:themeColor="accent1"/>
                <w:kern w:val="0"/>
                <w:sz w:val="22"/>
                <w:szCs w:val="22"/>
                <w:lang w:val="pl-PL" w:eastAsia="pl-PL" w:bidi="ar-SA"/>
              </w:rPr>
              <w:t>i serwisu</w:t>
            </w:r>
            <w:r w:rsidRPr="00FB293D">
              <w:rPr>
                <w:rFonts w:ascii="Arial" w:eastAsia="Times New Roman" w:hAnsi="Arial" w:cs="Arial"/>
                <w:b/>
                <w:bCs/>
                <w:color w:val="4472C4" w:themeColor="accent1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 w:rsidRPr="00077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oprogramowania aplikacyjnego LIS Asseco </w:t>
            </w:r>
            <w:proofErr w:type="spellStart"/>
            <w:r w:rsidRPr="00077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Infomedica</w:t>
            </w:r>
            <w:proofErr w:type="spellEnd"/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  <w:p w14:paraId="064A70D5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47834F1C" w14:textId="77777777" w:rsidTr="00A76405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7AF" w14:textId="77777777" w:rsidR="00C60730" w:rsidRPr="00C67C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 w:rsidRPr="00C67C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3.1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CA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Laboratorium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00E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Open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8B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D0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C39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B43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A31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CE7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C60730" w:rsidRPr="00B23918" w14:paraId="2A8AC369" w14:textId="77777777" w:rsidTr="00A76405">
        <w:trPr>
          <w:trHeight w:val="300"/>
        </w:trPr>
        <w:tc>
          <w:tcPr>
            <w:tcW w:w="1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D32B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Ogółem wartość usług: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E4FA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1D2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534" w14:textId="77777777" w:rsidR="00C60730" w:rsidRPr="00B23918" w:rsidRDefault="00C60730" w:rsidP="00A7640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239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14:paraId="28774C9E" w14:textId="77777777" w:rsidR="00C60730" w:rsidRPr="006014F7" w:rsidRDefault="00C60730" w:rsidP="00C60730">
      <w:pPr>
        <w:rPr>
          <w:rFonts w:cs="Times New Roman"/>
          <w:b/>
          <w:lang w:val="pl-PL"/>
        </w:rPr>
      </w:pPr>
    </w:p>
    <w:p w14:paraId="03C30917" w14:textId="77777777" w:rsidR="00C60730" w:rsidRPr="006014F7" w:rsidRDefault="00C60730" w:rsidP="00C60730">
      <w:pPr>
        <w:suppressAutoHyphens w:val="0"/>
        <w:spacing w:line="240" w:lineRule="auto"/>
        <w:jc w:val="both"/>
        <w:rPr>
          <w:rFonts w:eastAsia="Lucida Sans Unicode" w:cs="Times New Roman"/>
          <w:b/>
          <w:lang w:val="pl-PL" w:eastAsia="pl-PL" w:bidi="ar-SA"/>
        </w:rPr>
      </w:pPr>
      <w:r w:rsidRPr="006014F7">
        <w:rPr>
          <w:rFonts w:eastAsia="Lucida Sans Unicode" w:cs="Times New Roman"/>
          <w:b/>
          <w:lang w:val="pl-PL" w:eastAsia="pl-PL" w:bidi="ar-SA"/>
        </w:rPr>
        <w:t>*Licencja OPEN – oznacza możliwość korzystania z Oprogramowania Aplikacyjnego przez nieograniczoną ilość Jednoczesnych Użytkowników, w wielu lokalizacjach, na jednej instalacji bazy danych Oprogramowania Aplikacyjnego</w:t>
      </w:r>
    </w:p>
    <w:p w14:paraId="6C4079F7" w14:textId="77777777" w:rsidR="00C60730" w:rsidRPr="006014F7" w:rsidRDefault="00C60730" w:rsidP="00C60730">
      <w:pPr>
        <w:rPr>
          <w:rFonts w:cs="Times New Roman"/>
          <w:b/>
          <w:lang w:val="pl-PL"/>
        </w:rPr>
      </w:pPr>
      <w:r w:rsidRPr="006014F7">
        <w:rPr>
          <w:rFonts w:cs="Times New Roman"/>
          <w:b/>
          <w:lang w:val="pl-PL"/>
        </w:rPr>
        <w:t xml:space="preserve">** (JU) - Ilość Jednoczesnych Użytkowników </w:t>
      </w:r>
    </w:p>
    <w:p w14:paraId="0093E4EE" w14:textId="77777777" w:rsidR="00C60730" w:rsidRPr="006014F7" w:rsidRDefault="00C60730" w:rsidP="00C60730">
      <w:pPr>
        <w:rPr>
          <w:rFonts w:cs="Times New Roman"/>
          <w:b/>
          <w:lang w:val="pl-PL"/>
        </w:rPr>
      </w:pPr>
      <w:r w:rsidRPr="006014F7">
        <w:rPr>
          <w:rFonts w:cs="Times New Roman"/>
          <w:b/>
          <w:lang w:val="pl-PL"/>
        </w:rPr>
        <w:t>*** (F) - Funkcjonalność w ramach modułu</w:t>
      </w:r>
    </w:p>
    <w:p w14:paraId="44C23D07" w14:textId="77777777" w:rsidR="00C60730" w:rsidRPr="006014F7" w:rsidRDefault="00C60730" w:rsidP="00C60730">
      <w:pPr>
        <w:rPr>
          <w:rFonts w:cs="Times New Roman"/>
          <w:b/>
          <w:lang w:val="pl-PL"/>
        </w:rPr>
      </w:pPr>
      <w:r w:rsidRPr="006014F7">
        <w:rPr>
          <w:rFonts w:cs="Times New Roman"/>
          <w:b/>
          <w:lang w:val="pl-PL"/>
        </w:rPr>
        <w:t>****</w:t>
      </w:r>
      <w:r w:rsidRPr="006014F7">
        <w:rPr>
          <w:rFonts w:cs="Times New Roman"/>
        </w:rPr>
        <w:t xml:space="preserve"> (</w:t>
      </w:r>
      <w:r w:rsidRPr="006014F7">
        <w:rPr>
          <w:rFonts w:cs="Times New Roman"/>
          <w:b/>
          <w:lang w:val="pl-PL"/>
        </w:rPr>
        <w:t>SZ) - Ilość Systemów Zewnętrznych</w:t>
      </w:r>
    </w:p>
    <w:p w14:paraId="6AAC02B8" w14:textId="77777777" w:rsidR="00C60730" w:rsidRPr="006014F7" w:rsidRDefault="00C60730" w:rsidP="00C60730">
      <w:pPr>
        <w:rPr>
          <w:rFonts w:cs="Times New Roman"/>
          <w:b/>
          <w:lang w:val="pl-PL"/>
        </w:rPr>
      </w:pPr>
    </w:p>
    <w:bookmarkEnd w:id="0"/>
    <w:p w14:paraId="3398B8B8" w14:textId="77777777" w:rsidR="001F001D" w:rsidRDefault="001F001D"/>
    <w:sectPr w:rsidR="001F001D" w:rsidSect="00FF0F38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54"/>
    <w:rsid w:val="001F001D"/>
    <w:rsid w:val="00C60730"/>
    <w:rsid w:val="00F30154"/>
    <w:rsid w:val="00FB293D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6F84"/>
  <w15:chartTrackingRefBased/>
  <w15:docId w15:val="{CB82CEB6-B64B-49BA-A4C8-8888489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30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Podsis rysunku,Akapit z listą numerowaną,maz_wyliczenie,opis dzialania,K-P_odwolanie,A_wyliczenie,Akapit z listą 1,Numerowanie,BulletC,Wyliczanie,Obiekt,normalny tekst,Akapit z listą31,Bullets,List Paragraph1"/>
    <w:basedOn w:val="Normalny"/>
    <w:link w:val="AkapitzlistZnak"/>
    <w:uiPriority w:val="34"/>
    <w:qFormat/>
    <w:rsid w:val="00C60730"/>
    <w:pPr>
      <w:ind w:left="720"/>
    </w:pPr>
  </w:style>
  <w:style w:type="character" w:customStyle="1" w:styleId="AkapitzlistZnak">
    <w:name w:val="Akapit z listą Znak"/>
    <w:aliases w:val="sw tekst Znak,CW_Lista Znak,Podsis rysunku Znak,Akapit z listą numerowaną Znak,maz_wyliczenie Znak,opis dzialania Znak,K-P_odwolanie Znak,A_wyliczenie Znak,Akapit z listą 1 Znak,Numerowanie Znak,BulletC Znak,Wyliczanie Znak,Obiekt Zn"/>
    <w:link w:val="Akapitzlist"/>
    <w:uiPriority w:val="34"/>
    <w:locked/>
    <w:rsid w:val="00C60730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Ulińska</dc:creator>
  <cp:keywords/>
  <dc:description/>
  <cp:lastModifiedBy>Magdalena Ulińska</cp:lastModifiedBy>
  <cp:revision>3</cp:revision>
  <dcterms:created xsi:type="dcterms:W3CDTF">2024-02-19T07:30:00Z</dcterms:created>
  <dcterms:modified xsi:type="dcterms:W3CDTF">2024-02-19T07:32:00Z</dcterms:modified>
</cp:coreProperties>
</file>