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70682" w14:textId="1741DF5F" w:rsidR="00E22E4B" w:rsidRPr="00232E47" w:rsidRDefault="00E22E4B" w:rsidP="00434FF0">
      <w:pPr>
        <w:pStyle w:val="Standard"/>
        <w:ind w:right="-483"/>
        <w:jc w:val="center"/>
        <w:rPr>
          <w:rFonts w:asciiTheme="minorHAnsi" w:hAnsiTheme="minorHAnsi" w:cstheme="minorHAnsi"/>
          <w:b/>
          <w:bCs w:val="0"/>
          <w:sz w:val="22"/>
          <w:szCs w:val="22"/>
        </w:rPr>
      </w:pPr>
      <w:bookmarkStart w:id="0" w:name="_Hlk163641610"/>
      <w:r w:rsidRPr="00232E47">
        <w:rPr>
          <w:rFonts w:asciiTheme="minorHAnsi" w:hAnsiTheme="minorHAnsi" w:cstheme="minorHAnsi"/>
          <w:b/>
          <w:bCs w:val="0"/>
          <w:noProof/>
          <w:sz w:val="22"/>
          <w:szCs w:val="22"/>
        </w:rPr>
        <w:drawing>
          <wp:inline distT="0" distB="0" distL="0" distR="0" wp14:anchorId="0AED8398" wp14:editId="0F785AD9">
            <wp:extent cx="5771515" cy="619125"/>
            <wp:effectExtent l="0" t="0" r="635" b="9525"/>
            <wp:docPr id="9790466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p>
    <w:p w14:paraId="649D268C" w14:textId="77777777" w:rsidR="00E22E4B" w:rsidRPr="00232E47" w:rsidRDefault="00E22E4B" w:rsidP="00434FF0">
      <w:pPr>
        <w:pStyle w:val="Standard"/>
        <w:ind w:right="-483"/>
        <w:rPr>
          <w:rFonts w:asciiTheme="minorHAnsi" w:hAnsiTheme="minorHAnsi" w:cstheme="minorHAnsi"/>
          <w:b/>
          <w:bCs w:val="0"/>
          <w:sz w:val="22"/>
          <w:szCs w:val="22"/>
        </w:rPr>
      </w:pPr>
    </w:p>
    <w:p w14:paraId="78FB6D5F" w14:textId="037CC4F9" w:rsidR="00C71C64" w:rsidRPr="00232E47" w:rsidRDefault="00C71C64" w:rsidP="00434FF0">
      <w:pPr>
        <w:pStyle w:val="Standard"/>
        <w:ind w:right="-483"/>
        <w:jc w:val="center"/>
        <w:rPr>
          <w:rFonts w:asciiTheme="minorHAnsi" w:hAnsiTheme="minorHAnsi" w:cstheme="minorHAnsi"/>
          <w:b/>
          <w:bCs w:val="0"/>
          <w:sz w:val="22"/>
          <w:szCs w:val="22"/>
        </w:rPr>
      </w:pPr>
      <w:r w:rsidRPr="00232E47">
        <w:rPr>
          <w:rFonts w:asciiTheme="minorHAnsi" w:hAnsiTheme="minorHAnsi" w:cstheme="minorHAnsi"/>
          <w:b/>
          <w:bCs w:val="0"/>
          <w:sz w:val="22"/>
          <w:szCs w:val="22"/>
        </w:rPr>
        <w:t>Zamawiający:</w:t>
      </w:r>
    </w:p>
    <w:p w14:paraId="002C8128" w14:textId="77777777" w:rsidR="00B22EBD" w:rsidRPr="00232E47" w:rsidRDefault="00C71C64" w:rsidP="00434FF0">
      <w:pPr>
        <w:pStyle w:val="Standard"/>
        <w:ind w:right="-483"/>
        <w:jc w:val="center"/>
        <w:rPr>
          <w:rFonts w:asciiTheme="minorHAnsi" w:hAnsiTheme="minorHAnsi" w:cstheme="minorHAnsi"/>
          <w:sz w:val="22"/>
          <w:szCs w:val="22"/>
        </w:rPr>
      </w:pPr>
      <w:r w:rsidRPr="00232E47">
        <w:rPr>
          <w:rFonts w:asciiTheme="minorHAnsi" w:hAnsiTheme="minorHAnsi" w:cstheme="minorHAnsi"/>
          <w:sz w:val="22"/>
          <w:szCs w:val="22"/>
        </w:rPr>
        <w:t xml:space="preserve">Gmina Mikołajki, pow. Mrągowo, </w:t>
      </w:r>
    </w:p>
    <w:p w14:paraId="609FD9AF" w14:textId="02CCA6ED" w:rsidR="00C71C64" w:rsidRPr="00232E47" w:rsidRDefault="00C71C64" w:rsidP="00434FF0">
      <w:pPr>
        <w:pStyle w:val="Standard"/>
        <w:ind w:right="-483"/>
        <w:jc w:val="center"/>
        <w:rPr>
          <w:rFonts w:asciiTheme="minorHAnsi" w:hAnsiTheme="minorHAnsi" w:cstheme="minorHAnsi"/>
          <w:sz w:val="22"/>
          <w:szCs w:val="22"/>
        </w:rPr>
      </w:pPr>
      <w:r w:rsidRPr="00232E47">
        <w:rPr>
          <w:rFonts w:asciiTheme="minorHAnsi" w:hAnsiTheme="minorHAnsi" w:cstheme="minorHAnsi"/>
          <w:sz w:val="22"/>
          <w:szCs w:val="22"/>
        </w:rPr>
        <w:t>woj. warmińsko-mazurskie</w:t>
      </w:r>
      <w:bookmarkEnd w:id="0"/>
    </w:p>
    <w:p w14:paraId="0F3860C4" w14:textId="0B0E4B83" w:rsidR="00C71C64" w:rsidRPr="00232E47" w:rsidRDefault="00C71C64" w:rsidP="00434FF0">
      <w:pPr>
        <w:pStyle w:val="Standard"/>
        <w:ind w:right="-483"/>
        <w:jc w:val="center"/>
        <w:rPr>
          <w:rFonts w:asciiTheme="minorHAnsi" w:hAnsiTheme="minorHAnsi" w:cstheme="minorHAnsi"/>
          <w:b/>
          <w:sz w:val="22"/>
          <w:szCs w:val="22"/>
        </w:rPr>
      </w:pPr>
      <w:r w:rsidRPr="00232E47">
        <w:rPr>
          <w:rFonts w:asciiTheme="minorHAnsi" w:hAnsiTheme="minorHAnsi" w:cstheme="minorHAnsi"/>
          <w:b/>
          <w:noProof/>
          <w:sz w:val="22"/>
          <w:szCs w:val="22"/>
          <w:lang w:eastAsia="pl-PL" w:bidi="ar-SA"/>
        </w:rPr>
        <w:drawing>
          <wp:inline distT="0" distB="0" distL="0" distR="0" wp14:anchorId="5FED0D3D" wp14:editId="2421CCE1">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00E4FB13" w14:textId="77777777" w:rsidR="00C71C64" w:rsidRPr="00232E47" w:rsidRDefault="00C71C64" w:rsidP="00434FF0">
      <w:pPr>
        <w:pStyle w:val="Standard"/>
        <w:ind w:right="-483"/>
        <w:jc w:val="center"/>
        <w:rPr>
          <w:rFonts w:asciiTheme="minorHAnsi" w:hAnsiTheme="minorHAnsi" w:cstheme="minorHAnsi"/>
          <w:bCs w:val="0"/>
          <w:sz w:val="22"/>
          <w:szCs w:val="22"/>
        </w:rPr>
      </w:pPr>
      <w:r w:rsidRPr="00232E47">
        <w:rPr>
          <w:rFonts w:asciiTheme="minorHAnsi" w:hAnsiTheme="minorHAnsi" w:cstheme="minorHAnsi"/>
          <w:bCs w:val="0"/>
          <w:sz w:val="22"/>
          <w:szCs w:val="22"/>
        </w:rPr>
        <w:t>SPECYFIKACJA WARUNKÓW ZAMÓWIENIA</w:t>
      </w:r>
    </w:p>
    <w:p w14:paraId="658FD3D0" w14:textId="48AE4335" w:rsidR="009570C9" w:rsidRPr="00232E47" w:rsidRDefault="00C71C64" w:rsidP="00434FF0">
      <w:pPr>
        <w:pStyle w:val="Standard"/>
        <w:ind w:right="-483"/>
        <w:jc w:val="center"/>
        <w:rPr>
          <w:rFonts w:asciiTheme="minorHAnsi" w:hAnsiTheme="minorHAnsi" w:cstheme="minorHAnsi"/>
          <w:sz w:val="22"/>
          <w:szCs w:val="22"/>
        </w:rPr>
      </w:pPr>
      <w:r w:rsidRPr="00232E47">
        <w:rPr>
          <w:rFonts w:asciiTheme="minorHAnsi" w:hAnsiTheme="minorHAnsi" w:cstheme="minorHAnsi"/>
          <w:sz w:val="22"/>
          <w:szCs w:val="22"/>
        </w:rPr>
        <w:t>zwana dalej SWZ, na:</w:t>
      </w:r>
    </w:p>
    <w:p w14:paraId="4CDBAD91" w14:textId="77777777" w:rsidR="006E7A2F" w:rsidRDefault="002E2A9A" w:rsidP="00434FF0">
      <w:pPr>
        <w:pStyle w:val="Standard"/>
        <w:spacing w:before="0" w:after="0"/>
        <w:ind w:right="-483"/>
        <w:jc w:val="center"/>
        <w:rPr>
          <w:rFonts w:asciiTheme="minorHAnsi" w:eastAsiaTheme="minorHAnsi" w:hAnsiTheme="minorHAnsi" w:cstheme="minorHAnsi"/>
          <w:sz w:val="22"/>
          <w:szCs w:val="22"/>
          <w:lang w:eastAsia="en-US"/>
        </w:rPr>
      </w:pPr>
      <w:bookmarkStart w:id="1" w:name="_Hlk184209158"/>
      <w:r w:rsidRPr="00430700">
        <w:rPr>
          <w:rFonts w:asciiTheme="minorHAnsi" w:eastAsiaTheme="minorHAnsi" w:hAnsiTheme="minorHAnsi" w:cstheme="minorHAnsi"/>
          <w:sz w:val="22"/>
          <w:szCs w:val="22"/>
          <w:lang w:eastAsia="en-US"/>
        </w:rPr>
        <w:t xml:space="preserve">dostawę sprzętu komputerowego </w:t>
      </w:r>
      <w:r w:rsidR="00430700">
        <w:rPr>
          <w:rFonts w:asciiTheme="minorHAnsi" w:eastAsiaTheme="minorHAnsi" w:hAnsiTheme="minorHAnsi" w:cstheme="minorHAnsi"/>
          <w:sz w:val="22"/>
          <w:szCs w:val="22"/>
          <w:lang w:eastAsia="en-US"/>
        </w:rPr>
        <w:t>oraz</w:t>
      </w:r>
      <w:r w:rsidRPr="00430700">
        <w:rPr>
          <w:rFonts w:asciiTheme="minorHAnsi" w:eastAsiaTheme="minorHAnsi" w:hAnsiTheme="minorHAnsi" w:cstheme="minorHAnsi"/>
          <w:sz w:val="22"/>
          <w:szCs w:val="22"/>
          <w:lang w:eastAsia="en-US"/>
        </w:rPr>
        <w:t xml:space="preserve"> oprogramowania </w:t>
      </w:r>
      <w:r w:rsidR="00314C68" w:rsidRPr="00430700">
        <w:rPr>
          <w:rFonts w:asciiTheme="minorHAnsi" w:eastAsiaTheme="minorHAnsi" w:hAnsiTheme="minorHAnsi" w:cstheme="minorHAnsi"/>
          <w:sz w:val="22"/>
          <w:szCs w:val="22"/>
          <w:lang w:eastAsia="en-US"/>
        </w:rPr>
        <w:t xml:space="preserve">wraz z wdrożeniem i szkoleniami użytkowników </w:t>
      </w:r>
    </w:p>
    <w:p w14:paraId="708D4F7C" w14:textId="5425E554" w:rsidR="002E2A9A" w:rsidRPr="00430700" w:rsidRDefault="002E2A9A" w:rsidP="00434FF0">
      <w:pPr>
        <w:pStyle w:val="Standard"/>
        <w:spacing w:before="0" w:after="0"/>
        <w:ind w:right="-483"/>
        <w:jc w:val="center"/>
        <w:rPr>
          <w:rFonts w:asciiTheme="minorHAnsi" w:hAnsiTheme="minorHAnsi" w:cstheme="minorHAnsi"/>
          <w:sz w:val="22"/>
          <w:szCs w:val="22"/>
        </w:rPr>
      </w:pPr>
      <w:r w:rsidRPr="00430700">
        <w:rPr>
          <w:rFonts w:asciiTheme="minorHAnsi" w:hAnsiTheme="minorHAnsi" w:cstheme="minorHAnsi"/>
          <w:sz w:val="22"/>
          <w:szCs w:val="22"/>
        </w:rPr>
        <w:t>w ramach zadania</w:t>
      </w:r>
      <w:bookmarkEnd w:id="1"/>
      <w:r w:rsidRPr="00430700">
        <w:rPr>
          <w:rFonts w:asciiTheme="minorHAnsi" w:hAnsiTheme="minorHAnsi" w:cstheme="minorHAnsi"/>
          <w:sz w:val="22"/>
          <w:szCs w:val="22"/>
        </w:rPr>
        <w:t xml:space="preserve"> pn. </w:t>
      </w:r>
    </w:p>
    <w:p w14:paraId="5D410F88" w14:textId="44D9CBF4" w:rsidR="002E2A9A" w:rsidRPr="00232E47" w:rsidRDefault="002E2A9A" w:rsidP="00434FF0">
      <w:pPr>
        <w:pStyle w:val="Standard"/>
        <w:spacing w:before="0" w:after="0"/>
        <w:ind w:right="-483"/>
        <w:jc w:val="center"/>
        <w:rPr>
          <w:rFonts w:asciiTheme="minorHAnsi" w:eastAsia="Lucida Sans Unicode" w:hAnsiTheme="minorHAnsi" w:cstheme="minorHAnsi"/>
          <w:b/>
          <w:sz w:val="22"/>
          <w:szCs w:val="22"/>
        </w:rPr>
      </w:pPr>
      <w:r w:rsidRPr="00232E47">
        <w:rPr>
          <w:rFonts w:asciiTheme="minorHAnsi" w:eastAsia="Lucida Sans Unicode" w:hAnsiTheme="minorHAnsi" w:cstheme="minorHAnsi"/>
          <w:b/>
          <w:sz w:val="22"/>
          <w:szCs w:val="22"/>
        </w:rPr>
        <w:t>„</w:t>
      </w:r>
      <w:bookmarkStart w:id="2" w:name="_Hlk183777147"/>
      <w:r w:rsidRPr="00232E47">
        <w:rPr>
          <w:rFonts w:asciiTheme="minorHAnsi" w:eastAsia="Lucida Sans Unicode" w:hAnsiTheme="minorHAnsi" w:cstheme="minorHAnsi"/>
          <w:b/>
          <w:sz w:val="22"/>
          <w:szCs w:val="22"/>
        </w:rPr>
        <w:t>ZWIĘKSZENIE BEZPIECZEŃSTWA W</w:t>
      </w:r>
      <w:r w:rsidRPr="00232E47">
        <w:rPr>
          <w:rFonts w:asciiTheme="minorHAnsi" w:hAnsiTheme="minorHAnsi" w:cstheme="minorHAnsi"/>
          <w:sz w:val="22"/>
          <w:szCs w:val="22"/>
        </w:rPr>
        <w:t xml:space="preserve"> </w:t>
      </w:r>
      <w:r w:rsidRPr="00232E47">
        <w:rPr>
          <w:rFonts w:asciiTheme="minorHAnsi" w:eastAsia="Lucida Sans Unicode" w:hAnsiTheme="minorHAnsi" w:cstheme="minorHAnsi"/>
          <w:b/>
          <w:sz w:val="22"/>
          <w:szCs w:val="22"/>
        </w:rPr>
        <w:t>URZĘDZIE MIASTA I GMINY MIKOŁAJKI</w:t>
      </w:r>
    </w:p>
    <w:p w14:paraId="5C0ABBF7" w14:textId="5ACB7F40" w:rsidR="00C71C64" w:rsidRPr="00232E47" w:rsidRDefault="002E2A9A" w:rsidP="00434FF0">
      <w:pPr>
        <w:pStyle w:val="Standard"/>
        <w:spacing w:before="0" w:after="0"/>
        <w:ind w:right="-483"/>
        <w:jc w:val="center"/>
        <w:rPr>
          <w:rFonts w:asciiTheme="minorHAnsi" w:eastAsiaTheme="minorHAnsi" w:hAnsiTheme="minorHAnsi" w:cstheme="minorHAnsi"/>
          <w:sz w:val="22"/>
          <w:szCs w:val="22"/>
          <w:lang w:eastAsia="en-US"/>
        </w:rPr>
      </w:pPr>
      <w:r w:rsidRPr="00232E47">
        <w:rPr>
          <w:rFonts w:asciiTheme="minorHAnsi" w:hAnsiTheme="minorHAnsi" w:cstheme="minorHAnsi"/>
          <w:sz w:val="22"/>
          <w:szCs w:val="22"/>
        </w:rPr>
        <w:t xml:space="preserve"> </w:t>
      </w:r>
      <w:r w:rsidRPr="00232E47">
        <w:rPr>
          <w:rFonts w:asciiTheme="minorHAnsi" w:eastAsia="Lucida Sans Unicode" w:hAnsiTheme="minorHAnsi" w:cstheme="minorHAnsi"/>
          <w:b/>
          <w:sz w:val="22"/>
          <w:szCs w:val="22"/>
        </w:rPr>
        <w:t>(SYSTEM CYBERBEZPIECZEŃSTWA)”</w:t>
      </w:r>
    </w:p>
    <w:bookmarkEnd w:id="2"/>
    <w:p w14:paraId="5ADB50F7" w14:textId="6370D0B2" w:rsidR="00C71C64" w:rsidRPr="00232E47" w:rsidRDefault="00C71C64" w:rsidP="00434FF0">
      <w:pPr>
        <w:pStyle w:val="Standard"/>
        <w:spacing w:after="0"/>
        <w:ind w:right="-483"/>
        <w:jc w:val="center"/>
        <w:rPr>
          <w:rFonts w:asciiTheme="minorHAnsi" w:hAnsiTheme="minorHAnsi" w:cstheme="minorHAnsi"/>
          <w:b/>
          <w:bCs w:val="0"/>
          <w:sz w:val="22"/>
          <w:szCs w:val="22"/>
        </w:rPr>
      </w:pPr>
    </w:p>
    <w:p w14:paraId="346A6E1C" w14:textId="77777777" w:rsidR="006B40E7" w:rsidRPr="00232E47" w:rsidRDefault="00C71C64" w:rsidP="00434FF0">
      <w:pPr>
        <w:pStyle w:val="Standard"/>
        <w:spacing w:after="0"/>
        <w:ind w:left="567"/>
        <w:jc w:val="center"/>
        <w:rPr>
          <w:rFonts w:asciiTheme="minorHAnsi" w:hAnsiTheme="minorHAnsi" w:cstheme="minorHAnsi"/>
          <w:sz w:val="22"/>
          <w:szCs w:val="22"/>
        </w:rPr>
      </w:pPr>
      <w:r w:rsidRPr="00232E47">
        <w:rPr>
          <w:rFonts w:asciiTheme="minorHAnsi" w:hAnsiTheme="minorHAnsi" w:cstheme="minorHAnsi"/>
          <w:b/>
          <w:bCs w:val="0"/>
          <w:sz w:val="22"/>
          <w:szCs w:val="22"/>
        </w:rPr>
        <w:t>Tryb udzielenia zamówienia:</w:t>
      </w:r>
      <w:r w:rsidRPr="00232E47">
        <w:rPr>
          <w:rFonts w:asciiTheme="minorHAnsi" w:hAnsiTheme="minorHAnsi" w:cstheme="minorHAnsi"/>
          <w:sz w:val="22"/>
          <w:szCs w:val="22"/>
        </w:rPr>
        <w:t xml:space="preserve"> </w:t>
      </w:r>
    </w:p>
    <w:p w14:paraId="1A095E8A" w14:textId="16577684" w:rsidR="00C71C64" w:rsidRPr="00232E47" w:rsidRDefault="00C71C64" w:rsidP="00434FF0">
      <w:pPr>
        <w:pStyle w:val="Standard"/>
        <w:spacing w:after="0"/>
        <w:ind w:left="567"/>
        <w:jc w:val="center"/>
        <w:rPr>
          <w:rFonts w:asciiTheme="minorHAnsi" w:hAnsiTheme="minorHAnsi" w:cstheme="minorHAnsi"/>
          <w:sz w:val="22"/>
          <w:szCs w:val="22"/>
        </w:rPr>
      </w:pPr>
      <w:r w:rsidRPr="00232E47">
        <w:rPr>
          <w:rFonts w:asciiTheme="minorHAnsi" w:hAnsiTheme="minorHAnsi" w:cstheme="minorHAnsi"/>
          <w:sz w:val="22"/>
          <w:szCs w:val="22"/>
        </w:rPr>
        <w:t>Tryb podstawowy z możliwością negocjacji</w:t>
      </w:r>
      <w:r w:rsidR="00E22E4B" w:rsidRPr="00232E47">
        <w:rPr>
          <w:rFonts w:asciiTheme="minorHAnsi" w:hAnsiTheme="minorHAnsi" w:cstheme="minorHAnsi"/>
          <w:sz w:val="22"/>
          <w:szCs w:val="22"/>
        </w:rPr>
        <w:t xml:space="preserve">, </w:t>
      </w:r>
      <w:r w:rsidRPr="00232E47">
        <w:rPr>
          <w:rFonts w:asciiTheme="minorHAnsi" w:hAnsiTheme="minorHAnsi" w:cstheme="minorHAnsi"/>
          <w:sz w:val="22"/>
          <w:szCs w:val="22"/>
        </w:rPr>
        <w:t>zgodny z art. 275 pkt 2 ustawy z dnia 11 września 2019 r. Prawo Zamówień Publicznych (t.j. Dz.U. z 2024 r. poz. 1320)</w:t>
      </w:r>
    </w:p>
    <w:p w14:paraId="44572410" w14:textId="77777777" w:rsidR="006B40E7" w:rsidRPr="00232E47" w:rsidRDefault="006B40E7" w:rsidP="00434FF0">
      <w:pPr>
        <w:pStyle w:val="Standard"/>
        <w:spacing w:after="0"/>
        <w:ind w:left="567"/>
        <w:jc w:val="center"/>
        <w:rPr>
          <w:rFonts w:asciiTheme="minorHAnsi" w:hAnsiTheme="minorHAnsi" w:cstheme="minorHAnsi"/>
          <w:sz w:val="22"/>
          <w:szCs w:val="22"/>
        </w:rPr>
      </w:pPr>
    </w:p>
    <w:p w14:paraId="747C9CBC" w14:textId="64F313FB" w:rsidR="00C71C64" w:rsidRPr="00232E47" w:rsidRDefault="00C71C64" w:rsidP="00434FF0">
      <w:pPr>
        <w:pStyle w:val="Standard"/>
        <w:spacing w:before="0" w:after="0"/>
        <w:ind w:left="567" w:right="-483"/>
        <w:jc w:val="center"/>
        <w:rPr>
          <w:rFonts w:asciiTheme="minorHAnsi" w:hAnsiTheme="minorHAnsi" w:cstheme="minorHAnsi"/>
          <w:sz w:val="22"/>
          <w:szCs w:val="22"/>
        </w:rPr>
      </w:pPr>
      <w:r w:rsidRPr="00232E47">
        <w:rPr>
          <w:rFonts w:asciiTheme="minorHAnsi" w:hAnsiTheme="minorHAnsi" w:cstheme="minorHAnsi"/>
          <w:sz w:val="22"/>
          <w:szCs w:val="22"/>
        </w:rPr>
        <w:t>Ogłoszenie o zamówieniu zostało opublikowane w Biuletynie Zamówień Publicznych</w:t>
      </w:r>
    </w:p>
    <w:p w14:paraId="162DD5B7" w14:textId="77777777" w:rsidR="006B40E7" w:rsidRPr="00232E47" w:rsidRDefault="00C71C64" w:rsidP="00434FF0">
      <w:pPr>
        <w:pStyle w:val="Standard"/>
        <w:spacing w:before="0" w:after="0"/>
        <w:ind w:left="567" w:right="-483"/>
        <w:jc w:val="center"/>
        <w:rPr>
          <w:rFonts w:asciiTheme="minorHAnsi" w:hAnsiTheme="minorHAnsi" w:cstheme="minorHAnsi"/>
          <w:sz w:val="22"/>
          <w:szCs w:val="22"/>
        </w:rPr>
      </w:pPr>
      <w:r w:rsidRPr="00232E47">
        <w:rPr>
          <w:rFonts w:asciiTheme="minorHAnsi" w:hAnsiTheme="minorHAnsi" w:cstheme="minorHAnsi"/>
          <w:bCs w:val="0"/>
          <w:sz w:val="22"/>
          <w:szCs w:val="22"/>
          <w:lang w:eastAsia="en-US"/>
        </w:rPr>
        <w:t xml:space="preserve">w dniu: </w:t>
      </w:r>
      <w:r w:rsidR="00E22E4B" w:rsidRPr="00232E47">
        <w:rPr>
          <w:rFonts w:asciiTheme="minorHAnsi" w:hAnsiTheme="minorHAnsi" w:cstheme="minorHAnsi"/>
          <w:bCs w:val="0"/>
          <w:sz w:val="22"/>
          <w:szCs w:val="22"/>
          <w:lang w:eastAsia="en-US"/>
        </w:rPr>
        <w:t>05</w:t>
      </w:r>
      <w:r w:rsidR="00053ABD" w:rsidRPr="00232E47">
        <w:rPr>
          <w:rFonts w:asciiTheme="minorHAnsi" w:hAnsiTheme="minorHAnsi" w:cstheme="minorHAnsi"/>
          <w:bCs w:val="0"/>
          <w:sz w:val="22"/>
          <w:szCs w:val="22"/>
          <w:lang w:eastAsia="en-US"/>
        </w:rPr>
        <w:t>.</w:t>
      </w:r>
      <w:r w:rsidRPr="00232E47">
        <w:rPr>
          <w:rFonts w:asciiTheme="minorHAnsi" w:hAnsiTheme="minorHAnsi" w:cstheme="minorHAnsi"/>
          <w:bCs w:val="0"/>
          <w:sz w:val="22"/>
          <w:szCs w:val="22"/>
          <w:lang w:eastAsia="en-US"/>
        </w:rPr>
        <w:t>1</w:t>
      </w:r>
      <w:r w:rsidR="00E22E4B" w:rsidRPr="00232E47">
        <w:rPr>
          <w:rFonts w:asciiTheme="minorHAnsi" w:hAnsiTheme="minorHAnsi" w:cstheme="minorHAnsi"/>
          <w:bCs w:val="0"/>
          <w:sz w:val="22"/>
          <w:szCs w:val="22"/>
          <w:lang w:eastAsia="en-US"/>
        </w:rPr>
        <w:t>2</w:t>
      </w:r>
      <w:r w:rsidRPr="00232E47">
        <w:rPr>
          <w:rFonts w:asciiTheme="minorHAnsi" w:hAnsiTheme="minorHAnsi" w:cstheme="minorHAnsi"/>
          <w:bCs w:val="0"/>
          <w:sz w:val="22"/>
          <w:szCs w:val="22"/>
          <w:lang w:eastAsia="en-US"/>
        </w:rPr>
        <w:t>.2024 r.</w:t>
      </w:r>
      <w:r w:rsidR="006B40E7" w:rsidRPr="00232E47">
        <w:rPr>
          <w:rFonts w:asciiTheme="minorHAnsi" w:hAnsiTheme="minorHAnsi" w:cstheme="minorHAnsi"/>
          <w:sz w:val="22"/>
          <w:szCs w:val="22"/>
        </w:rPr>
        <w:t xml:space="preserve"> </w:t>
      </w:r>
    </w:p>
    <w:p w14:paraId="6EADD786" w14:textId="7E4239FB" w:rsidR="00C71C64" w:rsidRPr="001E3666" w:rsidRDefault="00C71C64" w:rsidP="00434FF0">
      <w:pPr>
        <w:pStyle w:val="Standard"/>
        <w:spacing w:before="0" w:after="0"/>
        <w:ind w:left="567" w:right="-483"/>
        <w:jc w:val="center"/>
        <w:rPr>
          <w:rFonts w:asciiTheme="minorHAnsi" w:hAnsiTheme="minorHAnsi" w:cstheme="minorHAnsi"/>
          <w:sz w:val="22"/>
          <w:szCs w:val="22"/>
        </w:rPr>
      </w:pPr>
      <w:r w:rsidRPr="00232E47">
        <w:rPr>
          <w:rFonts w:asciiTheme="minorHAnsi" w:hAnsiTheme="minorHAnsi" w:cstheme="minorHAnsi"/>
          <w:bCs w:val="0"/>
          <w:sz w:val="22"/>
          <w:szCs w:val="22"/>
          <w:lang w:eastAsia="en-US"/>
        </w:rPr>
        <w:t xml:space="preserve">Numer ogłoszenia </w:t>
      </w:r>
      <w:r w:rsidR="00C66F68" w:rsidRPr="00C66F68">
        <w:rPr>
          <w:rFonts w:asciiTheme="minorHAnsi" w:hAnsiTheme="minorHAnsi" w:cstheme="minorHAnsi"/>
          <w:b/>
          <w:bCs w:val="0"/>
          <w:sz w:val="22"/>
          <w:szCs w:val="22"/>
        </w:rPr>
        <w:t>2024/BZP 00636335</w:t>
      </w:r>
    </w:p>
    <w:p w14:paraId="0F4DA538" w14:textId="77777777" w:rsidR="006B40E7" w:rsidRPr="00232E47" w:rsidRDefault="006B40E7" w:rsidP="00434FF0">
      <w:pPr>
        <w:pStyle w:val="Standard"/>
        <w:spacing w:after="0"/>
        <w:ind w:left="567" w:right="-483"/>
        <w:jc w:val="center"/>
        <w:rPr>
          <w:rFonts w:asciiTheme="minorHAnsi" w:hAnsiTheme="minorHAnsi" w:cstheme="minorHAnsi"/>
          <w:sz w:val="22"/>
          <w:szCs w:val="22"/>
        </w:rPr>
      </w:pPr>
    </w:p>
    <w:p w14:paraId="27780F5C" w14:textId="5E0F62C9" w:rsidR="00C71C64" w:rsidRPr="00232E47" w:rsidRDefault="00C71C64" w:rsidP="00434FF0">
      <w:pPr>
        <w:pStyle w:val="Standard"/>
        <w:spacing w:after="0"/>
        <w:ind w:left="567" w:right="-483"/>
        <w:jc w:val="center"/>
        <w:rPr>
          <w:rFonts w:asciiTheme="minorHAnsi" w:hAnsiTheme="minorHAnsi" w:cstheme="minorHAnsi"/>
          <w:b/>
          <w:bCs w:val="0"/>
          <w:sz w:val="22"/>
          <w:szCs w:val="22"/>
        </w:rPr>
      </w:pPr>
      <w:r w:rsidRPr="00232E47">
        <w:rPr>
          <w:rFonts w:asciiTheme="minorHAnsi" w:hAnsiTheme="minorHAnsi" w:cstheme="minorHAnsi"/>
          <w:sz w:val="22"/>
          <w:szCs w:val="22"/>
        </w:rPr>
        <w:t xml:space="preserve">Nr sprawy: </w:t>
      </w:r>
      <w:r w:rsidRPr="00232E47">
        <w:rPr>
          <w:rFonts w:asciiTheme="minorHAnsi" w:hAnsiTheme="minorHAnsi" w:cstheme="minorHAnsi"/>
          <w:b/>
          <w:bCs w:val="0"/>
          <w:sz w:val="22"/>
          <w:szCs w:val="22"/>
        </w:rPr>
        <w:t>IZP.271</w:t>
      </w:r>
      <w:r w:rsidR="00B272DF" w:rsidRPr="00232E47">
        <w:rPr>
          <w:rFonts w:asciiTheme="minorHAnsi" w:hAnsiTheme="minorHAnsi" w:cstheme="minorHAnsi"/>
          <w:b/>
          <w:bCs w:val="0"/>
          <w:sz w:val="22"/>
          <w:szCs w:val="22"/>
        </w:rPr>
        <w:t>.1</w:t>
      </w:r>
      <w:r w:rsidR="00E22E4B" w:rsidRPr="00232E47">
        <w:rPr>
          <w:rFonts w:asciiTheme="minorHAnsi" w:hAnsiTheme="minorHAnsi" w:cstheme="minorHAnsi"/>
          <w:b/>
          <w:bCs w:val="0"/>
          <w:sz w:val="22"/>
          <w:szCs w:val="22"/>
        </w:rPr>
        <w:t>6</w:t>
      </w:r>
      <w:r w:rsidR="00B272DF" w:rsidRPr="00232E47">
        <w:rPr>
          <w:rFonts w:asciiTheme="minorHAnsi" w:hAnsiTheme="minorHAnsi" w:cstheme="minorHAnsi"/>
          <w:b/>
          <w:bCs w:val="0"/>
          <w:sz w:val="22"/>
          <w:szCs w:val="22"/>
        </w:rPr>
        <w:t>.</w:t>
      </w:r>
      <w:r w:rsidRPr="00232E47">
        <w:rPr>
          <w:rFonts w:asciiTheme="minorHAnsi" w:hAnsiTheme="minorHAnsi" w:cstheme="minorHAnsi"/>
          <w:b/>
          <w:bCs w:val="0"/>
          <w:sz w:val="22"/>
          <w:szCs w:val="22"/>
        </w:rPr>
        <w:t>2024</w:t>
      </w:r>
    </w:p>
    <w:p w14:paraId="19DFE712" w14:textId="77777777" w:rsidR="00E22E4B" w:rsidRPr="00232E47" w:rsidRDefault="00E22E4B" w:rsidP="00434FF0">
      <w:pPr>
        <w:pStyle w:val="Standard"/>
        <w:spacing w:after="0"/>
        <w:ind w:left="567" w:right="-483"/>
        <w:jc w:val="center"/>
        <w:rPr>
          <w:rFonts w:asciiTheme="minorHAnsi" w:hAnsiTheme="minorHAnsi" w:cstheme="minorHAnsi"/>
          <w:b/>
          <w:bCs w:val="0"/>
          <w:sz w:val="22"/>
          <w:szCs w:val="22"/>
        </w:rPr>
      </w:pPr>
    </w:p>
    <w:p w14:paraId="72E4F3B6" w14:textId="77777777" w:rsidR="00E22E4B" w:rsidRPr="00232E47" w:rsidRDefault="00E22E4B" w:rsidP="00434FF0">
      <w:pPr>
        <w:pStyle w:val="Standard"/>
        <w:spacing w:after="0"/>
        <w:ind w:left="567" w:right="-483"/>
        <w:jc w:val="center"/>
        <w:rPr>
          <w:rFonts w:asciiTheme="minorHAnsi" w:hAnsiTheme="minorHAnsi" w:cstheme="minorHAnsi"/>
          <w:sz w:val="22"/>
          <w:szCs w:val="22"/>
        </w:rPr>
      </w:pPr>
    </w:p>
    <w:p w14:paraId="04A56C23" w14:textId="77777777" w:rsidR="00C71C64" w:rsidRPr="00232E47" w:rsidRDefault="00C71C64" w:rsidP="00434FF0">
      <w:pPr>
        <w:pStyle w:val="Standard"/>
        <w:ind w:left="4956" w:right="-483" w:firstLine="708"/>
        <w:jc w:val="both"/>
        <w:rPr>
          <w:rFonts w:asciiTheme="minorHAnsi" w:hAnsiTheme="minorHAnsi" w:cstheme="minorHAnsi"/>
          <w:sz w:val="22"/>
          <w:szCs w:val="22"/>
        </w:rPr>
      </w:pPr>
      <w:r w:rsidRPr="00232E47">
        <w:rPr>
          <w:rFonts w:asciiTheme="minorHAnsi" w:hAnsiTheme="minorHAnsi" w:cstheme="minorHAnsi"/>
          <w:sz w:val="22"/>
          <w:szCs w:val="22"/>
        </w:rPr>
        <w:t xml:space="preserve">Burmistrz Miasta Mikołajki    </w:t>
      </w:r>
    </w:p>
    <w:p w14:paraId="7AD904AE" w14:textId="6073775F" w:rsidR="00C71C64" w:rsidRPr="00232E47" w:rsidRDefault="00C71C64" w:rsidP="00434FF0">
      <w:pPr>
        <w:pStyle w:val="Standard"/>
        <w:ind w:right="-483"/>
        <w:jc w:val="both"/>
        <w:rPr>
          <w:rFonts w:asciiTheme="minorHAnsi" w:hAnsiTheme="minorHAnsi" w:cstheme="minorHAnsi"/>
          <w:sz w:val="22"/>
          <w:szCs w:val="22"/>
        </w:rPr>
      </w:pPr>
      <w:r w:rsidRPr="00232E47">
        <w:rPr>
          <w:rFonts w:asciiTheme="minorHAnsi" w:hAnsiTheme="minorHAnsi" w:cstheme="minorHAnsi"/>
          <w:i/>
          <w:sz w:val="22"/>
          <w:szCs w:val="22"/>
        </w:rPr>
        <w:tab/>
      </w:r>
      <w:r w:rsidRPr="00232E47">
        <w:rPr>
          <w:rFonts w:asciiTheme="minorHAnsi" w:hAnsiTheme="minorHAnsi" w:cstheme="minorHAnsi"/>
          <w:i/>
          <w:sz w:val="22"/>
          <w:szCs w:val="22"/>
        </w:rPr>
        <w:tab/>
      </w:r>
      <w:r w:rsidRPr="00232E47">
        <w:rPr>
          <w:rFonts w:asciiTheme="minorHAnsi" w:hAnsiTheme="minorHAnsi" w:cstheme="minorHAnsi"/>
          <w:i/>
          <w:sz w:val="22"/>
          <w:szCs w:val="22"/>
        </w:rPr>
        <w:tab/>
      </w:r>
      <w:r w:rsidRPr="00232E47">
        <w:rPr>
          <w:rFonts w:asciiTheme="minorHAnsi" w:hAnsiTheme="minorHAnsi" w:cstheme="minorHAnsi"/>
          <w:i/>
          <w:sz w:val="22"/>
          <w:szCs w:val="22"/>
        </w:rPr>
        <w:tab/>
      </w:r>
      <w:r w:rsidRPr="00232E47">
        <w:rPr>
          <w:rFonts w:asciiTheme="minorHAnsi" w:hAnsiTheme="minorHAnsi" w:cstheme="minorHAnsi"/>
          <w:i/>
          <w:sz w:val="22"/>
          <w:szCs w:val="22"/>
        </w:rPr>
        <w:tab/>
      </w:r>
      <w:r w:rsidRPr="00232E47">
        <w:rPr>
          <w:rFonts w:asciiTheme="minorHAnsi" w:hAnsiTheme="minorHAnsi" w:cstheme="minorHAnsi"/>
          <w:i/>
          <w:sz w:val="22"/>
          <w:szCs w:val="22"/>
        </w:rPr>
        <w:tab/>
      </w:r>
      <w:r w:rsidRPr="00232E47">
        <w:rPr>
          <w:rFonts w:asciiTheme="minorHAnsi" w:hAnsiTheme="minorHAnsi" w:cstheme="minorHAnsi"/>
          <w:i/>
          <w:sz w:val="22"/>
          <w:szCs w:val="22"/>
        </w:rPr>
        <w:tab/>
      </w:r>
      <w:r w:rsidRPr="00232E47">
        <w:rPr>
          <w:rFonts w:asciiTheme="minorHAnsi" w:hAnsiTheme="minorHAnsi" w:cstheme="minorHAnsi"/>
          <w:i/>
          <w:sz w:val="22"/>
          <w:szCs w:val="22"/>
        </w:rPr>
        <w:tab/>
        <w:t xml:space="preserve">       </w:t>
      </w:r>
      <w:r w:rsidRPr="00232E47">
        <w:rPr>
          <w:rFonts w:asciiTheme="minorHAnsi" w:hAnsiTheme="minorHAnsi" w:cstheme="minorHAnsi"/>
          <w:sz w:val="22"/>
          <w:szCs w:val="22"/>
        </w:rPr>
        <w:t>ZATWIERDZAM</w:t>
      </w:r>
    </w:p>
    <w:p w14:paraId="389B8738" w14:textId="77777777" w:rsidR="00E22E4B" w:rsidRPr="00232E47" w:rsidRDefault="00E22E4B" w:rsidP="00434FF0">
      <w:pPr>
        <w:pStyle w:val="Standard"/>
        <w:ind w:right="-483"/>
        <w:jc w:val="center"/>
        <w:rPr>
          <w:rFonts w:asciiTheme="minorHAnsi" w:hAnsiTheme="minorHAnsi" w:cstheme="minorHAnsi"/>
          <w:sz w:val="22"/>
          <w:szCs w:val="22"/>
        </w:rPr>
      </w:pPr>
    </w:p>
    <w:p w14:paraId="147CFC22" w14:textId="77777777" w:rsidR="00E22E4B" w:rsidRPr="00232E47" w:rsidRDefault="00E22E4B" w:rsidP="00434FF0">
      <w:pPr>
        <w:pStyle w:val="Standard"/>
        <w:ind w:right="-483"/>
        <w:jc w:val="center"/>
        <w:rPr>
          <w:rFonts w:asciiTheme="minorHAnsi" w:hAnsiTheme="minorHAnsi" w:cstheme="minorHAnsi"/>
          <w:sz w:val="22"/>
          <w:szCs w:val="22"/>
        </w:rPr>
      </w:pPr>
    </w:p>
    <w:p w14:paraId="3F17DF03" w14:textId="2221CD5E" w:rsidR="00E22E4B" w:rsidRDefault="00C71C64" w:rsidP="00434FF0">
      <w:pPr>
        <w:pStyle w:val="Standard"/>
        <w:ind w:right="-483"/>
        <w:jc w:val="center"/>
        <w:rPr>
          <w:rFonts w:asciiTheme="minorHAnsi" w:hAnsiTheme="minorHAnsi" w:cstheme="minorHAnsi"/>
          <w:sz w:val="22"/>
          <w:szCs w:val="22"/>
        </w:rPr>
      </w:pPr>
      <w:r w:rsidRPr="00232E47">
        <w:rPr>
          <w:rFonts w:asciiTheme="minorHAnsi" w:hAnsiTheme="minorHAnsi" w:cstheme="minorHAnsi"/>
          <w:sz w:val="22"/>
          <w:szCs w:val="22"/>
        </w:rPr>
        <w:t xml:space="preserve">Mikołajki, </w:t>
      </w:r>
      <w:r w:rsidR="00A94834">
        <w:rPr>
          <w:rFonts w:asciiTheme="minorHAnsi" w:hAnsiTheme="minorHAnsi" w:cstheme="minorHAnsi"/>
          <w:sz w:val="22"/>
          <w:szCs w:val="22"/>
        </w:rPr>
        <w:t>grudzień</w:t>
      </w:r>
      <w:r w:rsidRPr="00232E47">
        <w:rPr>
          <w:rFonts w:asciiTheme="minorHAnsi" w:hAnsiTheme="minorHAnsi" w:cstheme="minorHAnsi"/>
          <w:sz w:val="22"/>
          <w:szCs w:val="22"/>
        </w:rPr>
        <w:t xml:space="preserve"> 2024 r.</w:t>
      </w:r>
    </w:p>
    <w:p w14:paraId="03D42D49" w14:textId="77777777" w:rsidR="00753E5A" w:rsidRDefault="00753E5A" w:rsidP="00434FF0">
      <w:pPr>
        <w:pStyle w:val="Standard"/>
        <w:ind w:right="-483"/>
        <w:jc w:val="center"/>
        <w:rPr>
          <w:rFonts w:asciiTheme="minorHAnsi" w:hAnsiTheme="minorHAnsi" w:cstheme="minorHAnsi"/>
          <w:sz w:val="22"/>
          <w:szCs w:val="22"/>
        </w:rPr>
      </w:pPr>
    </w:p>
    <w:sdt>
      <w:sdtPr>
        <w:rPr>
          <w:rFonts w:ascii="Times New Roman" w:eastAsia="Times New Roman" w:hAnsi="Times New Roman" w:cstheme="minorHAnsi"/>
          <w:b/>
          <w:bCs w:val="0"/>
          <w:caps w:val="0"/>
          <w:color w:val="auto"/>
          <w:spacing w:val="0"/>
          <w:sz w:val="20"/>
          <w:szCs w:val="20"/>
          <w:lang w:eastAsia="ar-SA"/>
        </w:rPr>
        <w:id w:val="-723138958"/>
        <w:docPartObj>
          <w:docPartGallery w:val="Table of Contents"/>
          <w:docPartUnique/>
        </w:docPartObj>
      </w:sdtPr>
      <w:sdtEndPr>
        <w:rPr>
          <w:rFonts w:eastAsiaTheme="minorEastAsia" w:cs="Times New Roman"/>
          <w:bCs/>
          <w:lang w:eastAsia="pl-PL"/>
        </w:rPr>
      </w:sdtEndPr>
      <w:sdtContent>
        <w:p w14:paraId="50241628" w14:textId="77777777" w:rsidR="00753E5A" w:rsidRPr="00753E5A" w:rsidRDefault="00753E5A" w:rsidP="00753E5A">
          <w:pPr>
            <w:pStyle w:val="Nagwekspisutreci1"/>
            <w:spacing w:line="276" w:lineRule="auto"/>
            <w:jc w:val="center"/>
            <w:rPr>
              <w:rFonts w:cstheme="minorHAnsi"/>
              <w:b/>
              <w:color w:val="auto"/>
            </w:rPr>
          </w:pPr>
          <w:r w:rsidRPr="00753E5A">
            <w:rPr>
              <w:rFonts w:cstheme="minorHAnsi"/>
              <w:b/>
              <w:color w:val="auto"/>
            </w:rPr>
            <w:t>Spis treści</w:t>
          </w:r>
        </w:p>
        <w:p w14:paraId="1372D314" w14:textId="77777777"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3</w:t>
          </w:r>
        </w:p>
        <w:p w14:paraId="371851E0" w14:textId="77777777"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3</w:t>
          </w:r>
        </w:p>
        <w:p w14:paraId="3B09CD46" w14:textId="77777777"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Tryb udzielenia zamówienia i informacje uzupełniające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3</w:t>
          </w:r>
        </w:p>
        <w:p w14:paraId="0214DA8A" w14:textId="77777777"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Informacja czy zamawiający przewiduje wybór najkorzystniejszej oferty z możliwością prowadzenia negocjacji</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4</w:t>
          </w:r>
        </w:p>
        <w:p w14:paraId="75108705" w14:textId="77777777"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Opis przedmiotu zamówienia</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4</w:t>
          </w:r>
        </w:p>
        <w:p w14:paraId="1618AF13" w14:textId="43E94A7C"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Termin wykonania zamówienia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5</w:t>
          </w:r>
        </w:p>
        <w:p w14:paraId="4C0137CE" w14:textId="63564AA9"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Podstawy wykluczenia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5</w:t>
          </w:r>
        </w:p>
        <w:p w14:paraId="65C6B3BF" w14:textId="105130F1"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Warunki udziału w postępowaniu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7</w:t>
          </w:r>
        </w:p>
        <w:p w14:paraId="12EAA565" w14:textId="19C85529"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Informacja o podmiotowych środkach dowodowych</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12</w:t>
          </w:r>
        </w:p>
        <w:p w14:paraId="4ED7C299" w14:textId="1BEB07E8" w:rsidR="00753E5A" w:rsidRPr="00753E5A" w:rsidRDefault="00753E5A" w:rsidP="00753E5A">
          <w:pPr>
            <w:pStyle w:val="Spistreci1"/>
            <w:spacing w:before="0" w:line="240" w:lineRule="auto"/>
            <w:jc w:val="both"/>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Projektowane postanowienia umowy w sprawie zamówienia publicznego, które zostaną wprowadzone do treści tej umowy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1</w:t>
          </w:r>
          <w:r w:rsidR="006E7A2F">
            <w:rPr>
              <w:rFonts w:asciiTheme="minorHAnsi" w:hAnsiTheme="minorHAnsi" w:cstheme="minorHAnsi"/>
              <w:b w:val="0"/>
              <w:sz w:val="22"/>
              <w:szCs w:val="22"/>
            </w:rPr>
            <w:t>4</w:t>
          </w:r>
        </w:p>
        <w:p w14:paraId="4651362F" w14:textId="3215C382" w:rsidR="00753E5A" w:rsidRPr="00753E5A" w:rsidRDefault="00753E5A" w:rsidP="00753E5A">
          <w:pPr>
            <w:pStyle w:val="Spistreci1"/>
            <w:spacing w:before="0" w:line="240" w:lineRule="auto"/>
            <w:jc w:val="both"/>
            <w:rPr>
              <w:rFonts w:asciiTheme="minorHAnsi" w:hAnsiTheme="minorHAnsi" w:cstheme="minorHAnsi"/>
              <w:b w:val="0"/>
              <w:bCs w:val="0"/>
              <w:sz w:val="22"/>
              <w:szCs w:val="22"/>
            </w:rPr>
          </w:pPr>
          <w:r w:rsidRPr="00753E5A">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……1</w:t>
          </w:r>
          <w:r w:rsidR="006E7A2F">
            <w:rPr>
              <w:rFonts w:asciiTheme="minorHAnsi" w:hAnsiTheme="minorHAnsi" w:cstheme="minorHAnsi"/>
              <w:b w:val="0"/>
              <w:sz w:val="22"/>
              <w:szCs w:val="22"/>
            </w:rPr>
            <w:t>4</w:t>
          </w:r>
        </w:p>
        <w:p w14:paraId="3498714E" w14:textId="22AA6329" w:rsidR="00753E5A" w:rsidRPr="00753E5A" w:rsidRDefault="00753E5A" w:rsidP="00753E5A">
          <w:pPr>
            <w:pStyle w:val="Spistreci1"/>
            <w:spacing w:before="0" w:line="240" w:lineRule="auto"/>
            <w:jc w:val="both"/>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1</w:t>
          </w:r>
          <w:r w:rsidR="006E7A2F">
            <w:rPr>
              <w:rFonts w:asciiTheme="minorHAnsi" w:hAnsiTheme="minorHAnsi" w:cstheme="minorHAnsi"/>
              <w:b w:val="0"/>
              <w:sz w:val="22"/>
              <w:szCs w:val="22"/>
            </w:rPr>
            <w:t>6</w:t>
          </w:r>
        </w:p>
        <w:p w14:paraId="573F9B12" w14:textId="687168BC"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Wskazanie osób uprawnionych do komunikowania się z wykonawcami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1</w:t>
          </w:r>
          <w:r w:rsidR="00B01B1B">
            <w:rPr>
              <w:rFonts w:asciiTheme="minorHAnsi" w:hAnsiTheme="minorHAnsi" w:cstheme="minorHAnsi"/>
              <w:b w:val="0"/>
              <w:sz w:val="22"/>
              <w:szCs w:val="22"/>
            </w:rPr>
            <w:t>6</w:t>
          </w:r>
        </w:p>
        <w:p w14:paraId="3E2CE44C" w14:textId="414FEC6E"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Termin związania ofertą </w:t>
          </w:r>
          <w:r w:rsidRPr="00753E5A">
            <w:rPr>
              <w:rFonts w:asciiTheme="minorHAnsi" w:hAnsiTheme="minorHAnsi" w:cstheme="minorHAnsi"/>
              <w:b w:val="0"/>
              <w:sz w:val="22"/>
              <w:szCs w:val="22"/>
            </w:rPr>
            <w:ptab w:relativeTo="margin" w:alignment="right" w:leader="dot"/>
          </w:r>
          <w:r w:rsidR="009B47D8">
            <w:rPr>
              <w:rFonts w:asciiTheme="minorHAnsi" w:hAnsiTheme="minorHAnsi" w:cstheme="minorHAnsi"/>
              <w:b w:val="0"/>
              <w:sz w:val="22"/>
              <w:szCs w:val="22"/>
            </w:rPr>
            <w:t>17</w:t>
          </w:r>
        </w:p>
        <w:p w14:paraId="5B3EFA85" w14:textId="2109D156"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Opis sposobu przygotowania oferty </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1</w:t>
          </w:r>
          <w:r w:rsidR="006E7A2F">
            <w:rPr>
              <w:rFonts w:asciiTheme="minorHAnsi" w:hAnsiTheme="minorHAnsi" w:cstheme="minorHAnsi"/>
              <w:b w:val="0"/>
              <w:sz w:val="22"/>
              <w:szCs w:val="22"/>
            </w:rPr>
            <w:t>7</w:t>
          </w:r>
        </w:p>
        <w:p w14:paraId="1A1DA207" w14:textId="5A266756"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Sposób oraz termin składania ofert </w:t>
          </w:r>
          <w:r w:rsidRPr="00753E5A">
            <w:rPr>
              <w:rFonts w:asciiTheme="minorHAnsi" w:hAnsiTheme="minorHAnsi" w:cstheme="minorHAnsi"/>
              <w:b w:val="0"/>
              <w:sz w:val="22"/>
              <w:szCs w:val="22"/>
            </w:rPr>
            <w:ptab w:relativeTo="margin" w:alignment="right" w:leader="dot"/>
          </w:r>
          <w:r w:rsidR="006E7A2F">
            <w:rPr>
              <w:rFonts w:asciiTheme="minorHAnsi" w:hAnsiTheme="minorHAnsi" w:cstheme="minorHAnsi"/>
              <w:b w:val="0"/>
              <w:sz w:val="22"/>
              <w:szCs w:val="22"/>
            </w:rPr>
            <w:t>20</w:t>
          </w:r>
        </w:p>
        <w:p w14:paraId="7DDD949F" w14:textId="0896D4CD"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Termin otwarcia ofert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20</w:t>
          </w:r>
        </w:p>
        <w:p w14:paraId="389B8CCD" w14:textId="4026C0F8"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Sposób obliczenia ceny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21</w:t>
          </w:r>
        </w:p>
        <w:p w14:paraId="427563D2" w14:textId="35D2550A"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Opis kryteriów oceny ofert, wraz z podaniem wag tych kryteriów, i sposobu oceny ofert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22</w:t>
          </w:r>
        </w:p>
        <w:p w14:paraId="2C8356D7" w14:textId="537392DB"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Wadium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23</w:t>
          </w:r>
        </w:p>
        <w:p w14:paraId="45A750FE" w14:textId="5304B367" w:rsidR="00753E5A" w:rsidRPr="00753E5A" w:rsidRDefault="00753E5A" w:rsidP="00753E5A">
          <w:pPr>
            <w:pStyle w:val="Spistreci1"/>
            <w:spacing w:before="0" w:line="240" w:lineRule="auto"/>
            <w:jc w:val="both"/>
            <w:rPr>
              <w:rFonts w:asciiTheme="minorHAnsi" w:hAnsiTheme="minorHAnsi" w:cstheme="minorHAnsi"/>
              <w:b w:val="0"/>
              <w:bCs w:val="0"/>
              <w:sz w:val="22"/>
              <w:szCs w:val="22"/>
            </w:rPr>
          </w:pPr>
          <w:r w:rsidRPr="00753E5A">
            <w:rPr>
              <w:rFonts w:asciiTheme="minorHAnsi" w:hAnsiTheme="minorHAnsi" w:cstheme="minorHAnsi"/>
              <w:b w:val="0"/>
              <w:sz w:val="22"/>
              <w:szCs w:val="22"/>
            </w:rPr>
            <w:t xml:space="preserve">Informacje o formalnościach, jakie musza zostać dopełnione po wyborze oferty w celu  zawarcia umowy w sprawie zamówienia publicznego  </w:t>
          </w:r>
          <w:r w:rsidRPr="00753E5A">
            <w:rPr>
              <w:rFonts w:asciiTheme="minorHAnsi" w:hAnsiTheme="minorHAnsi" w:cstheme="minorHAnsi"/>
              <w:b w:val="0"/>
              <w:sz w:val="22"/>
              <w:szCs w:val="22"/>
            </w:rPr>
            <w:ptab w:relativeTo="margin" w:alignment="right" w:leader="dot"/>
          </w:r>
          <w:r w:rsidR="00B01B1B">
            <w:rPr>
              <w:rFonts w:asciiTheme="minorHAnsi" w:hAnsiTheme="minorHAnsi" w:cstheme="minorHAnsi"/>
              <w:b w:val="0"/>
              <w:sz w:val="22"/>
              <w:szCs w:val="22"/>
            </w:rPr>
            <w:t>24</w:t>
          </w:r>
        </w:p>
        <w:p w14:paraId="3EDB06C7" w14:textId="42196EBF"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Podwykonawstwo</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2</w:t>
          </w:r>
          <w:r w:rsidR="006E7A2F">
            <w:rPr>
              <w:rFonts w:asciiTheme="minorHAnsi" w:hAnsiTheme="minorHAnsi" w:cstheme="minorHAnsi"/>
              <w:b w:val="0"/>
              <w:sz w:val="22"/>
              <w:szCs w:val="22"/>
            </w:rPr>
            <w:t>5</w:t>
          </w:r>
        </w:p>
        <w:p w14:paraId="739FC659" w14:textId="42FDB0A6"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Pouczenie o środkach ochrony prawnej przysługujących wykonawcy</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2</w:t>
          </w:r>
          <w:r w:rsidR="00B01B1B">
            <w:rPr>
              <w:rFonts w:asciiTheme="minorHAnsi" w:hAnsiTheme="minorHAnsi" w:cstheme="minorHAnsi"/>
              <w:b w:val="0"/>
              <w:sz w:val="22"/>
              <w:szCs w:val="22"/>
            </w:rPr>
            <w:t>5</w:t>
          </w:r>
        </w:p>
        <w:p w14:paraId="53893E2A" w14:textId="60A885F6" w:rsidR="00753E5A" w:rsidRPr="00753E5A" w:rsidRDefault="00753E5A" w:rsidP="00753E5A">
          <w:pPr>
            <w:pStyle w:val="Spistreci1"/>
            <w:spacing w:before="0" w:line="240" w:lineRule="auto"/>
            <w:jc w:val="both"/>
            <w:rPr>
              <w:rFonts w:asciiTheme="minorHAnsi" w:hAnsiTheme="minorHAnsi" w:cstheme="minorHAnsi"/>
              <w:b w:val="0"/>
              <w:bCs w:val="0"/>
              <w:sz w:val="22"/>
              <w:szCs w:val="22"/>
            </w:rPr>
          </w:pPr>
          <w:r w:rsidRPr="00753E5A">
            <w:rPr>
              <w:rFonts w:asciiTheme="minorHAnsi" w:hAnsiTheme="minorHAnsi" w:cstheme="minorHAnsi"/>
              <w:b w:val="0"/>
              <w:sz w:val="22"/>
              <w:szCs w:val="22"/>
            </w:rPr>
            <w:t>Informacje dotyczące zabezpieczenia należytego wykonania umowy  …………………………….2</w:t>
          </w:r>
          <w:r w:rsidR="006E7A2F">
            <w:rPr>
              <w:rFonts w:asciiTheme="minorHAnsi" w:hAnsiTheme="minorHAnsi" w:cstheme="minorHAnsi"/>
              <w:b w:val="0"/>
              <w:sz w:val="22"/>
              <w:szCs w:val="22"/>
            </w:rPr>
            <w:t>6</w:t>
          </w:r>
        </w:p>
        <w:p w14:paraId="5322B895" w14:textId="5BCB685C"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Ochrona danych osobowych</w:t>
          </w:r>
          <w:r w:rsidRPr="00753E5A">
            <w:rPr>
              <w:rFonts w:asciiTheme="minorHAnsi" w:hAnsiTheme="minorHAnsi" w:cstheme="minorHAnsi"/>
              <w:b w:val="0"/>
              <w:sz w:val="22"/>
              <w:szCs w:val="22"/>
            </w:rPr>
            <w:ptab w:relativeTo="margin" w:alignment="right" w:leader="dot"/>
          </w:r>
          <w:r w:rsidRPr="00753E5A">
            <w:rPr>
              <w:rFonts w:asciiTheme="minorHAnsi" w:hAnsiTheme="minorHAnsi" w:cstheme="minorHAnsi"/>
              <w:b w:val="0"/>
              <w:sz w:val="22"/>
              <w:szCs w:val="22"/>
            </w:rPr>
            <w:t>2</w:t>
          </w:r>
          <w:r w:rsidR="006E7A2F">
            <w:rPr>
              <w:rFonts w:asciiTheme="minorHAnsi" w:hAnsiTheme="minorHAnsi" w:cstheme="minorHAnsi"/>
              <w:b w:val="0"/>
              <w:sz w:val="22"/>
              <w:szCs w:val="22"/>
            </w:rPr>
            <w:t>7</w:t>
          </w:r>
        </w:p>
        <w:p w14:paraId="76101879" w14:textId="404FE58B" w:rsidR="00753E5A" w:rsidRPr="00753E5A"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Negocjacje treści ofert w celu ich ulepszenia ………………………………………………………………….2</w:t>
          </w:r>
          <w:r w:rsidR="006E7A2F">
            <w:rPr>
              <w:rFonts w:asciiTheme="minorHAnsi" w:hAnsiTheme="minorHAnsi" w:cstheme="minorHAnsi"/>
              <w:b w:val="0"/>
              <w:sz w:val="22"/>
              <w:szCs w:val="22"/>
            </w:rPr>
            <w:t>8</w:t>
          </w:r>
        </w:p>
        <w:p w14:paraId="6287CCD2" w14:textId="38B77886" w:rsidR="00753E5A" w:rsidRPr="00232E47" w:rsidRDefault="00753E5A" w:rsidP="00753E5A">
          <w:pPr>
            <w:pStyle w:val="Spistreci1"/>
            <w:spacing w:before="0" w:line="240" w:lineRule="auto"/>
            <w:rPr>
              <w:rFonts w:asciiTheme="minorHAnsi" w:hAnsiTheme="minorHAnsi" w:cstheme="minorHAnsi"/>
              <w:b w:val="0"/>
              <w:bCs w:val="0"/>
              <w:sz w:val="22"/>
              <w:szCs w:val="22"/>
            </w:rPr>
          </w:pPr>
          <w:r w:rsidRPr="00753E5A">
            <w:rPr>
              <w:rFonts w:asciiTheme="minorHAnsi" w:hAnsiTheme="minorHAnsi" w:cstheme="minorHAnsi"/>
              <w:b w:val="0"/>
              <w:sz w:val="22"/>
              <w:szCs w:val="22"/>
            </w:rPr>
            <w:t>Załączniki do SWZ</w:t>
          </w:r>
          <w:r w:rsidRPr="00753E5A">
            <w:rPr>
              <w:rFonts w:asciiTheme="minorHAnsi" w:hAnsiTheme="minorHAnsi" w:cstheme="minorHAnsi"/>
              <w:b w:val="0"/>
              <w:sz w:val="22"/>
              <w:szCs w:val="22"/>
            </w:rPr>
            <w:ptab w:relativeTo="margin" w:alignment="right" w:leader="dot"/>
          </w:r>
          <w:r w:rsidRPr="00232E47">
            <w:rPr>
              <w:rFonts w:asciiTheme="minorHAnsi" w:hAnsiTheme="minorHAnsi" w:cstheme="minorHAnsi"/>
              <w:b w:val="0"/>
              <w:sz w:val="22"/>
              <w:szCs w:val="22"/>
            </w:rPr>
            <w:t>2</w:t>
          </w:r>
          <w:r w:rsidR="00B01B1B">
            <w:rPr>
              <w:rFonts w:asciiTheme="minorHAnsi" w:hAnsiTheme="minorHAnsi" w:cstheme="minorHAnsi"/>
              <w:b w:val="0"/>
              <w:sz w:val="22"/>
              <w:szCs w:val="22"/>
            </w:rPr>
            <w:t>9</w:t>
          </w:r>
        </w:p>
      </w:sdtContent>
    </w:sdt>
    <w:p w14:paraId="312464C7" w14:textId="77777777" w:rsidR="00753E5A" w:rsidRDefault="00753E5A" w:rsidP="00434FF0">
      <w:pPr>
        <w:pStyle w:val="Standard"/>
        <w:ind w:right="-483"/>
        <w:jc w:val="center"/>
        <w:rPr>
          <w:rFonts w:asciiTheme="minorHAnsi" w:hAnsiTheme="minorHAnsi" w:cstheme="minorHAnsi"/>
          <w:sz w:val="22"/>
          <w:szCs w:val="22"/>
        </w:rPr>
      </w:pPr>
    </w:p>
    <w:p w14:paraId="2476EFC5" w14:textId="77777777" w:rsidR="00753E5A" w:rsidRPr="00232E47" w:rsidRDefault="00753E5A" w:rsidP="00753E5A">
      <w:pPr>
        <w:pStyle w:val="Standard"/>
        <w:ind w:right="-483"/>
        <w:rPr>
          <w:rFonts w:asciiTheme="minorHAnsi" w:hAnsiTheme="minorHAnsi" w:cstheme="minorHAnsi"/>
          <w:sz w:val="22"/>
          <w:szCs w:val="22"/>
        </w:rPr>
      </w:pPr>
    </w:p>
    <w:p w14:paraId="07D32C62" w14:textId="56CD2E58" w:rsidR="00342D32" w:rsidRPr="00232E47" w:rsidRDefault="00000000">
      <w:pPr>
        <w:pStyle w:val="Nagwek2"/>
        <w:numPr>
          <w:ilvl w:val="0"/>
          <w:numId w:val="38"/>
        </w:numPr>
        <w:jc w:val="both"/>
        <w:rPr>
          <w:sz w:val="22"/>
          <w:szCs w:val="22"/>
        </w:rPr>
      </w:pPr>
      <w:r w:rsidRPr="00232E47">
        <w:rPr>
          <w:sz w:val="22"/>
          <w:szCs w:val="22"/>
        </w:rPr>
        <w:lastRenderedPageBreak/>
        <w:t xml:space="preserve">Nazwa oraz adres Zamawiającego, numer telefonu, adres poczty elektronicznej oraz strony internetowej prowadzonego postępowania </w:t>
      </w:r>
    </w:p>
    <w:p w14:paraId="4B5A64B2" w14:textId="77777777" w:rsidR="00342D32" w:rsidRPr="00232E47" w:rsidRDefault="00000000" w:rsidP="00434FF0">
      <w:pPr>
        <w:pStyle w:val="Akapitzlist"/>
        <w:numPr>
          <w:ilvl w:val="0"/>
          <w:numId w:val="2"/>
        </w:numPr>
        <w:rPr>
          <w:rFonts w:cstheme="minorHAnsi"/>
          <w:sz w:val="22"/>
          <w:szCs w:val="22"/>
        </w:rPr>
      </w:pPr>
      <w:r w:rsidRPr="00232E47">
        <w:rPr>
          <w:rFonts w:cstheme="minorHAnsi"/>
          <w:sz w:val="22"/>
          <w:szCs w:val="22"/>
        </w:rPr>
        <w:t>Nazwa oraz adres Zamawiającego:</w:t>
      </w:r>
    </w:p>
    <w:p w14:paraId="65D5EA3C" w14:textId="77777777" w:rsidR="00342D32" w:rsidRPr="00232E47" w:rsidRDefault="00000000" w:rsidP="00434FF0">
      <w:pPr>
        <w:pStyle w:val="Akapitzlist"/>
        <w:rPr>
          <w:rFonts w:cstheme="minorHAnsi"/>
          <w:sz w:val="22"/>
          <w:szCs w:val="22"/>
        </w:rPr>
      </w:pPr>
      <w:r w:rsidRPr="00232E47">
        <w:rPr>
          <w:rFonts w:cstheme="minorHAnsi"/>
          <w:sz w:val="22"/>
          <w:szCs w:val="22"/>
        </w:rPr>
        <w:t>Gmina Mikołajki</w:t>
      </w:r>
    </w:p>
    <w:p w14:paraId="5A87FD60" w14:textId="77777777" w:rsidR="00342D32" w:rsidRPr="00232E47" w:rsidRDefault="00000000" w:rsidP="00434FF0">
      <w:pPr>
        <w:pStyle w:val="Akapitzlist"/>
        <w:rPr>
          <w:rFonts w:cstheme="minorHAnsi"/>
          <w:sz w:val="22"/>
          <w:szCs w:val="22"/>
        </w:rPr>
      </w:pPr>
      <w:r w:rsidRPr="00232E47">
        <w:rPr>
          <w:rFonts w:cstheme="minorHAnsi"/>
          <w:sz w:val="22"/>
          <w:szCs w:val="22"/>
        </w:rPr>
        <w:t>11-730 Mikołajki, ul. Kolejowa 7</w:t>
      </w:r>
    </w:p>
    <w:p w14:paraId="2E103633" w14:textId="77777777" w:rsidR="00342D32" w:rsidRPr="00232E47" w:rsidRDefault="00000000" w:rsidP="00434FF0">
      <w:pPr>
        <w:pStyle w:val="Akapitzlist"/>
        <w:numPr>
          <w:ilvl w:val="0"/>
          <w:numId w:val="2"/>
        </w:numPr>
        <w:rPr>
          <w:rFonts w:cstheme="minorHAnsi"/>
          <w:sz w:val="22"/>
          <w:szCs w:val="22"/>
        </w:rPr>
      </w:pPr>
      <w:r w:rsidRPr="00232E47">
        <w:rPr>
          <w:rFonts w:cstheme="minorHAnsi"/>
          <w:sz w:val="22"/>
          <w:szCs w:val="22"/>
        </w:rPr>
        <w:t>Numer telefonu:</w:t>
      </w:r>
    </w:p>
    <w:p w14:paraId="3EFC12B3" w14:textId="77777777" w:rsidR="00342D32" w:rsidRPr="00232E47" w:rsidRDefault="00000000" w:rsidP="00434FF0">
      <w:pPr>
        <w:pStyle w:val="Akapitzlist"/>
        <w:rPr>
          <w:rFonts w:cstheme="minorHAnsi"/>
          <w:sz w:val="22"/>
          <w:szCs w:val="22"/>
        </w:rPr>
      </w:pPr>
      <w:r w:rsidRPr="00232E47">
        <w:rPr>
          <w:rFonts w:cstheme="minorHAnsi"/>
          <w:sz w:val="22"/>
          <w:szCs w:val="22"/>
        </w:rPr>
        <w:t xml:space="preserve">87/4219050 </w:t>
      </w:r>
    </w:p>
    <w:p w14:paraId="67664480" w14:textId="77777777" w:rsidR="00342D32" w:rsidRPr="00232E47" w:rsidRDefault="00000000" w:rsidP="00434FF0">
      <w:pPr>
        <w:pStyle w:val="Akapitzlist"/>
        <w:numPr>
          <w:ilvl w:val="0"/>
          <w:numId w:val="2"/>
        </w:numPr>
        <w:rPr>
          <w:rFonts w:cstheme="minorHAnsi"/>
          <w:sz w:val="22"/>
          <w:szCs w:val="22"/>
        </w:rPr>
      </w:pPr>
      <w:r w:rsidRPr="00232E47">
        <w:rPr>
          <w:rFonts w:cstheme="minorHAnsi"/>
          <w:sz w:val="22"/>
          <w:szCs w:val="22"/>
        </w:rPr>
        <w:t>Adres poczty elektronicznej:</w:t>
      </w:r>
    </w:p>
    <w:p w14:paraId="595EDCC8" w14:textId="77777777" w:rsidR="00342D32" w:rsidRPr="00232E47" w:rsidRDefault="00342D32" w:rsidP="00434FF0">
      <w:pPr>
        <w:pStyle w:val="Akapitzlist"/>
        <w:rPr>
          <w:rFonts w:cstheme="minorHAnsi"/>
          <w:sz w:val="22"/>
          <w:szCs w:val="22"/>
        </w:rPr>
      </w:pPr>
      <w:hyperlink r:id="rId10" w:history="1">
        <w:r w:rsidRPr="00232E47">
          <w:rPr>
            <w:rStyle w:val="Hipercze"/>
            <w:rFonts w:cstheme="minorHAnsi"/>
            <w:color w:val="auto"/>
            <w:sz w:val="22"/>
            <w:szCs w:val="22"/>
          </w:rPr>
          <w:t>umig@mikolajki.pl</w:t>
        </w:r>
      </w:hyperlink>
    </w:p>
    <w:p w14:paraId="2748CF48" w14:textId="77777777" w:rsidR="00342D32" w:rsidRPr="00232E47" w:rsidRDefault="00000000" w:rsidP="00434FF0">
      <w:pPr>
        <w:pStyle w:val="Akapitzlist"/>
        <w:numPr>
          <w:ilvl w:val="0"/>
          <w:numId w:val="2"/>
        </w:numPr>
        <w:rPr>
          <w:rFonts w:cstheme="minorHAnsi"/>
          <w:sz w:val="22"/>
          <w:szCs w:val="22"/>
        </w:rPr>
      </w:pPr>
      <w:r w:rsidRPr="00232E47">
        <w:rPr>
          <w:rFonts w:cstheme="minorHAnsi"/>
          <w:sz w:val="22"/>
          <w:szCs w:val="22"/>
        </w:rPr>
        <w:t xml:space="preserve">Adres strony internetowej prowadzonego postępowania: </w:t>
      </w:r>
    </w:p>
    <w:p w14:paraId="2F44C2D7" w14:textId="77777777" w:rsidR="00342D32" w:rsidRPr="00232E47" w:rsidRDefault="00000000" w:rsidP="00434FF0">
      <w:pPr>
        <w:ind w:left="709"/>
        <w:rPr>
          <w:rFonts w:eastAsia="Calibri" w:cstheme="minorHAnsi"/>
          <w:b/>
          <w:sz w:val="22"/>
          <w:szCs w:val="22"/>
        </w:rPr>
      </w:pPr>
      <w:r w:rsidRPr="00232E47">
        <w:rPr>
          <w:rFonts w:cstheme="minorHAnsi"/>
          <w:sz w:val="22"/>
          <w:szCs w:val="22"/>
        </w:rPr>
        <w:t>Postępowanie o udzielenie zamówienia prowadzone będzie przy użyciu Platformy Zakupowej zwanej dalej „Platforma”</w:t>
      </w:r>
      <w:r w:rsidRPr="00232E47">
        <w:rPr>
          <w:rFonts w:eastAsia="Calibri" w:cstheme="minorHAnsi"/>
          <w:sz w:val="22"/>
          <w:szCs w:val="22"/>
        </w:rPr>
        <w:t xml:space="preserve"> pod adresem: </w:t>
      </w:r>
      <w:hyperlink r:id="rId11" w:history="1">
        <w:r w:rsidR="00342D32" w:rsidRPr="00232E47">
          <w:rPr>
            <w:rStyle w:val="Hipercze"/>
            <w:rFonts w:eastAsia="Calibri" w:cstheme="minorHAnsi"/>
            <w:color w:val="auto"/>
            <w:sz w:val="22"/>
            <w:szCs w:val="22"/>
          </w:rPr>
          <w:t>https://platformazakupowa.pl/pn/umg_mikolajki</w:t>
        </w:r>
      </w:hyperlink>
    </w:p>
    <w:p w14:paraId="194BD889" w14:textId="10BF91B8" w:rsidR="004B5661" w:rsidRPr="00232E47" w:rsidRDefault="00000000" w:rsidP="00434FF0">
      <w:pPr>
        <w:ind w:left="709"/>
        <w:rPr>
          <w:rFonts w:eastAsia="Calibri" w:cstheme="minorHAnsi"/>
          <w:sz w:val="22"/>
          <w:szCs w:val="22"/>
        </w:rPr>
      </w:pPr>
      <w:r w:rsidRPr="00232E47">
        <w:rPr>
          <w:rFonts w:eastAsia="Calibri" w:cstheme="minorHAnsi"/>
          <w:sz w:val="22"/>
          <w:szCs w:val="22"/>
        </w:rPr>
        <w:t>Ilekroć w SWZ lub w przepisach o zamówieniach publicznych mowa jest o stronie internetowej prowadzonego postępowania należy przez to rozumieć także Platformę.</w:t>
      </w:r>
    </w:p>
    <w:p w14:paraId="42BA3CE9" w14:textId="77777777" w:rsidR="002B09F1" w:rsidRPr="00232E47" w:rsidRDefault="002B09F1" w:rsidP="00434FF0">
      <w:pPr>
        <w:ind w:left="709"/>
        <w:rPr>
          <w:rFonts w:eastAsia="Calibri" w:cstheme="minorHAnsi"/>
          <w:sz w:val="22"/>
          <w:szCs w:val="22"/>
        </w:rPr>
      </w:pPr>
    </w:p>
    <w:p w14:paraId="31D516D9" w14:textId="6D1E5E2F" w:rsidR="00046025" w:rsidRPr="00232E47" w:rsidRDefault="00000000">
      <w:pPr>
        <w:pStyle w:val="Nagwek2"/>
        <w:numPr>
          <w:ilvl w:val="0"/>
          <w:numId w:val="38"/>
        </w:numPr>
        <w:jc w:val="both"/>
        <w:rPr>
          <w:bCs/>
          <w:sz w:val="22"/>
          <w:szCs w:val="22"/>
        </w:rPr>
      </w:pPr>
      <w:r w:rsidRPr="00232E47">
        <w:rPr>
          <w:bCs/>
          <w:sz w:val="22"/>
          <w:szCs w:val="22"/>
        </w:rPr>
        <w:t>Adres strony internetowej, na której udostępniane będą zmiany i wyjaśnienia treści SWZ oraz inne dokumenty zamówienia bezpośrednio związane</w:t>
      </w:r>
      <w:r w:rsidR="00597356" w:rsidRPr="00232E47">
        <w:rPr>
          <w:bCs/>
          <w:sz w:val="22"/>
          <w:szCs w:val="22"/>
        </w:rPr>
        <w:t xml:space="preserve"> </w:t>
      </w:r>
      <w:r w:rsidRPr="00232E47">
        <w:rPr>
          <w:bCs/>
          <w:sz w:val="22"/>
          <w:szCs w:val="22"/>
        </w:rPr>
        <w:t>z postępowaniem o udzielenie zamówienia</w:t>
      </w:r>
    </w:p>
    <w:p w14:paraId="2AE4F11A" w14:textId="2046078D" w:rsidR="004B5661" w:rsidRPr="00232E47" w:rsidRDefault="00000000" w:rsidP="00434FF0">
      <w:pPr>
        <w:ind w:left="708"/>
        <w:jc w:val="both"/>
        <w:rPr>
          <w:rStyle w:val="Hipercze"/>
          <w:rFonts w:eastAsia="Calibri" w:cstheme="minorHAnsi"/>
          <w:color w:val="auto"/>
          <w:sz w:val="22"/>
          <w:szCs w:val="22"/>
        </w:rPr>
      </w:pPr>
      <w:r w:rsidRPr="00232E47">
        <w:rPr>
          <w:rFonts w:cstheme="minorHAnsi"/>
          <w:sz w:val="22"/>
          <w:szCs w:val="22"/>
        </w:rPr>
        <w:t xml:space="preserve">Adres strony internetowej, na której udostępniane będą zmiany i wyjaśnienia treści specyfikacji warunków zamówienia - dalej nazywaną SWZ oraz inne dokumenty zamówienia bezpośrednio związane z postępowaniem o udzielenie zamówienia to: </w:t>
      </w:r>
      <w:hyperlink r:id="rId12" w:history="1">
        <w:r w:rsidR="00342D32" w:rsidRPr="00232E47">
          <w:rPr>
            <w:rStyle w:val="Hipercze"/>
            <w:rFonts w:eastAsia="Calibri" w:cstheme="minorHAnsi"/>
            <w:color w:val="auto"/>
            <w:sz w:val="22"/>
            <w:szCs w:val="22"/>
          </w:rPr>
          <w:t>https://platformazakupowa.pl/pn/umg_mikolajki</w:t>
        </w:r>
      </w:hyperlink>
    </w:p>
    <w:p w14:paraId="3B193F92" w14:textId="77777777" w:rsidR="002B09F1" w:rsidRPr="00232E47" w:rsidRDefault="002B09F1" w:rsidP="00434FF0">
      <w:pPr>
        <w:ind w:left="708"/>
        <w:jc w:val="both"/>
        <w:rPr>
          <w:rStyle w:val="Hipercze"/>
          <w:rFonts w:eastAsia="Calibri" w:cstheme="minorHAnsi"/>
          <w:color w:val="auto"/>
          <w:sz w:val="22"/>
          <w:szCs w:val="22"/>
        </w:rPr>
      </w:pPr>
    </w:p>
    <w:p w14:paraId="423542B5" w14:textId="506CFB6D" w:rsidR="00046025" w:rsidRPr="00232E47" w:rsidRDefault="00046025">
      <w:pPr>
        <w:pStyle w:val="Nagwek2"/>
        <w:numPr>
          <w:ilvl w:val="0"/>
          <w:numId w:val="38"/>
        </w:numPr>
        <w:jc w:val="both"/>
        <w:rPr>
          <w:sz w:val="22"/>
          <w:szCs w:val="22"/>
        </w:rPr>
      </w:pPr>
      <w:r w:rsidRPr="00232E47">
        <w:rPr>
          <w:sz w:val="22"/>
          <w:szCs w:val="22"/>
        </w:rPr>
        <w:t>Tryb udzielenia zamówienia i informacje uzupełniające</w:t>
      </w:r>
    </w:p>
    <w:p w14:paraId="43DD7087" w14:textId="5352F214" w:rsidR="00046025" w:rsidRPr="00232E47" w:rsidRDefault="00000000" w:rsidP="00434FF0">
      <w:pPr>
        <w:pStyle w:val="Akapitzlist"/>
        <w:numPr>
          <w:ilvl w:val="0"/>
          <w:numId w:val="4"/>
        </w:numPr>
        <w:jc w:val="both"/>
        <w:rPr>
          <w:rFonts w:cstheme="minorHAnsi"/>
          <w:sz w:val="22"/>
          <w:szCs w:val="22"/>
        </w:rPr>
      </w:pPr>
      <w:r w:rsidRPr="00232E47">
        <w:rPr>
          <w:rFonts w:cstheme="minorHAnsi"/>
          <w:sz w:val="22"/>
          <w:szCs w:val="22"/>
        </w:rPr>
        <w:t xml:space="preserve">Postępowanie prowadzone jest w trybie podstawowym na podstawie art. 275 pkt </w:t>
      </w:r>
      <w:r w:rsidR="006C2528" w:rsidRPr="00232E47">
        <w:rPr>
          <w:rFonts w:cstheme="minorHAnsi"/>
          <w:sz w:val="22"/>
          <w:szCs w:val="22"/>
        </w:rPr>
        <w:t>2</w:t>
      </w:r>
      <w:r w:rsidRPr="00232E47">
        <w:rPr>
          <w:rFonts w:cstheme="minorHAnsi"/>
          <w:sz w:val="22"/>
          <w:szCs w:val="22"/>
        </w:rPr>
        <w:t xml:space="preserve"> ustawy z dnia 11 września 2019 r. </w:t>
      </w:r>
      <w:r w:rsidRPr="00232E47">
        <w:rPr>
          <w:rFonts w:cstheme="minorHAnsi"/>
          <w:i/>
          <w:iCs/>
          <w:sz w:val="22"/>
          <w:szCs w:val="22"/>
        </w:rPr>
        <w:t>Prawo Zamówień Publicznych</w:t>
      </w:r>
      <w:r w:rsidRPr="00232E47">
        <w:rPr>
          <w:rFonts w:cstheme="minorHAnsi"/>
          <w:sz w:val="22"/>
          <w:szCs w:val="22"/>
        </w:rPr>
        <w:t xml:space="preserve"> (t.j. Dz.U. z 202</w:t>
      </w:r>
      <w:r w:rsidR="009570C9" w:rsidRPr="00232E47">
        <w:rPr>
          <w:rFonts w:cstheme="minorHAnsi"/>
          <w:sz w:val="22"/>
          <w:szCs w:val="22"/>
        </w:rPr>
        <w:t>4</w:t>
      </w:r>
      <w:r w:rsidRPr="00232E47">
        <w:rPr>
          <w:rFonts w:cstheme="minorHAnsi"/>
          <w:sz w:val="22"/>
          <w:szCs w:val="22"/>
        </w:rPr>
        <w:t>r., poz. 1</w:t>
      </w:r>
      <w:r w:rsidR="009570C9" w:rsidRPr="00232E47">
        <w:rPr>
          <w:rFonts w:cstheme="minorHAnsi"/>
          <w:sz w:val="22"/>
          <w:szCs w:val="22"/>
        </w:rPr>
        <w:t>320</w:t>
      </w:r>
      <w:r w:rsidRPr="00232E47">
        <w:rPr>
          <w:rFonts w:cstheme="minorHAnsi"/>
          <w:sz w:val="22"/>
          <w:szCs w:val="22"/>
        </w:rPr>
        <w:t>) – zwanej dalej „ustawą Pzp”.</w:t>
      </w:r>
    </w:p>
    <w:p w14:paraId="59EF04E5" w14:textId="77777777" w:rsidR="00046025" w:rsidRPr="00232E47" w:rsidRDefault="00000000" w:rsidP="00434FF0">
      <w:pPr>
        <w:pStyle w:val="Akapitzlist"/>
        <w:numPr>
          <w:ilvl w:val="0"/>
          <w:numId w:val="4"/>
        </w:numPr>
        <w:jc w:val="both"/>
        <w:rPr>
          <w:rFonts w:cstheme="minorHAnsi"/>
          <w:sz w:val="22"/>
          <w:szCs w:val="22"/>
        </w:rPr>
      </w:pPr>
      <w:r w:rsidRPr="00232E47">
        <w:rPr>
          <w:rFonts w:cstheme="minorHAnsi"/>
          <w:sz w:val="22"/>
          <w:szCs w:val="22"/>
        </w:rPr>
        <w:t xml:space="preserve">Zamawiający nie przewiduje zastosowania aukcji elektronicznej. </w:t>
      </w:r>
    </w:p>
    <w:p w14:paraId="02DCF459" w14:textId="77777777" w:rsidR="00046025" w:rsidRPr="00232E47" w:rsidRDefault="00000000" w:rsidP="00434FF0">
      <w:pPr>
        <w:pStyle w:val="Akapitzlist"/>
        <w:numPr>
          <w:ilvl w:val="0"/>
          <w:numId w:val="4"/>
        </w:numPr>
        <w:jc w:val="both"/>
        <w:rPr>
          <w:rFonts w:cstheme="minorHAnsi"/>
          <w:sz w:val="22"/>
          <w:szCs w:val="22"/>
        </w:rPr>
      </w:pPr>
      <w:r w:rsidRPr="00232E47">
        <w:rPr>
          <w:rFonts w:eastAsiaTheme="minorHAnsi" w:cstheme="minorHAnsi"/>
          <w:sz w:val="22"/>
          <w:szCs w:val="22"/>
          <w:lang w:eastAsia="en-US"/>
        </w:rPr>
        <w:t xml:space="preserve">Zamawiający nie dopuszcza składania ofert wariantowych oraz nie przewiduje złożenia oferty w postaci katalogów elektronicznych. </w:t>
      </w:r>
    </w:p>
    <w:p w14:paraId="5C328CA5" w14:textId="35A32DD1" w:rsidR="00046025" w:rsidRPr="00232E47" w:rsidRDefault="00000000" w:rsidP="00434FF0">
      <w:pPr>
        <w:pStyle w:val="Akapitzlist"/>
        <w:numPr>
          <w:ilvl w:val="0"/>
          <w:numId w:val="4"/>
        </w:numPr>
        <w:jc w:val="both"/>
        <w:rPr>
          <w:rFonts w:cstheme="minorHAnsi"/>
          <w:sz w:val="22"/>
          <w:szCs w:val="22"/>
        </w:rPr>
      </w:pPr>
      <w:r w:rsidRPr="00232E47">
        <w:rPr>
          <w:rFonts w:eastAsiaTheme="minorHAnsi" w:cstheme="minorHAnsi"/>
          <w:sz w:val="22"/>
          <w:szCs w:val="22"/>
          <w:lang w:eastAsia="en-US"/>
        </w:rPr>
        <w:t>Zamawiający nie przewiduje udzielania zamówień, o których mowa w art. 214 ust. 1 pkt 7 i 8 ustawy Pzp.</w:t>
      </w:r>
    </w:p>
    <w:p w14:paraId="43D65D08" w14:textId="77777777" w:rsidR="00046025" w:rsidRPr="00232E47" w:rsidRDefault="00000000" w:rsidP="00434FF0">
      <w:pPr>
        <w:pStyle w:val="Akapitzlist"/>
        <w:numPr>
          <w:ilvl w:val="0"/>
          <w:numId w:val="4"/>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 xml:space="preserve">Zamawiający nie prowadzi postępowania w celu zawarcia umowy ramowej. </w:t>
      </w:r>
    </w:p>
    <w:p w14:paraId="6C5BABFD" w14:textId="77777777" w:rsidR="00046025" w:rsidRPr="00232E47" w:rsidRDefault="00000000" w:rsidP="00434FF0">
      <w:pPr>
        <w:pStyle w:val="Akapitzlist"/>
        <w:numPr>
          <w:ilvl w:val="0"/>
          <w:numId w:val="4"/>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 xml:space="preserve">Zamawiający nie zastrzega możliwości ubiegania się o udzielenie zamówienia wyłącznie przez Wykonawców, o których mowa w art. 94 ustawy Pzp. </w:t>
      </w:r>
    </w:p>
    <w:p w14:paraId="48E4E042" w14:textId="4308D9A4" w:rsidR="002B09F1" w:rsidRPr="00232E47" w:rsidRDefault="00000000" w:rsidP="00434FF0">
      <w:pPr>
        <w:pStyle w:val="Akapitzlist"/>
        <w:numPr>
          <w:ilvl w:val="0"/>
          <w:numId w:val="4"/>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 xml:space="preserve">Zamawiający nie przewiduje zwrotu kosztów udziału w postępowaniu z wyjątkiem sytuacji, o której mowa w art. 261 ustawy Pzp. </w:t>
      </w:r>
    </w:p>
    <w:p w14:paraId="186F4482" w14:textId="77777777" w:rsidR="00227837" w:rsidRPr="00232E47" w:rsidRDefault="00227837" w:rsidP="00434FF0">
      <w:pPr>
        <w:pStyle w:val="Akapitzlist"/>
        <w:autoSpaceDE w:val="0"/>
        <w:autoSpaceDN w:val="0"/>
        <w:adjustRightInd w:val="0"/>
        <w:jc w:val="both"/>
        <w:rPr>
          <w:rFonts w:eastAsiaTheme="minorHAnsi" w:cstheme="minorHAnsi"/>
          <w:sz w:val="22"/>
          <w:szCs w:val="22"/>
          <w:lang w:eastAsia="en-US"/>
        </w:rPr>
      </w:pPr>
    </w:p>
    <w:p w14:paraId="5113F8D5" w14:textId="77777777" w:rsidR="00227837" w:rsidRPr="00232E47" w:rsidRDefault="00227837" w:rsidP="00434FF0">
      <w:pPr>
        <w:pStyle w:val="Akapitzlist"/>
        <w:autoSpaceDE w:val="0"/>
        <w:autoSpaceDN w:val="0"/>
        <w:adjustRightInd w:val="0"/>
        <w:jc w:val="both"/>
        <w:rPr>
          <w:rFonts w:eastAsiaTheme="minorHAnsi" w:cstheme="minorHAnsi"/>
          <w:bCs/>
          <w:sz w:val="22"/>
          <w:szCs w:val="22"/>
          <w:lang w:eastAsia="en-US"/>
        </w:rPr>
      </w:pPr>
    </w:p>
    <w:p w14:paraId="2DBF33A2" w14:textId="114912C3" w:rsidR="00B22EBD" w:rsidRPr="00232E47" w:rsidRDefault="00000000">
      <w:pPr>
        <w:pStyle w:val="Nagwek2"/>
        <w:numPr>
          <w:ilvl w:val="0"/>
          <w:numId w:val="38"/>
        </w:numPr>
        <w:jc w:val="both"/>
        <w:rPr>
          <w:bCs/>
          <w:sz w:val="22"/>
          <w:szCs w:val="22"/>
        </w:rPr>
      </w:pPr>
      <w:r w:rsidRPr="00232E47">
        <w:rPr>
          <w:bCs/>
          <w:sz w:val="22"/>
          <w:szCs w:val="22"/>
        </w:rPr>
        <w:lastRenderedPageBreak/>
        <w:t>Informacja czy zamawiający przewiduje wybór najkorzystniejszej oferty</w:t>
      </w:r>
      <w:r w:rsidR="00B22EBD" w:rsidRPr="00232E47">
        <w:rPr>
          <w:bCs/>
          <w:sz w:val="22"/>
          <w:szCs w:val="22"/>
        </w:rPr>
        <w:t xml:space="preserve"> </w:t>
      </w:r>
      <w:r w:rsidRPr="00232E47">
        <w:rPr>
          <w:bCs/>
          <w:sz w:val="22"/>
          <w:szCs w:val="22"/>
        </w:rPr>
        <w:t>z możliwością prowadzenia negocjacji</w:t>
      </w:r>
    </w:p>
    <w:p w14:paraId="269977B9" w14:textId="063DE6D0" w:rsidR="002B09F1" w:rsidRPr="00434FF0" w:rsidRDefault="00B22EBD" w:rsidP="00434FF0">
      <w:pPr>
        <w:ind w:left="708"/>
        <w:jc w:val="both"/>
        <w:rPr>
          <w:rFonts w:cstheme="minorHAnsi"/>
          <w:b/>
          <w:bCs/>
          <w:sz w:val="22"/>
          <w:szCs w:val="22"/>
        </w:rPr>
      </w:pPr>
      <w:r w:rsidRPr="00232E47">
        <w:rPr>
          <w:rFonts w:cstheme="minorHAnsi"/>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w:t>
      </w:r>
      <w:r w:rsidRPr="00434FF0">
        <w:rPr>
          <w:rFonts w:cstheme="minorHAnsi"/>
          <w:sz w:val="22"/>
          <w:szCs w:val="22"/>
        </w:rPr>
        <w:t xml:space="preserve">negocjacji zawiera </w:t>
      </w:r>
      <w:r w:rsidRPr="00434FF0">
        <w:rPr>
          <w:rFonts w:cstheme="minorHAnsi"/>
          <w:b/>
          <w:bCs/>
          <w:sz w:val="22"/>
          <w:szCs w:val="22"/>
        </w:rPr>
        <w:t>rozdział XXV</w:t>
      </w:r>
      <w:r w:rsidR="00B53EA8" w:rsidRPr="00434FF0">
        <w:rPr>
          <w:rFonts w:cstheme="minorHAnsi"/>
          <w:b/>
          <w:bCs/>
          <w:sz w:val="22"/>
          <w:szCs w:val="22"/>
        </w:rPr>
        <w:t>I</w:t>
      </w:r>
      <w:r w:rsidRPr="00434FF0">
        <w:rPr>
          <w:rFonts w:cstheme="minorHAnsi"/>
          <w:b/>
          <w:bCs/>
          <w:sz w:val="22"/>
          <w:szCs w:val="22"/>
        </w:rPr>
        <w:t xml:space="preserve"> SWZ.</w:t>
      </w:r>
    </w:p>
    <w:p w14:paraId="0D7B7931" w14:textId="4599BE7C" w:rsidR="00046025" w:rsidRPr="00232E47" w:rsidRDefault="00000000">
      <w:pPr>
        <w:pStyle w:val="Nagwek2"/>
        <w:numPr>
          <w:ilvl w:val="0"/>
          <w:numId w:val="38"/>
        </w:numPr>
        <w:rPr>
          <w:bCs/>
          <w:sz w:val="22"/>
          <w:szCs w:val="22"/>
        </w:rPr>
      </w:pPr>
      <w:r w:rsidRPr="00232E47">
        <w:rPr>
          <w:bCs/>
          <w:sz w:val="22"/>
          <w:szCs w:val="22"/>
        </w:rPr>
        <w:t>Opis przedmiotu zamówienia</w:t>
      </w:r>
    </w:p>
    <w:p w14:paraId="06FB329D" w14:textId="059BACA4" w:rsidR="00321BE8" w:rsidRPr="00A94834"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 xml:space="preserve">Przedmiotem zamówienia jest </w:t>
      </w:r>
      <w:bookmarkStart w:id="3" w:name="_Hlk183770312"/>
      <w:r w:rsidR="00430700" w:rsidRPr="00430700">
        <w:rPr>
          <w:rFonts w:eastAsiaTheme="minorHAnsi" w:cstheme="minorHAnsi"/>
          <w:bCs/>
          <w:sz w:val="22"/>
          <w:szCs w:val="22"/>
          <w:lang w:eastAsia="en-US"/>
        </w:rPr>
        <w:t>dostaw</w:t>
      </w:r>
      <w:r w:rsidR="00430700">
        <w:rPr>
          <w:rFonts w:eastAsiaTheme="minorHAnsi" w:cstheme="minorHAnsi"/>
          <w:bCs/>
          <w:sz w:val="22"/>
          <w:szCs w:val="22"/>
          <w:lang w:eastAsia="en-US"/>
        </w:rPr>
        <w:t>a</w:t>
      </w:r>
      <w:r w:rsidR="00430700" w:rsidRPr="00430700">
        <w:rPr>
          <w:rFonts w:eastAsiaTheme="minorHAnsi" w:cstheme="minorHAnsi"/>
          <w:bCs/>
          <w:sz w:val="22"/>
          <w:szCs w:val="22"/>
          <w:lang w:eastAsia="en-US"/>
        </w:rPr>
        <w:t xml:space="preserve"> sprzętu komputerowego </w:t>
      </w:r>
      <w:r w:rsidR="00A94834">
        <w:rPr>
          <w:rFonts w:eastAsiaTheme="minorHAnsi" w:cstheme="minorHAnsi"/>
          <w:bCs/>
          <w:sz w:val="22"/>
          <w:szCs w:val="22"/>
          <w:lang w:eastAsia="en-US"/>
        </w:rPr>
        <w:t>oraz</w:t>
      </w:r>
      <w:r w:rsidR="00430700" w:rsidRPr="00430700">
        <w:rPr>
          <w:rFonts w:eastAsiaTheme="minorHAnsi" w:cstheme="minorHAnsi"/>
          <w:bCs/>
          <w:sz w:val="22"/>
          <w:szCs w:val="22"/>
          <w:lang w:eastAsia="en-US"/>
        </w:rPr>
        <w:t xml:space="preserve"> oprogramowania wraz </w:t>
      </w:r>
      <w:r w:rsidR="00430700">
        <w:rPr>
          <w:rFonts w:eastAsiaTheme="minorHAnsi" w:cstheme="minorHAnsi"/>
          <w:bCs/>
          <w:sz w:val="22"/>
          <w:szCs w:val="22"/>
          <w:lang w:eastAsia="en-US"/>
        </w:rPr>
        <w:t xml:space="preserve">                 </w:t>
      </w:r>
      <w:r w:rsidR="00430700" w:rsidRPr="00430700">
        <w:rPr>
          <w:rFonts w:eastAsiaTheme="minorHAnsi" w:cstheme="minorHAnsi"/>
          <w:bCs/>
          <w:sz w:val="22"/>
          <w:szCs w:val="22"/>
          <w:lang w:eastAsia="en-US"/>
        </w:rPr>
        <w:t xml:space="preserve">z wdrożeniem i szkoleniami użytkowników w ramach zadania </w:t>
      </w:r>
      <w:r w:rsidR="00A94834">
        <w:rPr>
          <w:rFonts w:eastAsiaTheme="minorHAnsi" w:cstheme="minorHAnsi"/>
          <w:bCs/>
          <w:sz w:val="22"/>
          <w:szCs w:val="22"/>
          <w:lang w:eastAsia="en-US"/>
        </w:rPr>
        <w:t>pn. „Z</w:t>
      </w:r>
      <w:r w:rsidR="00A94834" w:rsidRPr="00A94834">
        <w:rPr>
          <w:rFonts w:eastAsiaTheme="minorHAnsi" w:cstheme="minorHAnsi"/>
          <w:bCs/>
          <w:sz w:val="22"/>
          <w:szCs w:val="22"/>
          <w:lang w:eastAsia="en-US"/>
        </w:rPr>
        <w:t xml:space="preserve">większenie bezpieczeństwa w </w:t>
      </w:r>
      <w:r w:rsidR="00A94834">
        <w:rPr>
          <w:rFonts w:eastAsiaTheme="minorHAnsi" w:cstheme="minorHAnsi"/>
          <w:bCs/>
          <w:sz w:val="22"/>
          <w:szCs w:val="22"/>
          <w:lang w:eastAsia="en-US"/>
        </w:rPr>
        <w:t>U</w:t>
      </w:r>
      <w:r w:rsidR="00A94834" w:rsidRPr="00A94834">
        <w:rPr>
          <w:rFonts w:eastAsiaTheme="minorHAnsi" w:cstheme="minorHAnsi"/>
          <w:bCs/>
          <w:sz w:val="22"/>
          <w:szCs w:val="22"/>
          <w:lang w:eastAsia="en-US"/>
        </w:rPr>
        <w:t xml:space="preserve">rzędzie </w:t>
      </w:r>
      <w:r w:rsidR="00A94834">
        <w:rPr>
          <w:rFonts w:eastAsiaTheme="minorHAnsi" w:cstheme="minorHAnsi"/>
          <w:bCs/>
          <w:sz w:val="22"/>
          <w:szCs w:val="22"/>
          <w:lang w:eastAsia="en-US"/>
        </w:rPr>
        <w:t>M</w:t>
      </w:r>
      <w:r w:rsidR="00A94834" w:rsidRPr="00A94834">
        <w:rPr>
          <w:rFonts w:eastAsiaTheme="minorHAnsi" w:cstheme="minorHAnsi"/>
          <w:bCs/>
          <w:sz w:val="22"/>
          <w:szCs w:val="22"/>
          <w:lang w:eastAsia="en-US"/>
        </w:rPr>
        <w:t xml:space="preserve">iasta i </w:t>
      </w:r>
      <w:r w:rsidR="00A94834">
        <w:rPr>
          <w:rFonts w:eastAsiaTheme="minorHAnsi" w:cstheme="minorHAnsi"/>
          <w:bCs/>
          <w:sz w:val="22"/>
          <w:szCs w:val="22"/>
          <w:lang w:eastAsia="en-US"/>
        </w:rPr>
        <w:t>G</w:t>
      </w:r>
      <w:r w:rsidR="00A94834" w:rsidRPr="00A94834">
        <w:rPr>
          <w:rFonts w:eastAsiaTheme="minorHAnsi" w:cstheme="minorHAnsi"/>
          <w:bCs/>
          <w:sz w:val="22"/>
          <w:szCs w:val="22"/>
          <w:lang w:eastAsia="en-US"/>
        </w:rPr>
        <w:t xml:space="preserve">miny </w:t>
      </w:r>
      <w:r w:rsidR="00A94834">
        <w:rPr>
          <w:rFonts w:eastAsiaTheme="minorHAnsi" w:cstheme="minorHAnsi"/>
          <w:bCs/>
          <w:sz w:val="22"/>
          <w:szCs w:val="22"/>
          <w:lang w:eastAsia="en-US"/>
        </w:rPr>
        <w:t>M</w:t>
      </w:r>
      <w:r w:rsidR="00A94834" w:rsidRPr="00A94834">
        <w:rPr>
          <w:rFonts w:eastAsiaTheme="minorHAnsi" w:cstheme="minorHAnsi"/>
          <w:bCs/>
          <w:sz w:val="22"/>
          <w:szCs w:val="22"/>
          <w:lang w:eastAsia="en-US"/>
        </w:rPr>
        <w:t>ikołajki</w:t>
      </w:r>
      <w:r w:rsidR="00A94834">
        <w:rPr>
          <w:rFonts w:eastAsiaTheme="minorHAnsi" w:cstheme="minorHAnsi"/>
          <w:bCs/>
          <w:sz w:val="22"/>
          <w:szCs w:val="22"/>
          <w:lang w:eastAsia="en-US"/>
        </w:rPr>
        <w:t xml:space="preserve"> </w:t>
      </w:r>
      <w:r w:rsidR="00A94834" w:rsidRPr="00A94834">
        <w:rPr>
          <w:rFonts w:eastAsiaTheme="minorHAnsi" w:cstheme="minorHAnsi"/>
          <w:bCs/>
          <w:sz w:val="22"/>
          <w:szCs w:val="22"/>
          <w:lang w:eastAsia="en-US"/>
        </w:rPr>
        <w:t>(system cyberbezpieczeństwa)”</w:t>
      </w:r>
      <w:bookmarkEnd w:id="3"/>
      <w:r w:rsidR="00A94834">
        <w:rPr>
          <w:rFonts w:eastAsiaTheme="minorHAnsi" w:cstheme="minorHAnsi"/>
          <w:bCs/>
          <w:sz w:val="22"/>
          <w:szCs w:val="22"/>
          <w:lang w:eastAsia="en-US"/>
        </w:rPr>
        <w:t>.</w:t>
      </w:r>
    </w:p>
    <w:p w14:paraId="3AA7C3C9" w14:textId="5C90FC09" w:rsidR="002E2A9A" w:rsidRPr="00232E4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 xml:space="preserve">Szczegółowy </w:t>
      </w:r>
      <w:r w:rsidRPr="001E3666">
        <w:rPr>
          <w:rFonts w:eastAsiaTheme="minorHAnsi" w:cstheme="minorHAnsi"/>
          <w:b/>
          <w:sz w:val="22"/>
          <w:szCs w:val="22"/>
          <w:lang w:eastAsia="en-US"/>
        </w:rPr>
        <w:t>opis przedmiotu zamówienia</w:t>
      </w:r>
      <w:r w:rsidRPr="00232E47">
        <w:rPr>
          <w:rFonts w:eastAsiaTheme="minorHAnsi" w:cstheme="minorHAnsi"/>
          <w:bCs/>
          <w:sz w:val="22"/>
          <w:szCs w:val="22"/>
          <w:lang w:eastAsia="en-US"/>
        </w:rPr>
        <w:t xml:space="preserve"> stanowi zał</w:t>
      </w:r>
      <w:r w:rsidR="002E2A9A" w:rsidRPr="00232E47">
        <w:rPr>
          <w:rFonts w:eastAsiaTheme="minorHAnsi" w:cstheme="minorHAnsi"/>
          <w:bCs/>
          <w:sz w:val="22"/>
          <w:szCs w:val="22"/>
          <w:lang w:eastAsia="en-US"/>
        </w:rPr>
        <w:t>ącznik</w:t>
      </w:r>
      <w:r w:rsidRPr="00232E47">
        <w:rPr>
          <w:rFonts w:eastAsiaTheme="minorHAnsi" w:cstheme="minorHAnsi"/>
          <w:bCs/>
          <w:sz w:val="22"/>
          <w:szCs w:val="22"/>
          <w:lang w:eastAsia="en-US"/>
        </w:rPr>
        <w:t xml:space="preserve"> </w:t>
      </w:r>
      <w:r w:rsidRPr="00434FF0">
        <w:rPr>
          <w:rFonts w:eastAsiaTheme="minorHAnsi" w:cstheme="minorHAnsi"/>
          <w:b/>
          <w:sz w:val="22"/>
          <w:szCs w:val="22"/>
          <w:lang w:eastAsia="en-US"/>
        </w:rPr>
        <w:t xml:space="preserve">nr </w:t>
      </w:r>
      <w:r w:rsidR="00434FF0" w:rsidRPr="00434FF0">
        <w:rPr>
          <w:rFonts w:eastAsiaTheme="minorHAnsi" w:cstheme="minorHAnsi"/>
          <w:b/>
          <w:sz w:val="22"/>
          <w:szCs w:val="22"/>
          <w:lang w:eastAsia="en-US"/>
        </w:rPr>
        <w:t>10</w:t>
      </w:r>
      <w:r w:rsidRPr="00434FF0">
        <w:rPr>
          <w:rFonts w:eastAsiaTheme="minorHAnsi" w:cstheme="minorHAnsi"/>
          <w:b/>
          <w:sz w:val="22"/>
          <w:szCs w:val="22"/>
          <w:lang w:eastAsia="en-US"/>
        </w:rPr>
        <w:t xml:space="preserve"> do SWZ.</w:t>
      </w:r>
    </w:p>
    <w:p w14:paraId="631FC9C7" w14:textId="77777777" w:rsidR="002E2A9A" w:rsidRPr="00232E4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Zamówienie realizowane jest w ramach Grantu Fundusze Europejskie na Rozwój Cyfrowy (FERC), II Zaawansowane Usługi Cyfrowe, 2.2 Wzmocnienie Krajowego Systemu Cyberbezpieczeństwa, nr naboru FERC.02,02-CS.01-001/23.</w:t>
      </w:r>
    </w:p>
    <w:p w14:paraId="7DF2B248" w14:textId="77777777" w:rsidR="00CB4A5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
          <w:sz w:val="22"/>
          <w:szCs w:val="22"/>
          <w:lang w:eastAsia="en-US"/>
        </w:rPr>
        <w:t>Zamawiający nie dopuszcza składania ofert częściowych.</w:t>
      </w:r>
      <w:r w:rsidR="002E2A9A" w:rsidRPr="00232E47">
        <w:rPr>
          <w:rFonts w:eastAsiaTheme="minorHAnsi" w:cstheme="minorHAnsi"/>
          <w:bCs/>
          <w:sz w:val="22"/>
          <w:szCs w:val="22"/>
          <w:lang w:eastAsia="en-US"/>
        </w:rPr>
        <w:t xml:space="preserve"> </w:t>
      </w:r>
    </w:p>
    <w:p w14:paraId="105EA36F"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Wartość zamówienia jest niższa od tzw. progów unijnych, które zobowiązują do</w:t>
      </w:r>
    </w:p>
    <w:p w14:paraId="19B09E56"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implementacji dyrektyw UE. Dyrektywa 2014/24/UE w treści motywu 78 wskazuje, że aby</w:t>
      </w:r>
    </w:p>
    <w:p w14:paraId="27B707E2"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zwiększyć konkurencję, instytucje zamawiające należy w szczególności zachęcać do</w:t>
      </w:r>
    </w:p>
    <w:p w14:paraId="33B63D3F"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dzielenia dużych zamówień na części. Przedmiotowe zamówienie nie jest dużym</w:t>
      </w:r>
    </w:p>
    <w:p w14:paraId="7158730C"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zamówieniem w rozumieniu motywu 78 powołanej dyrektywy UE (dyrektywy stosuje się od</w:t>
      </w:r>
    </w:p>
    <w:p w14:paraId="69429967"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tzw. progów UE, a dyrektywa posługuje się pojęciem dużego zamówienia na gruncie</w:t>
      </w:r>
    </w:p>
    <w:p w14:paraId="26058B64" w14:textId="615D19A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zamówień podlegających dyrektywie, a więc zamówienia o wartości znacznie</w:t>
      </w:r>
      <w:r>
        <w:rPr>
          <w:rFonts w:eastAsiaTheme="minorHAnsi" w:cstheme="minorHAnsi"/>
          <w:bCs/>
          <w:sz w:val="22"/>
          <w:szCs w:val="22"/>
          <w:lang w:eastAsia="en-US"/>
        </w:rPr>
        <w:t xml:space="preserve"> </w:t>
      </w:r>
      <w:r w:rsidRPr="00CB4A57">
        <w:rPr>
          <w:rFonts w:eastAsiaTheme="minorHAnsi" w:cstheme="minorHAnsi"/>
          <w:bCs/>
          <w:sz w:val="22"/>
          <w:szCs w:val="22"/>
          <w:lang w:eastAsia="en-US"/>
        </w:rPr>
        <w:t>przewyższającej tzw. progi UE).</w:t>
      </w:r>
      <w:r>
        <w:rPr>
          <w:rFonts w:eastAsiaTheme="minorHAnsi" w:cstheme="minorHAnsi"/>
          <w:bCs/>
          <w:sz w:val="22"/>
          <w:szCs w:val="22"/>
          <w:lang w:eastAsia="en-US"/>
        </w:rPr>
        <w:t xml:space="preserve"> </w:t>
      </w:r>
      <w:r w:rsidRPr="00CB4A57">
        <w:rPr>
          <w:rFonts w:eastAsiaTheme="minorHAnsi" w:cstheme="minorHAnsi"/>
          <w:bCs/>
          <w:sz w:val="22"/>
          <w:szCs w:val="22"/>
          <w:lang w:eastAsia="en-US"/>
        </w:rPr>
        <w:t>Wykonanie zamówienia przez jednego wykonawcę będzie stanowić najbardziej efektywny,</w:t>
      </w:r>
      <w:r>
        <w:rPr>
          <w:rFonts w:eastAsiaTheme="minorHAnsi" w:cstheme="minorHAnsi"/>
          <w:bCs/>
          <w:sz w:val="22"/>
          <w:szCs w:val="22"/>
          <w:lang w:eastAsia="en-US"/>
        </w:rPr>
        <w:t xml:space="preserve"> </w:t>
      </w:r>
      <w:r w:rsidRPr="00CB4A57">
        <w:rPr>
          <w:rFonts w:eastAsiaTheme="minorHAnsi" w:cstheme="minorHAnsi"/>
          <w:bCs/>
          <w:sz w:val="22"/>
          <w:szCs w:val="22"/>
          <w:lang w:eastAsia="en-US"/>
        </w:rPr>
        <w:t>z punktu widzenia technicznego i formalnego, sposób realizacji. Brak podziału nie narusza</w:t>
      </w:r>
      <w:r>
        <w:rPr>
          <w:rFonts w:eastAsiaTheme="minorHAnsi" w:cstheme="minorHAnsi"/>
          <w:bCs/>
          <w:sz w:val="22"/>
          <w:szCs w:val="22"/>
          <w:lang w:eastAsia="en-US"/>
        </w:rPr>
        <w:t xml:space="preserve"> </w:t>
      </w:r>
      <w:r w:rsidRPr="00CB4A57">
        <w:rPr>
          <w:rFonts w:eastAsiaTheme="minorHAnsi" w:cstheme="minorHAnsi"/>
          <w:bCs/>
          <w:sz w:val="22"/>
          <w:szCs w:val="22"/>
          <w:lang w:eastAsia="en-US"/>
        </w:rPr>
        <w:t>konkurencji poprzez ograniczenie możliwości ubiegania się o zamówienie mniejszym</w:t>
      </w:r>
    </w:p>
    <w:p w14:paraId="3DC14043"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podmiotom, w szczególności małym i średnim przedsiębiorcom.</w:t>
      </w:r>
    </w:p>
    <w:p w14:paraId="39CB2860"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Reasumując, Zamawiający nie dokonał podziału zamówienia na części ze względu na to, że</w:t>
      </w:r>
    </w:p>
    <w:p w14:paraId="41D8C324"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podział taki groziłby nadmiernymi trudnościami technicznymi oraz nadmiernymi kosztami</w:t>
      </w:r>
    </w:p>
    <w:p w14:paraId="33C314DF"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wykonania zamówienia. Potrzeba skoordynowania działań różnych wykonawców</w:t>
      </w:r>
    </w:p>
    <w:p w14:paraId="5E046BDA"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realizujących poszczególne części zamówienia mogłaby poważnie zagrozić właściwemu</w:t>
      </w:r>
    </w:p>
    <w:p w14:paraId="72F0ABA1" w14:textId="7B969160"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wykonaniu zamówienia</w:t>
      </w:r>
      <w:r>
        <w:rPr>
          <w:rFonts w:eastAsiaTheme="minorHAnsi" w:cstheme="minorHAnsi"/>
          <w:bCs/>
          <w:sz w:val="22"/>
          <w:szCs w:val="22"/>
          <w:lang w:eastAsia="en-US"/>
        </w:rPr>
        <w:t xml:space="preserve">. </w:t>
      </w:r>
      <w:r w:rsidRPr="00CB4A57">
        <w:rPr>
          <w:rFonts w:eastAsiaTheme="minorHAnsi" w:cstheme="minorHAnsi"/>
          <w:bCs/>
          <w:sz w:val="22"/>
          <w:szCs w:val="22"/>
          <w:lang w:eastAsia="en-US"/>
        </w:rPr>
        <w:t>Niedokonanie podziału zamówienia podyktowane jest zatem względami technicznymi,</w:t>
      </w:r>
      <w:r>
        <w:rPr>
          <w:rFonts w:eastAsiaTheme="minorHAnsi" w:cstheme="minorHAnsi"/>
          <w:bCs/>
          <w:sz w:val="22"/>
          <w:szCs w:val="22"/>
          <w:lang w:eastAsia="en-US"/>
        </w:rPr>
        <w:t xml:space="preserve"> </w:t>
      </w:r>
      <w:r w:rsidRPr="00CB4A57">
        <w:rPr>
          <w:rFonts w:eastAsiaTheme="minorHAnsi" w:cstheme="minorHAnsi"/>
          <w:bCs/>
          <w:sz w:val="22"/>
          <w:szCs w:val="22"/>
          <w:lang w:eastAsia="en-US"/>
        </w:rPr>
        <w:t>organizacyjnymi oraz charakterem przedmiotu zamówienia. Zastosowany ewentualnie</w:t>
      </w:r>
      <w:r>
        <w:rPr>
          <w:rFonts w:eastAsiaTheme="minorHAnsi" w:cstheme="minorHAnsi"/>
          <w:bCs/>
          <w:sz w:val="22"/>
          <w:szCs w:val="22"/>
          <w:lang w:eastAsia="en-US"/>
        </w:rPr>
        <w:t xml:space="preserve"> </w:t>
      </w:r>
      <w:r w:rsidRPr="00CB4A57">
        <w:rPr>
          <w:rFonts w:eastAsiaTheme="minorHAnsi" w:cstheme="minorHAnsi"/>
          <w:bCs/>
          <w:sz w:val="22"/>
          <w:szCs w:val="22"/>
          <w:lang w:eastAsia="en-US"/>
        </w:rPr>
        <w:t>podział zamówienia na części nie zwiększyłby konkurencyjności w sektorze małych</w:t>
      </w:r>
      <w:r>
        <w:rPr>
          <w:rFonts w:eastAsiaTheme="minorHAnsi" w:cstheme="minorHAnsi"/>
          <w:bCs/>
          <w:sz w:val="22"/>
          <w:szCs w:val="22"/>
          <w:lang w:eastAsia="en-US"/>
        </w:rPr>
        <w:t xml:space="preserve"> </w:t>
      </w:r>
      <w:r w:rsidRPr="00CB4A57">
        <w:rPr>
          <w:rFonts w:eastAsiaTheme="minorHAnsi" w:cstheme="minorHAnsi"/>
          <w:bCs/>
          <w:sz w:val="22"/>
          <w:szCs w:val="22"/>
          <w:lang w:eastAsia="en-US"/>
        </w:rPr>
        <w:t>i średnich przedsiębiorstw – zakres zamówienia jest zakresem typowym, umożliwiającym</w:t>
      </w:r>
      <w:r>
        <w:rPr>
          <w:rFonts w:eastAsiaTheme="minorHAnsi" w:cstheme="minorHAnsi"/>
          <w:bCs/>
          <w:sz w:val="22"/>
          <w:szCs w:val="22"/>
          <w:lang w:eastAsia="en-US"/>
        </w:rPr>
        <w:t xml:space="preserve"> </w:t>
      </w:r>
      <w:r w:rsidRPr="00CB4A57">
        <w:rPr>
          <w:rFonts w:eastAsiaTheme="minorHAnsi" w:cstheme="minorHAnsi"/>
          <w:bCs/>
          <w:sz w:val="22"/>
          <w:szCs w:val="22"/>
          <w:lang w:eastAsia="en-US"/>
        </w:rPr>
        <w:t>złożenie oferty wykonawcom z grupy małych lub średnich przedsiębiorstw. Zgodnie z treścią</w:t>
      </w:r>
      <w:r>
        <w:rPr>
          <w:rFonts w:eastAsiaTheme="minorHAnsi" w:cstheme="minorHAnsi"/>
          <w:bCs/>
          <w:sz w:val="22"/>
          <w:szCs w:val="22"/>
          <w:lang w:eastAsia="en-US"/>
        </w:rPr>
        <w:t xml:space="preserve"> </w:t>
      </w:r>
      <w:r w:rsidRPr="00CB4A57">
        <w:rPr>
          <w:rFonts w:eastAsiaTheme="minorHAnsi" w:cstheme="minorHAnsi"/>
          <w:bCs/>
          <w:sz w:val="22"/>
          <w:szCs w:val="22"/>
          <w:lang w:eastAsia="en-US"/>
        </w:rPr>
        <w:t>motywu 78 dyrektywy, Instytucja zamawiająca powinna mieć obowiązek rozważenia</w:t>
      </w:r>
      <w:r>
        <w:rPr>
          <w:rFonts w:eastAsiaTheme="minorHAnsi" w:cstheme="minorHAnsi"/>
          <w:bCs/>
          <w:sz w:val="22"/>
          <w:szCs w:val="22"/>
          <w:lang w:eastAsia="en-US"/>
        </w:rPr>
        <w:t xml:space="preserve"> </w:t>
      </w:r>
      <w:r w:rsidRPr="00CB4A57">
        <w:rPr>
          <w:rFonts w:eastAsiaTheme="minorHAnsi" w:cstheme="minorHAnsi"/>
          <w:bCs/>
          <w:sz w:val="22"/>
          <w:szCs w:val="22"/>
          <w:lang w:eastAsia="en-US"/>
        </w:rPr>
        <w:t>celowości podziału zamówień na części, jednocześnie zachowując swobodę</w:t>
      </w:r>
    </w:p>
    <w:p w14:paraId="15F53534" w14:textId="77777777" w:rsidR="00CB4A57" w:rsidRP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autonomicznego podejmowania decyzji na każdej podstawie, jaką uzna za stosowną, nie</w:t>
      </w:r>
    </w:p>
    <w:p w14:paraId="57349BE1" w14:textId="7B06CD26" w:rsidR="00CB4A57" w:rsidRDefault="00CB4A57" w:rsidP="00CB4A57">
      <w:pPr>
        <w:pStyle w:val="Akapitzlist"/>
        <w:autoSpaceDE w:val="0"/>
        <w:autoSpaceDN w:val="0"/>
        <w:adjustRightInd w:val="0"/>
        <w:spacing w:after="7"/>
        <w:jc w:val="both"/>
        <w:rPr>
          <w:rFonts w:eastAsiaTheme="minorHAnsi" w:cstheme="minorHAnsi"/>
          <w:bCs/>
          <w:sz w:val="22"/>
          <w:szCs w:val="22"/>
          <w:lang w:eastAsia="en-US"/>
        </w:rPr>
      </w:pPr>
      <w:r w:rsidRPr="00CB4A57">
        <w:rPr>
          <w:rFonts w:eastAsiaTheme="minorHAnsi" w:cstheme="minorHAnsi"/>
          <w:bCs/>
          <w:sz w:val="22"/>
          <w:szCs w:val="22"/>
          <w:lang w:eastAsia="en-US"/>
        </w:rPr>
        <w:t>podlegając nadzorowi administracyjnemu ani sądowemu.</w:t>
      </w:r>
    </w:p>
    <w:p w14:paraId="42DCCF48" w14:textId="77777777" w:rsidR="002E2A9A" w:rsidRPr="00232E4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 xml:space="preserve">Zamawiający </w:t>
      </w:r>
      <w:r w:rsidRPr="00232E47">
        <w:rPr>
          <w:rFonts w:eastAsiaTheme="minorHAnsi" w:cstheme="minorHAnsi"/>
          <w:b/>
          <w:sz w:val="22"/>
          <w:szCs w:val="22"/>
          <w:lang w:eastAsia="en-US"/>
        </w:rPr>
        <w:t>nie dopuszcza składania ofert wariantowych.</w:t>
      </w:r>
    </w:p>
    <w:p w14:paraId="608C4F6A" w14:textId="04C0BF45" w:rsidR="002E2A9A" w:rsidRPr="00232E4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 xml:space="preserve">Zamawiający </w:t>
      </w:r>
      <w:r w:rsidRPr="00232E47">
        <w:rPr>
          <w:rFonts w:eastAsiaTheme="minorHAnsi" w:cstheme="minorHAnsi"/>
          <w:b/>
          <w:sz w:val="22"/>
          <w:szCs w:val="22"/>
          <w:lang w:eastAsia="en-US"/>
        </w:rPr>
        <w:t>dopuszcza rozwiązania równoważne</w:t>
      </w:r>
      <w:r w:rsidRPr="00232E47">
        <w:rPr>
          <w:rFonts w:eastAsiaTheme="minorHAnsi" w:cstheme="minorHAnsi"/>
          <w:bCs/>
          <w:sz w:val="22"/>
          <w:szCs w:val="22"/>
          <w:lang w:eastAsia="en-US"/>
        </w:rPr>
        <w:t xml:space="preserve">. Zasady równoważności zostały opisane w załączniku </w:t>
      </w:r>
      <w:r w:rsidRPr="00434FF0">
        <w:rPr>
          <w:rFonts w:eastAsiaTheme="minorHAnsi" w:cstheme="minorHAnsi"/>
          <w:bCs/>
          <w:sz w:val="22"/>
          <w:szCs w:val="22"/>
          <w:lang w:eastAsia="en-US"/>
        </w:rPr>
        <w:t xml:space="preserve">nr </w:t>
      </w:r>
      <w:r w:rsidR="00434FF0" w:rsidRPr="00434FF0">
        <w:rPr>
          <w:rFonts w:eastAsiaTheme="minorHAnsi" w:cstheme="minorHAnsi"/>
          <w:bCs/>
          <w:sz w:val="22"/>
          <w:szCs w:val="22"/>
          <w:lang w:eastAsia="en-US"/>
        </w:rPr>
        <w:t>10</w:t>
      </w:r>
      <w:r w:rsidRPr="00434FF0">
        <w:rPr>
          <w:rFonts w:eastAsiaTheme="minorHAnsi" w:cstheme="minorHAnsi"/>
          <w:bCs/>
          <w:sz w:val="22"/>
          <w:szCs w:val="22"/>
          <w:lang w:eastAsia="en-US"/>
        </w:rPr>
        <w:t xml:space="preserve"> do SWZ</w:t>
      </w:r>
      <w:r w:rsidR="00434FF0" w:rsidRPr="00434FF0">
        <w:rPr>
          <w:rFonts w:eastAsiaTheme="minorHAnsi" w:cstheme="minorHAnsi"/>
          <w:bCs/>
          <w:sz w:val="22"/>
          <w:szCs w:val="22"/>
          <w:lang w:eastAsia="en-US"/>
        </w:rPr>
        <w:t xml:space="preserve"> (Opis przedmiotu zamówienia)</w:t>
      </w:r>
      <w:r w:rsidRPr="00434FF0">
        <w:rPr>
          <w:rFonts w:eastAsiaTheme="minorHAnsi" w:cstheme="minorHAnsi"/>
          <w:bCs/>
          <w:sz w:val="22"/>
          <w:szCs w:val="22"/>
          <w:lang w:eastAsia="en-US"/>
        </w:rPr>
        <w:t>.</w:t>
      </w:r>
    </w:p>
    <w:p w14:paraId="0AAF4DE3" w14:textId="77777777" w:rsidR="002E2A9A" w:rsidRPr="00232E4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
          <w:sz w:val="22"/>
          <w:szCs w:val="22"/>
          <w:lang w:eastAsia="en-US"/>
        </w:rPr>
        <w:lastRenderedPageBreak/>
        <w:t>Wykonawca może powierzyć wykonanie części zamówienia podwykonawcy.</w:t>
      </w:r>
      <w:r w:rsidRPr="00232E47">
        <w:rPr>
          <w:rFonts w:eastAsiaTheme="minorHAnsi" w:cstheme="minorHAnsi"/>
          <w:bCs/>
          <w:sz w:val="22"/>
          <w:szCs w:val="22"/>
          <w:lang w:eastAsia="en-US"/>
        </w:rPr>
        <w:t xml:space="preserve"> Zamawiający żąda wskazania przez wykonawcę, w formularzu ofertowym części zamówienia, których wykonanie zamierza powierzyć podwykonawcom, oraz podania nazw ewentualnych podwykonawców, jeżeli są już znani.</w:t>
      </w:r>
    </w:p>
    <w:p w14:paraId="3BAE095A" w14:textId="168B2E3C" w:rsidR="006B40E7" w:rsidRPr="00232E47" w:rsidRDefault="006B40E7">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
          <w:sz w:val="22"/>
          <w:szCs w:val="22"/>
          <w:lang w:eastAsia="en-US"/>
        </w:rPr>
        <w:t>Wspólny Słownik Zamówień</w:t>
      </w:r>
      <w:r w:rsidRPr="00232E47">
        <w:rPr>
          <w:rFonts w:eastAsiaTheme="minorHAnsi" w:cstheme="minorHAnsi"/>
          <w:bCs/>
          <w:sz w:val="22"/>
          <w:szCs w:val="22"/>
          <w:lang w:eastAsia="en-US"/>
        </w:rPr>
        <w:t xml:space="preserve"> (CPV):</w:t>
      </w:r>
    </w:p>
    <w:p w14:paraId="1EA9A86D" w14:textId="77777777" w:rsidR="006B40E7" w:rsidRPr="00232E47" w:rsidRDefault="006B40E7" w:rsidP="00434FF0">
      <w:pPr>
        <w:pStyle w:val="Akapitzlist"/>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30200000-1 – Urządzenia komputerowe</w:t>
      </w:r>
    </w:p>
    <w:p w14:paraId="6DAF1232" w14:textId="77777777" w:rsidR="006B40E7" w:rsidRPr="00232E47" w:rsidRDefault="006B40E7" w:rsidP="00434FF0">
      <w:pPr>
        <w:pStyle w:val="Akapitzlist"/>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48000000-8 – Pakiety oprogramowania i systemy informatyczne</w:t>
      </w:r>
    </w:p>
    <w:p w14:paraId="0763A7A2" w14:textId="77777777" w:rsidR="002E2A9A" w:rsidRPr="00232E47" w:rsidRDefault="006B40E7" w:rsidP="00434FF0">
      <w:pPr>
        <w:pStyle w:val="Akapitzlist"/>
        <w:autoSpaceDE w:val="0"/>
        <w:autoSpaceDN w:val="0"/>
        <w:adjustRightInd w:val="0"/>
        <w:spacing w:after="7"/>
        <w:jc w:val="both"/>
        <w:rPr>
          <w:rFonts w:eastAsiaTheme="minorHAnsi" w:cstheme="minorHAnsi"/>
          <w:bCs/>
          <w:sz w:val="22"/>
          <w:szCs w:val="22"/>
          <w:lang w:eastAsia="en-US"/>
        </w:rPr>
      </w:pPr>
      <w:r w:rsidRPr="00232E47">
        <w:rPr>
          <w:rFonts w:eastAsiaTheme="minorHAnsi" w:cstheme="minorHAnsi"/>
          <w:bCs/>
          <w:sz w:val="22"/>
          <w:szCs w:val="22"/>
          <w:lang w:eastAsia="en-US"/>
        </w:rPr>
        <w:t>72263000-6 – Usługi wdrażania oprogramowania</w:t>
      </w:r>
    </w:p>
    <w:p w14:paraId="647C6D84" w14:textId="280FA85B" w:rsidR="00C4502D" w:rsidRPr="00232E47" w:rsidRDefault="00000000">
      <w:pPr>
        <w:pStyle w:val="Akapitzlist"/>
        <w:numPr>
          <w:ilvl w:val="0"/>
          <w:numId w:val="39"/>
        </w:numPr>
        <w:autoSpaceDE w:val="0"/>
        <w:autoSpaceDN w:val="0"/>
        <w:adjustRightInd w:val="0"/>
        <w:spacing w:after="7"/>
        <w:jc w:val="both"/>
        <w:rPr>
          <w:rFonts w:eastAsiaTheme="minorHAnsi" w:cstheme="minorHAnsi"/>
          <w:bCs/>
          <w:sz w:val="22"/>
          <w:szCs w:val="22"/>
          <w:lang w:eastAsia="en-US"/>
        </w:rPr>
      </w:pPr>
      <w:r w:rsidRPr="00232E47">
        <w:rPr>
          <w:rFonts w:cstheme="minorHAnsi"/>
          <w:sz w:val="22"/>
          <w:szCs w:val="22"/>
        </w:rPr>
        <w:t xml:space="preserve">Stosownie do art. 95 Ustawy Pzp, </w:t>
      </w:r>
      <w:r w:rsidRPr="00232E47">
        <w:rPr>
          <w:rFonts w:cstheme="minorHAnsi"/>
          <w:b/>
          <w:sz w:val="22"/>
          <w:szCs w:val="22"/>
        </w:rPr>
        <w:t>Zamawiający nie wymaga zatrudnienia</w:t>
      </w:r>
      <w:r w:rsidRPr="00232E47">
        <w:rPr>
          <w:rFonts w:cstheme="minorHAnsi"/>
          <w:sz w:val="22"/>
          <w:szCs w:val="22"/>
        </w:rPr>
        <w:t xml:space="preserve"> przez Wykonawcę lub podwykonawcę osób realizujących niniejsze zamówienie </w:t>
      </w:r>
      <w:r w:rsidRPr="00232E47">
        <w:rPr>
          <w:rFonts w:cstheme="minorHAnsi"/>
          <w:b/>
          <w:sz w:val="22"/>
          <w:szCs w:val="22"/>
        </w:rPr>
        <w:t>na podstawie stosunku pracy</w:t>
      </w:r>
      <w:r w:rsidRPr="00232E47">
        <w:rPr>
          <w:rFonts w:cstheme="minorHAnsi"/>
          <w:sz w:val="22"/>
          <w:szCs w:val="22"/>
        </w:rPr>
        <w:t xml:space="preserve">, zgodnie z art. 22 § 1 ustawy z dnia 26 czerwca 1974 r. – </w:t>
      </w:r>
      <w:r w:rsidRPr="00232E47">
        <w:rPr>
          <w:rFonts w:cstheme="minorHAnsi"/>
          <w:i/>
          <w:iCs/>
          <w:sz w:val="22"/>
          <w:szCs w:val="22"/>
        </w:rPr>
        <w:t>Kodeks Pracy</w:t>
      </w:r>
      <w:r w:rsidRPr="00232E47">
        <w:rPr>
          <w:rFonts w:cstheme="minorHAnsi"/>
          <w:sz w:val="22"/>
          <w:szCs w:val="22"/>
        </w:rPr>
        <w:t>.</w:t>
      </w:r>
    </w:p>
    <w:p w14:paraId="46B4C050" w14:textId="77777777" w:rsidR="004B5661" w:rsidRDefault="004B5661" w:rsidP="00434FF0">
      <w:pPr>
        <w:autoSpaceDE w:val="0"/>
        <w:autoSpaceDN w:val="0"/>
        <w:adjustRightInd w:val="0"/>
        <w:spacing w:after="7"/>
        <w:jc w:val="both"/>
        <w:rPr>
          <w:rFonts w:eastAsiaTheme="minorHAnsi" w:cstheme="minorHAnsi"/>
          <w:bCs/>
          <w:sz w:val="22"/>
          <w:szCs w:val="22"/>
          <w:lang w:eastAsia="en-US"/>
        </w:rPr>
      </w:pPr>
    </w:p>
    <w:p w14:paraId="5218B5BA" w14:textId="77777777" w:rsidR="00A94834" w:rsidRPr="00232E47" w:rsidRDefault="00A94834" w:rsidP="00434FF0">
      <w:pPr>
        <w:autoSpaceDE w:val="0"/>
        <w:autoSpaceDN w:val="0"/>
        <w:adjustRightInd w:val="0"/>
        <w:spacing w:after="7"/>
        <w:jc w:val="both"/>
        <w:rPr>
          <w:rFonts w:eastAsiaTheme="minorHAnsi" w:cstheme="minorHAnsi"/>
          <w:bCs/>
          <w:sz w:val="22"/>
          <w:szCs w:val="22"/>
          <w:lang w:eastAsia="en-US"/>
        </w:rPr>
      </w:pPr>
    </w:p>
    <w:p w14:paraId="68098164" w14:textId="02953B0E" w:rsidR="007453E1" w:rsidRPr="00232E47" w:rsidRDefault="00000000">
      <w:pPr>
        <w:pStyle w:val="Nagwek2"/>
        <w:numPr>
          <w:ilvl w:val="0"/>
          <w:numId w:val="38"/>
        </w:numPr>
        <w:rPr>
          <w:sz w:val="22"/>
          <w:szCs w:val="22"/>
        </w:rPr>
      </w:pPr>
      <w:r w:rsidRPr="00232E47">
        <w:rPr>
          <w:sz w:val="22"/>
          <w:szCs w:val="22"/>
        </w:rPr>
        <w:t>Termin wykonania zamówienia</w:t>
      </w:r>
    </w:p>
    <w:p w14:paraId="36A2B649" w14:textId="77777777" w:rsidR="00A94834" w:rsidRDefault="00000000" w:rsidP="00A94834">
      <w:pPr>
        <w:spacing w:after="0" w:line="240" w:lineRule="auto"/>
        <w:ind w:left="708"/>
        <w:jc w:val="both"/>
        <w:rPr>
          <w:rFonts w:cstheme="minorHAnsi"/>
          <w:b/>
          <w:sz w:val="22"/>
          <w:szCs w:val="22"/>
        </w:rPr>
      </w:pPr>
      <w:r w:rsidRPr="00232E47">
        <w:rPr>
          <w:rFonts w:cstheme="minorHAnsi"/>
          <w:sz w:val="22"/>
          <w:szCs w:val="22"/>
        </w:rPr>
        <w:t xml:space="preserve">Wymagany termin wykonania zamówienia: </w:t>
      </w:r>
      <w:r w:rsidR="00A667C9" w:rsidRPr="00A94834">
        <w:rPr>
          <w:rFonts w:cstheme="minorHAnsi"/>
          <w:sz w:val="22"/>
          <w:szCs w:val="22"/>
        </w:rPr>
        <w:t xml:space="preserve">do 9 miesięcy </w:t>
      </w:r>
      <w:r w:rsidRPr="00A94834">
        <w:rPr>
          <w:rFonts w:cstheme="minorHAnsi"/>
          <w:sz w:val="22"/>
          <w:szCs w:val="22"/>
        </w:rPr>
        <w:t>od dnia podpisania umo</w:t>
      </w:r>
      <w:r w:rsidR="00A667C9" w:rsidRPr="00A94834">
        <w:rPr>
          <w:rFonts w:cstheme="minorHAnsi"/>
          <w:sz w:val="22"/>
          <w:szCs w:val="22"/>
        </w:rPr>
        <w:t>wy.</w:t>
      </w:r>
    </w:p>
    <w:p w14:paraId="71F1F303" w14:textId="27C473FF" w:rsidR="004B5661" w:rsidRDefault="002456F2" w:rsidP="00A94834">
      <w:pPr>
        <w:spacing w:after="0" w:line="240" w:lineRule="auto"/>
        <w:ind w:left="708"/>
        <w:jc w:val="both"/>
        <w:rPr>
          <w:rFonts w:cstheme="minorHAnsi"/>
          <w:b/>
          <w:sz w:val="22"/>
          <w:szCs w:val="22"/>
        </w:rPr>
      </w:pPr>
      <w:r w:rsidRPr="00A94834">
        <w:rPr>
          <w:rFonts w:cstheme="minorHAnsi"/>
          <w:b/>
          <w:sz w:val="22"/>
          <w:szCs w:val="22"/>
        </w:rPr>
        <w:t>Uwaga: termin wykonania zamówienia jest jednym z kryteriów oceny ofert.</w:t>
      </w:r>
    </w:p>
    <w:p w14:paraId="5704BD4E" w14:textId="77777777" w:rsidR="00A94834" w:rsidRDefault="00A94834" w:rsidP="00A94834">
      <w:pPr>
        <w:spacing w:after="0" w:line="240" w:lineRule="auto"/>
        <w:ind w:left="708"/>
        <w:jc w:val="both"/>
        <w:rPr>
          <w:rFonts w:cstheme="minorHAnsi"/>
          <w:b/>
          <w:sz w:val="22"/>
          <w:szCs w:val="22"/>
        </w:rPr>
      </w:pPr>
    </w:p>
    <w:p w14:paraId="70670CBA" w14:textId="77777777" w:rsidR="00A94834" w:rsidRPr="00A94834" w:rsidRDefault="00A94834" w:rsidP="00A94834">
      <w:pPr>
        <w:spacing w:after="0" w:line="240" w:lineRule="auto"/>
        <w:ind w:left="708"/>
        <w:jc w:val="both"/>
        <w:rPr>
          <w:rFonts w:cstheme="minorHAnsi"/>
          <w:b/>
          <w:sz w:val="22"/>
          <w:szCs w:val="22"/>
        </w:rPr>
      </w:pPr>
    </w:p>
    <w:p w14:paraId="0A1190EB" w14:textId="2553A92A" w:rsidR="007453E1" w:rsidRPr="00232E47" w:rsidRDefault="00000000">
      <w:pPr>
        <w:pStyle w:val="Nagwek2"/>
        <w:numPr>
          <w:ilvl w:val="0"/>
          <w:numId w:val="38"/>
        </w:numPr>
        <w:rPr>
          <w:bCs/>
          <w:sz w:val="22"/>
          <w:szCs w:val="22"/>
        </w:rPr>
      </w:pPr>
      <w:r w:rsidRPr="00232E47">
        <w:rPr>
          <w:bCs/>
          <w:sz w:val="22"/>
          <w:szCs w:val="22"/>
        </w:rPr>
        <w:t>Podstawy wykluczenia</w:t>
      </w:r>
    </w:p>
    <w:p w14:paraId="7089815B" w14:textId="77777777" w:rsidR="007453E1" w:rsidRPr="00232E47" w:rsidRDefault="00000000">
      <w:pPr>
        <w:pStyle w:val="Default"/>
        <w:numPr>
          <w:ilvl w:val="0"/>
          <w:numId w:val="5"/>
        </w:numPr>
        <w:jc w:val="both"/>
        <w:rPr>
          <w:rFonts w:cstheme="minorHAnsi"/>
          <w:color w:val="auto"/>
          <w:sz w:val="22"/>
          <w:szCs w:val="22"/>
        </w:rPr>
      </w:pPr>
      <w:r w:rsidRPr="00232E47">
        <w:rPr>
          <w:rFonts w:cstheme="minorHAnsi"/>
          <w:color w:val="auto"/>
          <w:sz w:val="22"/>
          <w:szCs w:val="22"/>
        </w:rPr>
        <w:t>Zamawiający wykluczy z postępowania Wykonawców, wobec których zachodzą podstawy wykluczenia, o których mowa w art. 108 ust. 1 ustawy Pzp.</w:t>
      </w:r>
    </w:p>
    <w:p w14:paraId="192B4290" w14:textId="24767C41" w:rsidR="00342D32" w:rsidRPr="00232E47" w:rsidRDefault="00000000">
      <w:pPr>
        <w:pStyle w:val="Default"/>
        <w:numPr>
          <w:ilvl w:val="0"/>
          <w:numId w:val="5"/>
        </w:numPr>
        <w:rPr>
          <w:rFonts w:cstheme="minorHAnsi"/>
          <w:color w:val="auto"/>
          <w:sz w:val="22"/>
          <w:szCs w:val="22"/>
        </w:rPr>
      </w:pPr>
      <w:r w:rsidRPr="00232E47">
        <w:rPr>
          <w:rFonts w:cstheme="minorHAnsi"/>
          <w:color w:val="auto"/>
          <w:sz w:val="22"/>
          <w:szCs w:val="22"/>
        </w:rPr>
        <w:t xml:space="preserve">Podstawy wykluczenia art. 108 ust. 1: </w:t>
      </w:r>
    </w:p>
    <w:p w14:paraId="72E5B463" w14:textId="77777777" w:rsidR="008D6F19" w:rsidRPr="00232E47" w:rsidRDefault="008D6F19" w:rsidP="00434FF0">
      <w:pPr>
        <w:pStyle w:val="Default"/>
        <w:ind w:left="720"/>
        <w:jc w:val="both"/>
        <w:rPr>
          <w:rFonts w:cstheme="minorHAnsi"/>
          <w:color w:val="auto"/>
          <w:sz w:val="22"/>
          <w:szCs w:val="22"/>
        </w:rPr>
      </w:pPr>
      <w:r w:rsidRPr="00232E47">
        <w:rPr>
          <w:rFonts w:cstheme="minorHAnsi"/>
          <w:color w:val="auto"/>
          <w:sz w:val="22"/>
          <w:szCs w:val="22"/>
        </w:rPr>
        <w:t>Z postępowania o udzielenie zamówienia wyklucza się wykonawcę:</w:t>
      </w:r>
    </w:p>
    <w:p w14:paraId="426DDD54" w14:textId="77777777" w:rsidR="008D6F19" w:rsidRPr="00232E47" w:rsidRDefault="008D6F19">
      <w:pPr>
        <w:pStyle w:val="Default"/>
        <w:numPr>
          <w:ilvl w:val="0"/>
          <w:numId w:val="30"/>
        </w:numPr>
        <w:ind w:left="993" w:hanging="284"/>
        <w:jc w:val="both"/>
        <w:rPr>
          <w:rFonts w:cstheme="minorHAnsi"/>
          <w:color w:val="auto"/>
          <w:sz w:val="22"/>
          <w:szCs w:val="22"/>
        </w:rPr>
      </w:pPr>
      <w:r w:rsidRPr="00232E47">
        <w:rPr>
          <w:rFonts w:cstheme="minorHAnsi"/>
          <w:color w:val="auto"/>
          <w:sz w:val="22"/>
          <w:szCs w:val="22"/>
        </w:rPr>
        <w:t xml:space="preserve">będącego osobą fizyczną, którego prawomocnie skazano za przestępstwo: </w:t>
      </w:r>
    </w:p>
    <w:p w14:paraId="7A9CF1BF"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udziału w zorganizowanej grupie przestępczej albo związku mającym na celu popełnienie przestępstwa lub przestępstwa skarbowego, o którym mowa w art. 258 Kodeksu karnego,</w:t>
      </w:r>
    </w:p>
    <w:p w14:paraId="15688AD5"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handlu ludźmi, o którym mowa w art. 189a Kodeksu karnego,</w:t>
      </w:r>
    </w:p>
    <w:p w14:paraId="080F91FE"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1557322F"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7D2D47"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o charakterze terrorystycznym, o którym mowa w art. 115 § 20 Kodeksu karnego, lub mające na celu popełnienie tego przestępstwa,</w:t>
      </w:r>
    </w:p>
    <w:p w14:paraId="0A97535C"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1424747" w14:textId="77777777" w:rsidR="0050346B"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30A382" w14:textId="07710EAB" w:rsidR="008D6F19" w:rsidRPr="00232E47" w:rsidRDefault="008D6F19">
      <w:pPr>
        <w:pStyle w:val="Default"/>
        <w:numPr>
          <w:ilvl w:val="0"/>
          <w:numId w:val="31"/>
        </w:numPr>
        <w:ind w:left="993" w:hanging="284"/>
        <w:jc w:val="both"/>
        <w:rPr>
          <w:rFonts w:cstheme="minorHAnsi"/>
          <w:color w:val="auto"/>
          <w:sz w:val="22"/>
          <w:szCs w:val="22"/>
        </w:rPr>
      </w:pPr>
      <w:r w:rsidRPr="00232E47">
        <w:rPr>
          <w:rFonts w:cstheme="minorHAnsi"/>
          <w:color w:val="auto"/>
          <w:sz w:val="22"/>
          <w:szCs w:val="22"/>
        </w:rPr>
        <w:t>o którym mowa w art. 9 ust. 1 i 3 lub art. 10 ustawy z dnia 15 czerwca 2012 r. o skutkach powierzania wykonywania pracy cudzoziemcom przebywającym wbrew przepisom na terytorium Rzeczypospolitej Polskiej</w:t>
      </w:r>
    </w:p>
    <w:p w14:paraId="393F6A29" w14:textId="77777777" w:rsidR="0050346B" w:rsidRPr="00232E47" w:rsidRDefault="008D6F19" w:rsidP="00434FF0">
      <w:pPr>
        <w:pStyle w:val="Default"/>
        <w:ind w:left="708"/>
        <w:rPr>
          <w:rFonts w:cstheme="minorHAnsi"/>
          <w:color w:val="auto"/>
          <w:sz w:val="22"/>
          <w:szCs w:val="22"/>
        </w:rPr>
      </w:pPr>
      <w:r w:rsidRPr="00232E47">
        <w:rPr>
          <w:rFonts w:cstheme="minorHAnsi"/>
          <w:color w:val="auto"/>
          <w:sz w:val="22"/>
          <w:szCs w:val="22"/>
        </w:rPr>
        <w:t>- lub za odpowiedni czyn zabroniony określony w przepisach prawa obcego;</w:t>
      </w:r>
    </w:p>
    <w:p w14:paraId="2FB47B73" w14:textId="77777777" w:rsidR="00C419CD" w:rsidRPr="00232E47" w:rsidRDefault="0070002A">
      <w:pPr>
        <w:pStyle w:val="Akapitzlist"/>
        <w:numPr>
          <w:ilvl w:val="0"/>
          <w:numId w:val="5"/>
        </w:numPr>
        <w:jc w:val="both"/>
        <w:rPr>
          <w:rFonts w:cstheme="minorHAnsi"/>
          <w:sz w:val="22"/>
          <w:szCs w:val="22"/>
        </w:rPr>
      </w:pPr>
      <w:r w:rsidRPr="00232E47">
        <w:rPr>
          <w:rFonts w:cstheme="minorHAnsi"/>
          <w:sz w:val="22"/>
          <w:szCs w:val="22"/>
        </w:rPr>
        <w:t xml:space="preserve">Samooczyszczenie – w okolicznościach określonych w art. 108 ust. 1 pkt 1, 2 i 5 ustawy Pzp Wykonawca nie podlega wykluczeniu, jeżeli udowodni Zamawiającemu, że spełnił łącznie następujące przesłanki: </w:t>
      </w:r>
    </w:p>
    <w:p w14:paraId="1A0DBAB6" w14:textId="77777777"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naprawił lub zobowiązał się do naprawienia szkody wyrządzonej przestępstwem, wykroczeniem lub swoim nieprawidłowym postępowaniem, w tym poprzez zadośćuczynienie pieniężne; </w:t>
      </w:r>
    </w:p>
    <w:p w14:paraId="64C161C3" w14:textId="77777777"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5705D79" w14:textId="77777777"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podjął konkretne środki techniczne, organizacyjne i kadrowe, odpowiednie dla zapobiegania dalszym przestępstwom, wykroczeniom lub nieprawidłowemu postępowaniu, w szczególności: </w:t>
      </w:r>
    </w:p>
    <w:p w14:paraId="49F272A5" w14:textId="77777777"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zerwał wszelkie powiązania z osobami lub podmiotami odpowiedzialnymi za nieprawidłowe postępowanie Wykonawcy; </w:t>
      </w:r>
    </w:p>
    <w:p w14:paraId="1FC4BBB8" w14:textId="16EAD4CD" w:rsidR="0070002A"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zreorganizował personel; </w:t>
      </w:r>
    </w:p>
    <w:p w14:paraId="7EEBBCBC" w14:textId="34B481F1"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wdrożył system sprawozdawczości i kontroli; </w:t>
      </w:r>
    </w:p>
    <w:p w14:paraId="3B654D15" w14:textId="77777777"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utworzył struktury audytu wewnętrznego do monitorowania przestrzegania przepisów, wewnętrznych regulacji lub standardów; </w:t>
      </w:r>
    </w:p>
    <w:p w14:paraId="5F9B44C1" w14:textId="77777777" w:rsidR="00C419CD"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wprowadził wewnętrzne regulacje dotyczące odpowiedzialności i odszkodowań za nieprzestrzeganie przepisów, wewnętrznych regulacji lub standardów; </w:t>
      </w:r>
    </w:p>
    <w:p w14:paraId="7C9182DD" w14:textId="615D9EA0" w:rsidR="0070002A" w:rsidRPr="00232E47" w:rsidRDefault="0070002A">
      <w:pPr>
        <w:pStyle w:val="Akapitzlist"/>
        <w:numPr>
          <w:ilvl w:val="0"/>
          <w:numId w:val="32"/>
        </w:numPr>
        <w:jc w:val="both"/>
        <w:rPr>
          <w:rFonts w:cstheme="minorHAnsi"/>
          <w:sz w:val="22"/>
          <w:szCs w:val="22"/>
        </w:rPr>
      </w:pPr>
      <w:r w:rsidRPr="00232E47">
        <w:rPr>
          <w:rFonts w:cstheme="minorHAnsi"/>
          <w:sz w:val="22"/>
          <w:szCs w:val="22"/>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75564C45" w14:textId="57C373DE" w:rsidR="0070002A" w:rsidRPr="00232E47" w:rsidRDefault="0070002A">
      <w:pPr>
        <w:pStyle w:val="Akapitzlist"/>
        <w:numPr>
          <w:ilvl w:val="0"/>
          <w:numId w:val="5"/>
        </w:numPr>
        <w:jc w:val="both"/>
        <w:rPr>
          <w:rFonts w:cstheme="minorHAnsi"/>
          <w:sz w:val="22"/>
          <w:szCs w:val="22"/>
        </w:rPr>
      </w:pPr>
      <w:r w:rsidRPr="00232E47">
        <w:rPr>
          <w:rFonts w:cstheme="minorHAnsi"/>
          <w:sz w:val="22"/>
          <w:szCs w:val="22"/>
        </w:rPr>
        <w:t xml:space="preserve">Na podstawie art. 7 ust. 1 USTAWY z dnia 13 kwietnia 2022 r. o szczególnych rozwiązaniach </w:t>
      </w:r>
      <w:r w:rsidR="002B09F1" w:rsidRPr="00232E47">
        <w:rPr>
          <w:rFonts w:cstheme="minorHAnsi"/>
          <w:sz w:val="22"/>
          <w:szCs w:val="22"/>
        </w:rPr>
        <w:t xml:space="preserve">                   </w:t>
      </w:r>
      <w:r w:rsidRPr="00232E47">
        <w:rPr>
          <w:rFonts w:cstheme="minorHAnsi"/>
          <w:sz w:val="22"/>
          <w:szCs w:val="22"/>
        </w:rPr>
        <w:t>w zakresie przeciwdziałania wspieraniu agresji na Ukrainę oraz służących ochronie bezpieczeństwa narodowego, rozpoczętej dnia 24 lutego 2022r. (</w:t>
      </w:r>
      <w:r w:rsidR="00C419CD" w:rsidRPr="00232E47">
        <w:rPr>
          <w:rFonts w:cstheme="minorHAnsi"/>
          <w:sz w:val="22"/>
          <w:szCs w:val="22"/>
        </w:rPr>
        <w:t xml:space="preserve">t.j. </w:t>
      </w:r>
      <w:r w:rsidRPr="00232E47">
        <w:rPr>
          <w:rFonts w:cstheme="minorHAnsi"/>
          <w:sz w:val="22"/>
          <w:szCs w:val="22"/>
        </w:rPr>
        <w:t>Dz.U.</w:t>
      </w:r>
      <w:r w:rsidR="00C419CD" w:rsidRPr="00232E47">
        <w:rPr>
          <w:rFonts w:cstheme="minorHAnsi"/>
          <w:sz w:val="22"/>
          <w:szCs w:val="22"/>
        </w:rPr>
        <w:t xml:space="preserve"> z </w:t>
      </w:r>
      <w:r w:rsidRPr="00232E47">
        <w:rPr>
          <w:rFonts w:cstheme="minorHAnsi"/>
          <w:sz w:val="22"/>
          <w:szCs w:val="22"/>
        </w:rPr>
        <w:t>2023</w:t>
      </w:r>
      <w:r w:rsidR="00C419CD" w:rsidRPr="00232E47">
        <w:rPr>
          <w:rFonts w:cstheme="minorHAnsi"/>
          <w:sz w:val="22"/>
          <w:szCs w:val="22"/>
        </w:rPr>
        <w:t>r., poz. 507</w:t>
      </w:r>
      <w:r w:rsidRPr="00232E47">
        <w:rPr>
          <w:rFonts w:cstheme="minorHAnsi"/>
          <w:sz w:val="22"/>
          <w:szCs w:val="22"/>
        </w:rPr>
        <w:t>),  zwana dalej „ustawą sankcyjną”</w:t>
      </w:r>
      <w:r w:rsidR="00C419CD" w:rsidRPr="00232E47">
        <w:rPr>
          <w:rFonts w:cstheme="minorHAnsi"/>
          <w:sz w:val="22"/>
          <w:szCs w:val="22"/>
        </w:rPr>
        <w:t xml:space="preserve"> </w:t>
      </w:r>
      <w:r w:rsidRPr="00232E47">
        <w:rPr>
          <w:rFonts w:cstheme="minorHAnsi"/>
          <w:sz w:val="22"/>
          <w:szCs w:val="22"/>
        </w:rPr>
        <w:t xml:space="preserve">z postępowania o udzielenie zamówienia publicznego wyklucza się: </w:t>
      </w:r>
    </w:p>
    <w:p w14:paraId="064DD220" w14:textId="4FD0E42B" w:rsidR="00C419CD" w:rsidRPr="00232E47" w:rsidRDefault="00C419CD">
      <w:pPr>
        <w:pStyle w:val="Akapitzlist"/>
        <w:numPr>
          <w:ilvl w:val="0"/>
          <w:numId w:val="33"/>
        </w:numPr>
        <w:jc w:val="both"/>
        <w:rPr>
          <w:rFonts w:cstheme="minorHAnsi"/>
          <w:sz w:val="22"/>
          <w:szCs w:val="22"/>
        </w:rPr>
      </w:pPr>
      <w:r w:rsidRPr="00232E47">
        <w:rPr>
          <w:rFonts w:cstheme="minorHAnsi"/>
          <w:sz w:val="22"/>
          <w:szCs w:val="22"/>
        </w:rPr>
        <w:t xml:space="preserve">wykonawcę oraz uczestnika konkursu wymienionego w wykazach określonych </w:t>
      </w:r>
      <w:r w:rsidR="002B09F1" w:rsidRPr="00232E47">
        <w:rPr>
          <w:rFonts w:cstheme="minorHAnsi"/>
          <w:sz w:val="22"/>
          <w:szCs w:val="22"/>
        </w:rPr>
        <w:t xml:space="preserve">                                           </w:t>
      </w:r>
      <w:r w:rsidRPr="00232E47">
        <w:rPr>
          <w:rFonts w:cstheme="minorHAnsi"/>
          <w:sz w:val="22"/>
          <w:szCs w:val="22"/>
        </w:rPr>
        <w:t xml:space="preserve">w rozporządzeniu 765/2006 i rozporządzeniu 269/2014 albo wpisanego na listę na podstawie </w:t>
      </w:r>
      <w:r w:rsidRPr="00232E47">
        <w:rPr>
          <w:rFonts w:cstheme="minorHAnsi"/>
          <w:sz w:val="22"/>
          <w:szCs w:val="22"/>
        </w:rPr>
        <w:lastRenderedPageBreak/>
        <w:t>decyzji w sprawie wpisu na listę rozstrzygającej o zastosowaniu środka, o którym mowa w art. 1 pkt 3;</w:t>
      </w:r>
    </w:p>
    <w:p w14:paraId="08E8D238" w14:textId="77777777" w:rsidR="00C419CD" w:rsidRPr="00232E47" w:rsidRDefault="00C419CD">
      <w:pPr>
        <w:pStyle w:val="Akapitzlist"/>
        <w:numPr>
          <w:ilvl w:val="0"/>
          <w:numId w:val="33"/>
        </w:numPr>
        <w:jc w:val="both"/>
        <w:rPr>
          <w:rFonts w:cstheme="minorHAnsi"/>
          <w:sz w:val="22"/>
          <w:szCs w:val="22"/>
        </w:rPr>
      </w:pPr>
      <w:r w:rsidRPr="00232E47">
        <w:rPr>
          <w:rFonts w:cstheme="minorHAnsi"/>
          <w:sz w:val="22"/>
          <w:szCs w:val="22"/>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B9A81B9" w14:textId="70C5250F" w:rsidR="00227837" w:rsidRDefault="00C419CD">
      <w:pPr>
        <w:pStyle w:val="Akapitzlist"/>
        <w:numPr>
          <w:ilvl w:val="0"/>
          <w:numId w:val="33"/>
        </w:numPr>
        <w:jc w:val="both"/>
        <w:rPr>
          <w:rFonts w:cstheme="minorHAnsi"/>
          <w:sz w:val="22"/>
          <w:szCs w:val="22"/>
        </w:rPr>
      </w:pPr>
      <w:r w:rsidRPr="00232E47">
        <w:rPr>
          <w:rFonts w:cstheme="minorHAnsi"/>
          <w:sz w:val="22"/>
          <w:szCs w:val="22"/>
        </w:rPr>
        <w:t>wykonawcę oraz uczestnika konkursu, którego jednostką dominującą w rozumieniu art. 3 ust. 1 pkt 37 ustawy z dnia 29 września 1994 r. o rachunkowości (Dz. U. z 2023 r. poz. 120, 295</w:t>
      </w:r>
      <w:r w:rsidR="002B09F1" w:rsidRPr="00232E47">
        <w:rPr>
          <w:rFonts w:cstheme="minorHAnsi"/>
          <w:sz w:val="22"/>
          <w:szCs w:val="22"/>
        </w:rPr>
        <w:t xml:space="preserve">                  </w:t>
      </w:r>
      <w:r w:rsidRPr="00232E47">
        <w:rPr>
          <w:rFonts w:cstheme="minorHAnsi"/>
          <w:sz w:val="22"/>
          <w:szCs w:val="22"/>
        </w:rPr>
        <w:t xml:space="preserve"> i 1598) jest podmiot wymieniony w wykazach określonych w rozporządzeniu 765/2006 </w:t>
      </w:r>
      <w:r w:rsidR="002B09F1" w:rsidRPr="00232E47">
        <w:rPr>
          <w:rFonts w:cstheme="minorHAnsi"/>
          <w:sz w:val="22"/>
          <w:szCs w:val="22"/>
        </w:rPr>
        <w:t xml:space="preserve">                   </w:t>
      </w:r>
      <w:r w:rsidRPr="00232E47">
        <w:rPr>
          <w:rFonts w:cstheme="minorHAnsi"/>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42D056A" w14:textId="77777777" w:rsidR="009B47D8" w:rsidRPr="009B47D8" w:rsidRDefault="009B47D8" w:rsidP="009B47D8">
      <w:pPr>
        <w:jc w:val="both"/>
        <w:rPr>
          <w:rFonts w:cstheme="minorHAnsi"/>
          <w:sz w:val="22"/>
          <w:szCs w:val="22"/>
        </w:rPr>
      </w:pPr>
    </w:p>
    <w:p w14:paraId="5C4A61AC" w14:textId="2B7E5F60" w:rsidR="002B14A3" w:rsidRPr="00BB4C71" w:rsidRDefault="00000000">
      <w:pPr>
        <w:pStyle w:val="Nagwek2"/>
        <w:numPr>
          <w:ilvl w:val="0"/>
          <w:numId w:val="38"/>
        </w:numPr>
        <w:rPr>
          <w:bCs/>
          <w:sz w:val="22"/>
          <w:szCs w:val="22"/>
        </w:rPr>
      </w:pPr>
      <w:r w:rsidRPr="00BB4C71">
        <w:rPr>
          <w:bCs/>
          <w:sz w:val="22"/>
          <w:szCs w:val="22"/>
        </w:rPr>
        <w:t>Warunki udziału w postępowaniu</w:t>
      </w:r>
    </w:p>
    <w:p w14:paraId="4997717E" w14:textId="77AD464A" w:rsidR="00342D32" w:rsidRPr="00232E47" w:rsidRDefault="00C419CD">
      <w:pPr>
        <w:pStyle w:val="Akapitzlist"/>
        <w:numPr>
          <w:ilvl w:val="0"/>
          <w:numId w:val="6"/>
        </w:numPr>
        <w:ind w:right="20"/>
        <w:jc w:val="both"/>
        <w:rPr>
          <w:rFonts w:eastAsia="Verdana" w:cstheme="minorHAnsi"/>
          <w:sz w:val="22"/>
          <w:szCs w:val="22"/>
        </w:rPr>
      </w:pPr>
      <w:r w:rsidRPr="00232E47">
        <w:rPr>
          <w:rFonts w:eastAsia="Verdana" w:cstheme="minorHAnsi"/>
          <w:sz w:val="22"/>
          <w:szCs w:val="22"/>
        </w:rPr>
        <w:t>O udzielenie zamówienia mogą ubiegać się Wykonawcy, którzy:</w:t>
      </w:r>
    </w:p>
    <w:p w14:paraId="50698C47" w14:textId="38BF5C15" w:rsidR="002B14A3" w:rsidRPr="00232E47" w:rsidRDefault="00000000">
      <w:pPr>
        <w:pStyle w:val="Akapitzlist"/>
        <w:numPr>
          <w:ilvl w:val="0"/>
          <w:numId w:val="8"/>
        </w:numPr>
        <w:tabs>
          <w:tab w:val="left" w:pos="1134"/>
        </w:tabs>
        <w:ind w:right="20"/>
        <w:jc w:val="both"/>
        <w:rPr>
          <w:rFonts w:eastAsia="Verdana" w:cstheme="minorHAnsi"/>
          <w:sz w:val="22"/>
          <w:szCs w:val="22"/>
        </w:rPr>
      </w:pPr>
      <w:r w:rsidRPr="00232E47">
        <w:rPr>
          <w:rFonts w:eastAsia="Verdana" w:cstheme="minorHAnsi"/>
          <w:sz w:val="22"/>
          <w:szCs w:val="22"/>
        </w:rPr>
        <w:t>spełniają określone przez Zamawiającego warunki</w:t>
      </w:r>
      <w:r w:rsidRPr="00232E47">
        <w:rPr>
          <w:rFonts w:eastAsia="Verdana" w:cstheme="minorHAnsi"/>
          <w:b/>
          <w:sz w:val="22"/>
          <w:szCs w:val="22"/>
          <w:shd w:val="clear" w:color="auto" w:fill="FFFFFF"/>
        </w:rPr>
        <w:t xml:space="preserve"> </w:t>
      </w:r>
      <w:r w:rsidRPr="00232E47">
        <w:rPr>
          <w:rFonts w:eastAsia="Verdana" w:cstheme="minorHAnsi"/>
          <w:sz w:val="22"/>
          <w:szCs w:val="22"/>
          <w:shd w:val="clear" w:color="auto" w:fill="FFFFFF"/>
        </w:rPr>
        <w:t>udziału w postępowaniu</w:t>
      </w:r>
      <w:r w:rsidR="00756920" w:rsidRPr="00232E47">
        <w:rPr>
          <w:rFonts w:eastAsia="Verdana" w:cstheme="minorHAnsi"/>
          <w:sz w:val="22"/>
          <w:szCs w:val="22"/>
          <w:shd w:val="clear" w:color="auto" w:fill="FFFFFF"/>
        </w:rPr>
        <w:t>,</w:t>
      </w:r>
      <w:r w:rsidRPr="00232E47">
        <w:rPr>
          <w:rFonts w:eastAsia="Verdana" w:cstheme="minorHAnsi"/>
          <w:sz w:val="22"/>
          <w:szCs w:val="22"/>
          <w:shd w:val="clear" w:color="auto" w:fill="FFFFFF"/>
        </w:rPr>
        <w:t xml:space="preserve"> o których mowa w art. 112 ust 1 ustawy Pzp</w:t>
      </w:r>
      <w:r w:rsidRPr="00232E47">
        <w:rPr>
          <w:rFonts w:eastAsia="Verdana" w:cstheme="minorHAnsi"/>
          <w:sz w:val="22"/>
          <w:szCs w:val="22"/>
        </w:rPr>
        <w:t>,</w:t>
      </w:r>
    </w:p>
    <w:p w14:paraId="0F15B3FB" w14:textId="299190B7" w:rsidR="00342D32" w:rsidRPr="00232E47" w:rsidRDefault="00000000">
      <w:pPr>
        <w:pStyle w:val="Akapitzlist"/>
        <w:numPr>
          <w:ilvl w:val="0"/>
          <w:numId w:val="8"/>
        </w:numPr>
        <w:tabs>
          <w:tab w:val="left" w:pos="709"/>
        </w:tabs>
        <w:ind w:right="20"/>
        <w:jc w:val="both"/>
        <w:rPr>
          <w:rFonts w:eastAsia="Verdana" w:cstheme="minorHAnsi"/>
          <w:sz w:val="22"/>
          <w:szCs w:val="22"/>
        </w:rPr>
      </w:pPr>
      <w:r w:rsidRPr="00232E47">
        <w:rPr>
          <w:rFonts w:eastAsia="Verdana" w:cstheme="minorHAnsi"/>
          <w:sz w:val="22"/>
          <w:szCs w:val="22"/>
        </w:rPr>
        <w:t xml:space="preserve">nie podlegają wykluczeniu na zasadach określonych w  </w:t>
      </w:r>
      <w:r w:rsidRPr="00232E47">
        <w:rPr>
          <w:rFonts w:eastAsia="Verdana" w:cstheme="minorHAnsi"/>
          <w:b/>
          <w:sz w:val="22"/>
          <w:szCs w:val="22"/>
        </w:rPr>
        <w:t>rozdziale VII SWZ</w:t>
      </w:r>
      <w:r w:rsidRPr="00232E47">
        <w:rPr>
          <w:rFonts w:eastAsia="Verdana" w:cstheme="minorHAnsi"/>
          <w:sz w:val="22"/>
          <w:szCs w:val="22"/>
        </w:rPr>
        <w:t xml:space="preserve">, </w:t>
      </w:r>
    </w:p>
    <w:p w14:paraId="4EA6576F" w14:textId="048E715A" w:rsidR="00342D32" w:rsidRPr="00232E47" w:rsidRDefault="00756920">
      <w:pPr>
        <w:pStyle w:val="Default"/>
        <w:numPr>
          <w:ilvl w:val="0"/>
          <w:numId w:val="6"/>
        </w:numPr>
        <w:spacing w:after="21"/>
        <w:jc w:val="both"/>
        <w:rPr>
          <w:rFonts w:cstheme="minorHAnsi"/>
          <w:color w:val="auto"/>
          <w:sz w:val="22"/>
          <w:szCs w:val="22"/>
        </w:rPr>
      </w:pPr>
      <w:r w:rsidRPr="00232E47">
        <w:rPr>
          <w:rFonts w:cstheme="minorHAnsi"/>
          <w:color w:val="auto"/>
          <w:sz w:val="22"/>
          <w:szCs w:val="22"/>
        </w:rPr>
        <w:t xml:space="preserve">O udzielenie zamówienia mogą ubiegać się Wykonawcy, którzy spełniają warunki udziału </w:t>
      </w:r>
      <w:r w:rsidR="00B53EA8" w:rsidRPr="00232E47">
        <w:rPr>
          <w:rFonts w:cstheme="minorHAnsi"/>
          <w:color w:val="auto"/>
          <w:sz w:val="22"/>
          <w:szCs w:val="22"/>
        </w:rPr>
        <w:t xml:space="preserve">                     </w:t>
      </w:r>
      <w:r w:rsidRPr="00232E47">
        <w:rPr>
          <w:rFonts w:cstheme="minorHAnsi"/>
          <w:color w:val="auto"/>
          <w:sz w:val="22"/>
          <w:szCs w:val="22"/>
        </w:rPr>
        <w:t xml:space="preserve">w postępowaniu dotyczące: </w:t>
      </w:r>
    </w:p>
    <w:p w14:paraId="5E752074" w14:textId="1CF74DCB" w:rsidR="00342D32" w:rsidRPr="00232E47" w:rsidRDefault="00000000">
      <w:pPr>
        <w:pStyle w:val="Default"/>
        <w:numPr>
          <w:ilvl w:val="0"/>
          <w:numId w:val="7"/>
        </w:numPr>
        <w:spacing w:before="0" w:after="0"/>
        <w:rPr>
          <w:rFonts w:cstheme="minorHAnsi"/>
          <w:color w:val="auto"/>
          <w:sz w:val="22"/>
          <w:szCs w:val="22"/>
        </w:rPr>
      </w:pPr>
      <w:r w:rsidRPr="00232E47">
        <w:rPr>
          <w:rFonts w:cstheme="minorHAnsi"/>
          <w:color w:val="auto"/>
          <w:sz w:val="22"/>
          <w:szCs w:val="22"/>
        </w:rPr>
        <w:t xml:space="preserve">Zdolności do występowania w obrocie gospodarczym: </w:t>
      </w:r>
    </w:p>
    <w:p w14:paraId="45957BCD" w14:textId="77777777" w:rsidR="002B14A3" w:rsidRPr="00232E47" w:rsidRDefault="00000000" w:rsidP="00434FF0">
      <w:pPr>
        <w:pStyle w:val="Default"/>
        <w:spacing w:before="0" w:after="0"/>
        <w:ind w:firstLine="708"/>
        <w:rPr>
          <w:rFonts w:cstheme="minorHAnsi"/>
          <w:color w:val="auto"/>
          <w:sz w:val="22"/>
          <w:szCs w:val="22"/>
        </w:rPr>
      </w:pPr>
      <w:r w:rsidRPr="00232E47">
        <w:rPr>
          <w:rFonts w:cstheme="minorHAnsi"/>
          <w:color w:val="auto"/>
          <w:sz w:val="22"/>
          <w:szCs w:val="22"/>
        </w:rPr>
        <w:t>Zamawiający nie wyznacza szczegółowego warunku w tym zakresie.</w:t>
      </w:r>
    </w:p>
    <w:p w14:paraId="764F094A" w14:textId="5FFE9B37" w:rsidR="00342D32" w:rsidRPr="00232E47" w:rsidRDefault="00000000">
      <w:pPr>
        <w:pStyle w:val="Default"/>
        <w:numPr>
          <w:ilvl w:val="0"/>
          <w:numId w:val="7"/>
        </w:numPr>
        <w:spacing w:before="0" w:after="0"/>
        <w:jc w:val="both"/>
        <w:rPr>
          <w:rFonts w:cstheme="minorHAnsi"/>
          <w:color w:val="auto"/>
          <w:sz w:val="22"/>
          <w:szCs w:val="22"/>
        </w:rPr>
      </w:pPr>
      <w:r w:rsidRPr="00232E47">
        <w:rPr>
          <w:rFonts w:cstheme="minorHAnsi"/>
          <w:color w:val="auto"/>
          <w:sz w:val="22"/>
          <w:szCs w:val="22"/>
        </w:rPr>
        <w:t xml:space="preserve">Uprawnień do prowadzenia określonej działalności gospodarczej lub zawodowej, o ile wynika to z odrębnych przepisów: </w:t>
      </w:r>
    </w:p>
    <w:p w14:paraId="086E982A" w14:textId="77777777" w:rsidR="002B14A3" w:rsidRPr="00232E47" w:rsidRDefault="00000000" w:rsidP="00434FF0">
      <w:pPr>
        <w:pStyle w:val="Default"/>
        <w:spacing w:before="0" w:after="0"/>
        <w:ind w:firstLine="708"/>
        <w:rPr>
          <w:rFonts w:cstheme="minorHAnsi"/>
          <w:color w:val="auto"/>
          <w:sz w:val="22"/>
          <w:szCs w:val="22"/>
        </w:rPr>
      </w:pPr>
      <w:r w:rsidRPr="00232E47">
        <w:rPr>
          <w:rFonts w:cstheme="minorHAnsi"/>
          <w:color w:val="auto"/>
          <w:sz w:val="22"/>
          <w:szCs w:val="22"/>
        </w:rPr>
        <w:t xml:space="preserve">Zamawiający nie wyznacza szczegółowego warunku w tym zakresie </w:t>
      </w:r>
    </w:p>
    <w:p w14:paraId="7A666FBD" w14:textId="4CA24645" w:rsidR="00342D32" w:rsidRPr="00232E47" w:rsidRDefault="00000000">
      <w:pPr>
        <w:pStyle w:val="Default"/>
        <w:numPr>
          <w:ilvl w:val="0"/>
          <w:numId w:val="7"/>
        </w:numPr>
        <w:spacing w:before="0" w:after="0"/>
        <w:rPr>
          <w:rFonts w:cstheme="minorHAnsi"/>
          <w:color w:val="auto"/>
          <w:sz w:val="22"/>
          <w:szCs w:val="22"/>
        </w:rPr>
      </w:pPr>
      <w:r w:rsidRPr="00232E47">
        <w:rPr>
          <w:rFonts w:cstheme="minorHAnsi"/>
          <w:color w:val="auto"/>
          <w:sz w:val="22"/>
          <w:szCs w:val="22"/>
        </w:rPr>
        <w:t xml:space="preserve">Sytuacji ekonomicznej lub finansowej: </w:t>
      </w:r>
    </w:p>
    <w:p w14:paraId="26F37EA7" w14:textId="77777777" w:rsidR="00342D32" w:rsidRPr="00232E47" w:rsidRDefault="00000000" w:rsidP="00434FF0">
      <w:pPr>
        <w:pStyle w:val="Default"/>
        <w:spacing w:before="0" w:after="0"/>
        <w:ind w:firstLine="708"/>
        <w:rPr>
          <w:rFonts w:cstheme="minorHAnsi"/>
          <w:color w:val="auto"/>
          <w:sz w:val="22"/>
          <w:szCs w:val="22"/>
        </w:rPr>
      </w:pPr>
      <w:r w:rsidRPr="00232E47">
        <w:rPr>
          <w:rFonts w:cstheme="minorHAnsi"/>
          <w:color w:val="auto"/>
          <w:sz w:val="22"/>
          <w:szCs w:val="22"/>
        </w:rPr>
        <w:t xml:space="preserve">Zamawiający nie wyznacza szczegółowego warunku w tym zakresie </w:t>
      </w:r>
    </w:p>
    <w:p w14:paraId="664E8C0E" w14:textId="40D11654" w:rsidR="00342D32" w:rsidRPr="00232E47" w:rsidRDefault="00000000">
      <w:pPr>
        <w:pStyle w:val="Default"/>
        <w:numPr>
          <w:ilvl w:val="0"/>
          <w:numId w:val="7"/>
        </w:numPr>
        <w:spacing w:before="0" w:after="0"/>
        <w:rPr>
          <w:rFonts w:cstheme="minorHAnsi"/>
          <w:b/>
          <w:bCs/>
          <w:color w:val="auto"/>
          <w:sz w:val="22"/>
          <w:szCs w:val="22"/>
        </w:rPr>
      </w:pPr>
      <w:r w:rsidRPr="00232E47">
        <w:rPr>
          <w:rFonts w:cstheme="minorHAnsi"/>
          <w:b/>
          <w:bCs/>
          <w:color w:val="auto"/>
          <w:sz w:val="22"/>
          <w:szCs w:val="22"/>
        </w:rPr>
        <w:t xml:space="preserve">Zdolności technicznej lub zawodowej: </w:t>
      </w:r>
    </w:p>
    <w:p w14:paraId="1B183AD8" w14:textId="77777777" w:rsidR="001340F3" w:rsidRPr="00232E47" w:rsidRDefault="00000000" w:rsidP="00434FF0">
      <w:pPr>
        <w:spacing w:before="0" w:after="0"/>
        <w:ind w:right="-483" w:firstLine="708"/>
        <w:jc w:val="both"/>
        <w:rPr>
          <w:rFonts w:cstheme="minorHAnsi"/>
          <w:bCs/>
          <w:sz w:val="22"/>
          <w:szCs w:val="22"/>
        </w:rPr>
      </w:pPr>
      <w:r w:rsidRPr="00232E47">
        <w:rPr>
          <w:rFonts w:cstheme="minorHAnsi"/>
          <w:sz w:val="22"/>
          <w:szCs w:val="22"/>
        </w:rPr>
        <w:t>4.1)</w:t>
      </w:r>
      <w:r w:rsidRPr="00232E47">
        <w:rPr>
          <w:rFonts w:cstheme="minorHAnsi"/>
          <w:b/>
          <w:sz w:val="22"/>
          <w:szCs w:val="22"/>
        </w:rPr>
        <w:t xml:space="preserve"> </w:t>
      </w:r>
      <w:r w:rsidRPr="00232E47">
        <w:rPr>
          <w:rFonts w:cstheme="minorHAnsi"/>
          <w:bCs/>
          <w:sz w:val="22"/>
          <w:szCs w:val="22"/>
          <w:u w:val="single"/>
        </w:rPr>
        <w:t>Wykonawcy w zakresie posiadanego doświadczenia:</w:t>
      </w:r>
    </w:p>
    <w:p w14:paraId="39155DBB" w14:textId="702A1FF0" w:rsidR="001340F3" w:rsidRPr="00232E47" w:rsidRDefault="001340F3" w:rsidP="00434FF0">
      <w:pPr>
        <w:spacing w:before="0" w:after="0"/>
        <w:ind w:left="284" w:right="-483" w:firstLine="708"/>
        <w:jc w:val="both"/>
        <w:rPr>
          <w:rFonts w:cstheme="minorHAnsi"/>
          <w:bCs/>
          <w:sz w:val="22"/>
          <w:szCs w:val="22"/>
        </w:rPr>
      </w:pPr>
      <w:bookmarkStart w:id="4" w:name="_Hlk183784440"/>
      <w:r w:rsidRPr="00232E47">
        <w:rPr>
          <w:sz w:val="22"/>
          <w:szCs w:val="22"/>
        </w:rPr>
        <w:t>Zamawiający uzna warunek za spełniony, jeśli Wykonawca wykaże, że:</w:t>
      </w:r>
    </w:p>
    <w:bookmarkEnd w:id="4"/>
    <w:p w14:paraId="661DD1D7" w14:textId="0F170B26" w:rsidR="00E677DF" w:rsidRPr="00232E47" w:rsidRDefault="001340F3">
      <w:pPr>
        <w:pStyle w:val="Akapitzlist"/>
        <w:numPr>
          <w:ilvl w:val="0"/>
          <w:numId w:val="46"/>
        </w:numPr>
        <w:ind w:left="993"/>
        <w:jc w:val="both"/>
        <w:rPr>
          <w:sz w:val="22"/>
          <w:szCs w:val="22"/>
        </w:rPr>
      </w:pPr>
      <w:r w:rsidRPr="00232E47">
        <w:rPr>
          <w:sz w:val="22"/>
          <w:szCs w:val="22"/>
        </w:rPr>
        <w:t xml:space="preserve">Zrealizował, w okresie 5 lat od dnia składania oferty, co najmniej dwie usługi polegające na wdrożeniu i utrzymaniu systemu centralnego zarządzania tożsamością wraz z portalem do samodzielnego zarządzania kontem przez pracowników, o łącznej wartości nie mniejszej niż </w:t>
      </w:r>
      <w:r w:rsidR="00410A31">
        <w:rPr>
          <w:sz w:val="22"/>
          <w:szCs w:val="22"/>
        </w:rPr>
        <w:t>6</w:t>
      </w:r>
      <w:r w:rsidRPr="00232E47">
        <w:rPr>
          <w:sz w:val="22"/>
          <w:szCs w:val="22"/>
        </w:rPr>
        <w:t xml:space="preserve">0 000,- zł brutto każda, zrealizowane na rzecz </w:t>
      </w:r>
      <w:bookmarkStart w:id="5" w:name="_Hlk183765114"/>
      <w:r w:rsidRPr="00232E47">
        <w:rPr>
          <w:sz w:val="22"/>
          <w:szCs w:val="22"/>
        </w:rPr>
        <w:t>jednostki sektora finansów publicznych</w:t>
      </w:r>
      <w:bookmarkEnd w:id="5"/>
      <w:r w:rsidRPr="00232E47">
        <w:rPr>
          <w:sz w:val="22"/>
          <w:szCs w:val="22"/>
        </w:rPr>
        <w:t>.</w:t>
      </w:r>
      <w:r w:rsidRPr="00232E47">
        <w:rPr>
          <w:color w:val="FF0000"/>
          <w:sz w:val="22"/>
          <w:szCs w:val="22"/>
        </w:rPr>
        <w:t xml:space="preserve"> </w:t>
      </w:r>
    </w:p>
    <w:p w14:paraId="695FD520" w14:textId="394CDC9D" w:rsidR="00E677DF" w:rsidRPr="00232E47" w:rsidRDefault="001340F3">
      <w:pPr>
        <w:pStyle w:val="Akapitzlist"/>
        <w:numPr>
          <w:ilvl w:val="0"/>
          <w:numId w:val="46"/>
        </w:numPr>
        <w:ind w:left="993"/>
        <w:jc w:val="both"/>
        <w:rPr>
          <w:sz w:val="22"/>
          <w:szCs w:val="22"/>
        </w:rPr>
      </w:pPr>
      <w:r w:rsidRPr="00232E47">
        <w:rPr>
          <w:sz w:val="22"/>
          <w:szCs w:val="22"/>
        </w:rPr>
        <w:t xml:space="preserve">Zrealizował, w okresie 5 lat od dnia składania oferty, co najmniej dwie usługi polegające na wdrożeniu i utrzymaniu platformy e-learningowej o łącznej wartości nie mniejszej niż </w:t>
      </w:r>
      <w:r w:rsidR="008D32F2">
        <w:rPr>
          <w:sz w:val="22"/>
          <w:szCs w:val="22"/>
        </w:rPr>
        <w:t>8</w:t>
      </w:r>
      <w:r w:rsidRPr="00232E47">
        <w:rPr>
          <w:sz w:val="22"/>
          <w:szCs w:val="22"/>
        </w:rPr>
        <w:t>0 000,- zł brutto każda, w tym co najmniej jedna zrealizowana na rzecz jednostki sektora finansów publicznych.</w:t>
      </w:r>
    </w:p>
    <w:p w14:paraId="20AC653C" w14:textId="366B3A44" w:rsidR="001340F3" w:rsidRPr="00232E47" w:rsidRDefault="001340F3">
      <w:pPr>
        <w:pStyle w:val="Akapitzlist"/>
        <w:numPr>
          <w:ilvl w:val="0"/>
          <w:numId w:val="46"/>
        </w:numPr>
        <w:ind w:left="993"/>
        <w:jc w:val="both"/>
        <w:rPr>
          <w:sz w:val="22"/>
          <w:szCs w:val="22"/>
        </w:rPr>
      </w:pPr>
      <w:r w:rsidRPr="00232E47">
        <w:rPr>
          <w:sz w:val="22"/>
          <w:szCs w:val="22"/>
        </w:rPr>
        <w:t xml:space="preserve">Zrealizował, w okresie 5 lat od dnia składania oferty, co najmniej dwie usługi polegające na wdrożeniu lub utrzymaniu systemu SIEM o wartości nie mniejszej niż </w:t>
      </w:r>
      <w:r w:rsidR="008D32F2">
        <w:rPr>
          <w:sz w:val="22"/>
          <w:szCs w:val="22"/>
        </w:rPr>
        <w:t>8</w:t>
      </w:r>
      <w:r w:rsidRPr="00232E47">
        <w:rPr>
          <w:sz w:val="22"/>
          <w:szCs w:val="22"/>
        </w:rPr>
        <w:t xml:space="preserve">0 000,- zł brutto </w:t>
      </w:r>
      <w:r w:rsidRPr="00232E47">
        <w:rPr>
          <w:sz w:val="22"/>
          <w:szCs w:val="22"/>
        </w:rPr>
        <w:lastRenderedPageBreak/>
        <w:t>każda w tym przynajmniej jedna zrealizowane na rzecz jednostki sektora finansów publicznych.</w:t>
      </w:r>
    </w:p>
    <w:p w14:paraId="68FF93A6" w14:textId="77777777" w:rsidR="00342D32" w:rsidRPr="00232E47" w:rsidRDefault="00000000" w:rsidP="00434FF0">
      <w:pPr>
        <w:spacing w:before="0" w:after="0"/>
        <w:ind w:right="-483" w:firstLine="708"/>
        <w:jc w:val="both"/>
        <w:rPr>
          <w:rFonts w:cstheme="minorHAnsi"/>
          <w:bCs/>
          <w:sz w:val="22"/>
          <w:szCs w:val="22"/>
          <w:u w:val="single"/>
        </w:rPr>
      </w:pPr>
      <w:r w:rsidRPr="00232E47">
        <w:rPr>
          <w:rFonts w:cstheme="minorHAnsi"/>
          <w:bCs/>
          <w:sz w:val="22"/>
          <w:szCs w:val="22"/>
        </w:rPr>
        <w:t xml:space="preserve">4.2) </w:t>
      </w:r>
      <w:r w:rsidRPr="00232E47">
        <w:rPr>
          <w:rFonts w:cstheme="minorHAnsi"/>
          <w:bCs/>
          <w:sz w:val="22"/>
          <w:szCs w:val="22"/>
          <w:u w:val="single"/>
        </w:rPr>
        <w:t>osób skierowanych przez Wykonawcę do realizacji zamówienia:</w:t>
      </w:r>
    </w:p>
    <w:p w14:paraId="0AC80822" w14:textId="7F9F16CC" w:rsidR="00E677DF" w:rsidRDefault="00E677DF" w:rsidP="00434FF0">
      <w:pPr>
        <w:pStyle w:val="Default"/>
        <w:spacing w:before="0" w:after="0"/>
        <w:ind w:left="1134"/>
        <w:jc w:val="both"/>
        <w:rPr>
          <w:sz w:val="22"/>
          <w:szCs w:val="22"/>
        </w:rPr>
      </w:pPr>
      <w:r w:rsidRPr="00232E47">
        <w:rPr>
          <w:rFonts w:cstheme="minorHAnsi"/>
          <w:bCs/>
          <w:color w:val="auto"/>
          <w:sz w:val="22"/>
          <w:szCs w:val="22"/>
        </w:rPr>
        <w:t xml:space="preserve">Zamawiający uzna warunek za spełniony, jeśli Wykonawca wykaże, że </w:t>
      </w:r>
      <w:r w:rsidRPr="00232E47">
        <w:rPr>
          <w:sz w:val="22"/>
          <w:szCs w:val="22"/>
        </w:rPr>
        <w:t>dysponuje osobami zdolnymi do wykonania zamówienia, które będą skierowane przez Wykonawcę do realizacji zamówienia, spełniającymi poniższe warunki:</w:t>
      </w:r>
    </w:p>
    <w:p w14:paraId="0396B530" w14:textId="77777777" w:rsidR="00BB4C71" w:rsidRPr="00BB4C71" w:rsidRDefault="00BB4C71" w:rsidP="00434FF0">
      <w:pPr>
        <w:pStyle w:val="Default"/>
        <w:spacing w:before="0" w:after="0"/>
        <w:ind w:left="1134"/>
        <w:jc w:val="both"/>
        <w:rPr>
          <w:rFonts w:cstheme="minorHAnsi"/>
          <w:bCs/>
          <w:color w:val="auto"/>
          <w:sz w:val="22"/>
          <w:szCs w:val="22"/>
        </w:rPr>
      </w:pPr>
    </w:p>
    <w:tbl>
      <w:tblPr>
        <w:tblStyle w:val="Tabela-Siatka"/>
        <w:tblW w:w="0" w:type="auto"/>
        <w:tblInd w:w="426" w:type="dxa"/>
        <w:tblLook w:val="04A0" w:firstRow="1" w:lastRow="0" w:firstColumn="1" w:lastColumn="0" w:noHBand="0" w:noVBand="1"/>
      </w:tblPr>
      <w:tblGrid>
        <w:gridCol w:w="562"/>
        <w:gridCol w:w="3118"/>
        <w:gridCol w:w="4956"/>
      </w:tblGrid>
      <w:tr w:rsidR="00121CA3" w:rsidRPr="00232E47" w14:paraId="749B78F5" w14:textId="77777777" w:rsidTr="00BB4C71">
        <w:tc>
          <w:tcPr>
            <w:tcW w:w="562" w:type="dxa"/>
          </w:tcPr>
          <w:p w14:paraId="3FE41B31" w14:textId="15F6FE60" w:rsidR="00121CA3" w:rsidRPr="00232E47" w:rsidRDefault="00BB4C71" w:rsidP="00434FF0">
            <w:pPr>
              <w:pStyle w:val="Akapitzlist"/>
              <w:spacing w:before="0" w:after="160"/>
              <w:ind w:left="0"/>
              <w:rPr>
                <w:sz w:val="22"/>
                <w:szCs w:val="22"/>
              </w:rPr>
            </w:pPr>
            <w:r w:rsidRPr="00232E47">
              <w:rPr>
                <w:sz w:val="22"/>
                <w:szCs w:val="22"/>
              </w:rPr>
              <w:t>Lp.</w:t>
            </w:r>
            <w:r w:rsidR="00232E47" w:rsidRPr="00232E47">
              <w:rPr>
                <w:sz w:val="22"/>
                <w:szCs w:val="22"/>
              </w:rPr>
              <w:t xml:space="preserve"> </w:t>
            </w:r>
          </w:p>
        </w:tc>
        <w:tc>
          <w:tcPr>
            <w:tcW w:w="3118" w:type="dxa"/>
          </w:tcPr>
          <w:p w14:paraId="2CF3F208" w14:textId="48F1BAF9" w:rsidR="00121CA3" w:rsidRPr="00232E47" w:rsidRDefault="00121CA3" w:rsidP="00434FF0">
            <w:pPr>
              <w:pStyle w:val="Akapitzlist"/>
              <w:spacing w:before="0" w:after="160"/>
              <w:ind w:left="0"/>
              <w:rPr>
                <w:sz w:val="22"/>
                <w:szCs w:val="22"/>
              </w:rPr>
            </w:pPr>
            <w:r w:rsidRPr="00232E47">
              <w:rPr>
                <w:sz w:val="22"/>
                <w:szCs w:val="22"/>
              </w:rPr>
              <w:t>opis funkcji</w:t>
            </w:r>
          </w:p>
        </w:tc>
        <w:tc>
          <w:tcPr>
            <w:tcW w:w="4956" w:type="dxa"/>
          </w:tcPr>
          <w:p w14:paraId="2598DE78" w14:textId="19BD49F3" w:rsidR="00121CA3" w:rsidRPr="00232E47" w:rsidRDefault="00121CA3" w:rsidP="00434FF0">
            <w:pPr>
              <w:pStyle w:val="Akapitzlist"/>
              <w:spacing w:before="0" w:after="160"/>
              <w:ind w:left="0"/>
              <w:rPr>
                <w:sz w:val="22"/>
                <w:szCs w:val="22"/>
              </w:rPr>
            </w:pPr>
            <w:r w:rsidRPr="00232E47">
              <w:rPr>
                <w:sz w:val="22"/>
                <w:szCs w:val="22"/>
              </w:rPr>
              <w:t xml:space="preserve">Wymagania </w:t>
            </w:r>
          </w:p>
        </w:tc>
      </w:tr>
      <w:tr w:rsidR="00121CA3" w:rsidRPr="00232E47" w14:paraId="02D86409" w14:textId="77777777" w:rsidTr="00BB4C71">
        <w:tc>
          <w:tcPr>
            <w:tcW w:w="562" w:type="dxa"/>
          </w:tcPr>
          <w:p w14:paraId="0B7C4744" w14:textId="45D71B0E" w:rsidR="00121CA3" w:rsidRPr="00232E47" w:rsidRDefault="00121CA3" w:rsidP="00434FF0">
            <w:pPr>
              <w:pStyle w:val="Akapitzlist"/>
              <w:spacing w:before="0" w:after="160"/>
              <w:ind w:left="0"/>
              <w:rPr>
                <w:sz w:val="22"/>
                <w:szCs w:val="22"/>
              </w:rPr>
            </w:pPr>
            <w:r w:rsidRPr="00232E47">
              <w:rPr>
                <w:sz w:val="22"/>
                <w:szCs w:val="22"/>
              </w:rPr>
              <w:t>1</w:t>
            </w:r>
          </w:p>
        </w:tc>
        <w:tc>
          <w:tcPr>
            <w:tcW w:w="3118" w:type="dxa"/>
          </w:tcPr>
          <w:p w14:paraId="6DD8025F" w14:textId="22BFD43B" w:rsidR="00121CA3" w:rsidRPr="00232E47" w:rsidRDefault="00121CA3" w:rsidP="00434FF0">
            <w:pPr>
              <w:spacing w:before="0" w:after="160"/>
              <w:rPr>
                <w:sz w:val="22"/>
                <w:szCs w:val="22"/>
              </w:rPr>
            </w:pPr>
            <w:r w:rsidRPr="00232E47">
              <w:rPr>
                <w:sz w:val="22"/>
                <w:szCs w:val="22"/>
              </w:rPr>
              <w:t>Jedn</w:t>
            </w:r>
            <w:r w:rsidR="00BB4C71">
              <w:rPr>
                <w:sz w:val="22"/>
                <w:szCs w:val="22"/>
              </w:rPr>
              <w:t>a</w:t>
            </w:r>
            <w:r w:rsidRPr="00232E47">
              <w:rPr>
                <w:sz w:val="22"/>
                <w:szCs w:val="22"/>
              </w:rPr>
              <w:t xml:space="preserve"> osob</w:t>
            </w:r>
            <w:r w:rsidR="00BB4C71">
              <w:rPr>
                <w:sz w:val="22"/>
                <w:szCs w:val="22"/>
              </w:rPr>
              <w:t>a</w:t>
            </w:r>
            <w:r w:rsidRPr="00232E47">
              <w:rPr>
                <w:sz w:val="22"/>
                <w:szCs w:val="22"/>
              </w:rPr>
              <w:t xml:space="preserve"> w roli </w:t>
            </w:r>
            <w:r w:rsidRPr="00232E47">
              <w:rPr>
                <w:b/>
                <w:bCs/>
                <w:sz w:val="22"/>
                <w:szCs w:val="22"/>
              </w:rPr>
              <w:t>kierownika projektu</w:t>
            </w:r>
            <w:r w:rsidRPr="00232E47">
              <w:rPr>
                <w:sz w:val="22"/>
                <w:szCs w:val="22"/>
              </w:rPr>
              <w:t xml:space="preserve">, która łącznie spełnia </w:t>
            </w:r>
            <w:r w:rsidR="00232E47">
              <w:rPr>
                <w:sz w:val="22"/>
                <w:szCs w:val="22"/>
              </w:rPr>
              <w:t>wskazane obok</w:t>
            </w:r>
            <w:r w:rsidRPr="00232E47">
              <w:rPr>
                <w:sz w:val="22"/>
                <w:szCs w:val="22"/>
              </w:rPr>
              <w:t xml:space="preserve"> wymagania:</w:t>
            </w:r>
          </w:p>
          <w:p w14:paraId="39C6C3B6" w14:textId="77777777" w:rsidR="00121CA3" w:rsidRPr="00232E47" w:rsidRDefault="00121CA3" w:rsidP="00434FF0">
            <w:pPr>
              <w:pStyle w:val="Akapitzlist"/>
              <w:spacing w:before="0" w:after="160"/>
              <w:ind w:left="0"/>
              <w:rPr>
                <w:sz w:val="22"/>
                <w:szCs w:val="22"/>
              </w:rPr>
            </w:pPr>
          </w:p>
        </w:tc>
        <w:tc>
          <w:tcPr>
            <w:tcW w:w="4956" w:type="dxa"/>
          </w:tcPr>
          <w:p w14:paraId="57BB8FEE" w14:textId="77777777" w:rsidR="00232E47" w:rsidRPr="00232E47" w:rsidRDefault="00232E47">
            <w:pPr>
              <w:pStyle w:val="Akapitzlist"/>
              <w:numPr>
                <w:ilvl w:val="1"/>
                <w:numId w:val="47"/>
              </w:numPr>
              <w:spacing w:before="0" w:after="160"/>
              <w:ind w:left="322"/>
              <w:rPr>
                <w:sz w:val="22"/>
                <w:szCs w:val="22"/>
              </w:rPr>
            </w:pPr>
            <w:r w:rsidRPr="00232E47">
              <w:rPr>
                <w:sz w:val="22"/>
                <w:szCs w:val="22"/>
              </w:rPr>
              <w:t>wykształcenie wyższe,</w:t>
            </w:r>
          </w:p>
          <w:p w14:paraId="0CD11AD0" w14:textId="77777777" w:rsidR="00232E47" w:rsidRPr="00232E47" w:rsidRDefault="00232E47">
            <w:pPr>
              <w:pStyle w:val="Akapitzlist"/>
              <w:numPr>
                <w:ilvl w:val="1"/>
                <w:numId w:val="47"/>
              </w:numPr>
              <w:spacing w:before="0" w:after="160"/>
              <w:ind w:left="322"/>
              <w:rPr>
                <w:sz w:val="22"/>
                <w:szCs w:val="22"/>
              </w:rPr>
            </w:pPr>
            <w:r w:rsidRPr="00232E47">
              <w:rPr>
                <w:sz w:val="22"/>
                <w:szCs w:val="22"/>
              </w:rPr>
              <w:t>co najmniej 5 lat doświadczenia w doradztwie informatycznym,</w:t>
            </w:r>
          </w:p>
          <w:p w14:paraId="0AA52F53" w14:textId="77777777" w:rsidR="00232E47" w:rsidRPr="00232E47" w:rsidRDefault="00232E47">
            <w:pPr>
              <w:pStyle w:val="Akapitzlist"/>
              <w:numPr>
                <w:ilvl w:val="1"/>
                <w:numId w:val="47"/>
              </w:numPr>
              <w:spacing w:before="0" w:after="160"/>
              <w:ind w:left="322"/>
              <w:rPr>
                <w:sz w:val="22"/>
                <w:szCs w:val="22"/>
              </w:rPr>
            </w:pPr>
            <w:r w:rsidRPr="00232E47">
              <w:rPr>
                <w:sz w:val="22"/>
                <w:szCs w:val="22"/>
              </w:rPr>
              <w:t>kwalifikacje w zarządzaniu projektami metodyką PRINCE2 potwierdzone certyfikatem PRINCE2 Practitioner lub równoważny. Za certyfikat równoważny Zamawiający uzna np.: certyfikaty przyznawane przez Project Management Institute (PMI), co najmniej na poziomie Project Management Professional (PMP) lub certyfikaty nadawane przez International Project Management Association (IPMA), co najmniej na poziomie C,</w:t>
            </w:r>
          </w:p>
          <w:p w14:paraId="784DC2FE" w14:textId="77777777" w:rsidR="00232E47" w:rsidRPr="00232E47" w:rsidRDefault="00232E47">
            <w:pPr>
              <w:pStyle w:val="Akapitzlist"/>
              <w:numPr>
                <w:ilvl w:val="1"/>
                <w:numId w:val="47"/>
              </w:numPr>
              <w:spacing w:before="0" w:after="160"/>
              <w:ind w:left="322"/>
              <w:rPr>
                <w:sz w:val="22"/>
                <w:szCs w:val="22"/>
              </w:rPr>
            </w:pPr>
            <w:r w:rsidRPr="00232E47">
              <w:rPr>
                <w:sz w:val="22"/>
                <w:szCs w:val="22"/>
              </w:rPr>
              <w:t>kwalifikacje w zakresie zarządzania ryzykiem potwierdzone certyfikatem M_o_R Foundation Certificate in Risk Management. Za certyfikat równoważny Zamawiający uzna np Certified ISO 31000 Risk Manager,</w:t>
            </w:r>
          </w:p>
          <w:p w14:paraId="7362FBBD" w14:textId="77777777" w:rsidR="00232E47" w:rsidRPr="00232E47" w:rsidRDefault="00232E47">
            <w:pPr>
              <w:pStyle w:val="Akapitzlist"/>
              <w:numPr>
                <w:ilvl w:val="1"/>
                <w:numId w:val="47"/>
              </w:numPr>
              <w:spacing w:before="0" w:after="160"/>
              <w:ind w:left="322"/>
              <w:rPr>
                <w:sz w:val="22"/>
                <w:szCs w:val="22"/>
              </w:rPr>
            </w:pPr>
            <w:r w:rsidRPr="00232E47">
              <w:rPr>
                <w:sz w:val="22"/>
                <w:szCs w:val="22"/>
              </w:rPr>
              <w:t>kwalifikacje w zakresie usług dotyczących systemów informatycznych potwierdzone certyfikatem ITIL Expert Certificate in IT Service Management lub równoważny. Za certyfikat równoważny Zamawiający uzna np.: certyfikaty Sig Sigma Black Belt lub certyfikaty nadawane przez International Project Management Association (IPMA), co najmniej na poziomie B,</w:t>
            </w:r>
          </w:p>
          <w:p w14:paraId="4A446BF5" w14:textId="1C3D3690" w:rsidR="00232E47" w:rsidRPr="00232E47" w:rsidRDefault="00232E47">
            <w:pPr>
              <w:pStyle w:val="Akapitzlist"/>
              <w:numPr>
                <w:ilvl w:val="1"/>
                <w:numId w:val="47"/>
              </w:numPr>
              <w:spacing w:before="0" w:after="160"/>
              <w:ind w:left="322"/>
              <w:rPr>
                <w:sz w:val="22"/>
                <w:szCs w:val="22"/>
              </w:rPr>
            </w:pPr>
            <w:r w:rsidRPr="00232E47">
              <w:rPr>
                <w:sz w:val="22"/>
                <w:szCs w:val="22"/>
              </w:rPr>
              <w:t xml:space="preserve">udział jako kierownik projektu w co najmniej </w:t>
            </w:r>
            <w:r w:rsidRPr="00232E47">
              <w:rPr>
                <w:b/>
                <w:bCs/>
                <w:sz w:val="22"/>
                <w:szCs w:val="22"/>
              </w:rPr>
              <w:t>2</w:t>
            </w:r>
            <w:r w:rsidRPr="00232E47">
              <w:rPr>
                <w:sz w:val="22"/>
                <w:szCs w:val="22"/>
              </w:rPr>
              <w:t xml:space="preserve"> zakończonych sukcesem projektach informatycznym polegającym na dostawie, wykonaniu i wdrożeniu </w:t>
            </w:r>
            <w:r w:rsidRPr="00892ACA">
              <w:rPr>
                <w:sz w:val="22"/>
                <w:szCs w:val="22"/>
              </w:rPr>
              <w:t xml:space="preserve">platformy informatycznej </w:t>
            </w:r>
            <w:r w:rsidRPr="00232E47">
              <w:rPr>
                <w:sz w:val="22"/>
                <w:szCs w:val="22"/>
              </w:rPr>
              <w:t xml:space="preserve">na </w:t>
            </w:r>
            <w:r w:rsidRPr="00232E47">
              <w:rPr>
                <w:b/>
                <w:bCs/>
                <w:sz w:val="22"/>
                <w:szCs w:val="22"/>
              </w:rPr>
              <w:t xml:space="preserve">rzecz </w:t>
            </w:r>
            <w:r w:rsidRPr="00232E47">
              <w:rPr>
                <w:sz w:val="22"/>
                <w:szCs w:val="22"/>
              </w:rPr>
              <w:t xml:space="preserve">jednostki sektora finansów publicznych o wartości nie mniejszej niż 500 000 zł brutto każda. </w:t>
            </w:r>
          </w:p>
          <w:p w14:paraId="194EE5F3" w14:textId="77777777" w:rsidR="00121CA3" w:rsidRPr="00232E47" w:rsidRDefault="00121CA3" w:rsidP="00434FF0">
            <w:pPr>
              <w:pStyle w:val="Akapitzlist"/>
              <w:spacing w:before="0" w:after="160"/>
              <w:ind w:left="0"/>
              <w:rPr>
                <w:sz w:val="22"/>
                <w:szCs w:val="22"/>
              </w:rPr>
            </w:pPr>
          </w:p>
        </w:tc>
      </w:tr>
      <w:tr w:rsidR="00121CA3" w:rsidRPr="00232E47" w14:paraId="291DA65C" w14:textId="77777777" w:rsidTr="00BB4C71">
        <w:tc>
          <w:tcPr>
            <w:tcW w:w="562" w:type="dxa"/>
          </w:tcPr>
          <w:p w14:paraId="42826F0F" w14:textId="3760822A" w:rsidR="00121CA3" w:rsidRPr="00232E47" w:rsidRDefault="00232E47" w:rsidP="00434FF0">
            <w:pPr>
              <w:pStyle w:val="Akapitzlist"/>
              <w:spacing w:before="0" w:after="160"/>
              <w:ind w:left="0"/>
              <w:rPr>
                <w:sz w:val="22"/>
                <w:szCs w:val="22"/>
              </w:rPr>
            </w:pPr>
            <w:r w:rsidRPr="00232E47">
              <w:rPr>
                <w:sz w:val="22"/>
                <w:szCs w:val="22"/>
              </w:rPr>
              <w:lastRenderedPageBreak/>
              <w:t>2</w:t>
            </w:r>
          </w:p>
        </w:tc>
        <w:tc>
          <w:tcPr>
            <w:tcW w:w="3118" w:type="dxa"/>
          </w:tcPr>
          <w:p w14:paraId="6D27C972" w14:textId="3AC279BF" w:rsidR="00232E47" w:rsidRPr="00232E47" w:rsidRDefault="00232E47" w:rsidP="00434FF0">
            <w:pPr>
              <w:spacing w:before="0" w:after="160"/>
              <w:rPr>
                <w:sz w:val="22"/>
                <w:szCs w:val="22"/>
              </w:rPr>
            </w:pPr>
            <w:r w:rsidRPr="00232E47">
              <w:rPr>
                <w:sz w:val="22"/>
                <w:szCs w:val="22"/>
              </w:rPr>
              <w:t>Jedn</w:t>
            </w:r>
            <w:r w:rsidR="00BB4C71">
              <w:rPr>
                <w:sz w:val="22"/>
                <w:szCs w:val="22"/>
              </w:rPr>
              <w:t>a</w:t>
            </w:r>
            <w:r w:rsidRPr="00232E47">
              <w:rPr>
                <w:sz w:val="22"/>
                <w:szCs w:val="22"/>
              </w:rPr>
              <w:t xml:space="preserve"> osob</w:t>
            </w:r>
            <w:r w:rsidR="00BB4C71">
              <w:rPr>
                <w:sz w:val="22"/>
                <w:szCs w:val="22"/>
              </w:rPr>
              <w:t>a</w:t>
            </w:r>
            <w:r w:rsidRPr="00232E47">
              <w:rPr>
                <w:sz w:val="22"/>
                <w:szCs w:val="22"/>
              </w:rPr>
              <w:t xml:space="preserve"> w roli </w:t>
            </w:r>
            <w:r w:rsidRPr="00232E47">
              <w:rPr>
                <w:b/>
                <w:bCs/>
                <w:sz w:val="22"/>
                <w:szCs w:val="22"/>
              </w:rPr>
              <w:t>architekta systemu</w:t>
            </w:r>
            <w:r w:rsidRPr="00232E47">
              <w:rPr>
                <w:sz w:val="22"/>
                <w:szCs w:val="22"/>
              </w:rPr>
              <w:t xml:space="preserve">, która łącznie spełnia </w:t>
            </w:r>
            <w:r>
              <w:rPr>
                <w:sz w:val="22"/>
                <w:szCs w:val="22"/>
              </w:rPr>
              <w:t>wskazane</w:t>
            </w:r>
            <w:r w:rsidRPr="00232E47">
              <w:rPr>
                <w:sz w:val="22"/>
                <w:szCs w:val="22"/>
              </w:rPr>
              <w:t xml:space="preserve"> </w:t>
            </w:r>
            <w:r>
              <w:rPr>
                <w:sz w:val="22"/>
                <w:szCs w:val="22"/>
              </w:rPr>
              <w:t xml:space="preserve">obok </w:t>
            </w:r>
            <w:r w:rsidRPr="00232E47">
              <w:rPr>
                <w:sz w:val="22"/>
                <w:szCs w:val="22"/>
              </w:rPr>
              <w:t>wymagania:</w:t>
            </w:r>
          </w:p>
          <w:p w14:paraId="20EB585D" w14:textId="2A680078" w:rsidR="00121CA3" w:rsidRPr="00232E47" w:rsidRDefault="00121CA3" w:rsidP="00434FF0">
            <w:pPr>
              <w:pStyle w:val="Akapitzlist"/>
              <w:spacing w:before="0" w:after="160"/>
              <w:ind w:left="0"/>
              <w:rPr>
                <w:sz w:val="22"/>
                <w:szCs w:val="22"/>
              </w:rPr>
            </w:pPr>
          </w:p>
        </w:tc>
        <w:tc>
          <w:tcPr>
            <w:tcW w:w="4956" w:type="dxa"/>
          </w:tcPr>
          <w:p w14:paraId="6590C9F1" w14:textId="77777777" w:rsidR="00232E47" w:rsidRDefault="00232E47">
            <w:pPr>
              <w:pStyle w:val="Akapitzlist"/>
              <w:numPr>
                <w:ilvl w:val="0"/>
                <w:numId w:val="48"/>
              </w:numPr>
              <w:spacing w:before="0" w:after="160"/>
              <w:ind w:left="322"/>
              <w:rPr>
                <w:sz w:val="22"/>
                <w:szCs w:val="22"/>
              </w:rPr>
            </w:pPr>
            <w:r w:rsidRPr="00232E47">
              <w:rPr>
                <w:sz w:val="22"/>
                <w:szCs w:val="22"/>
              </w:rPr>
              <w:t>wykształcenie wyższe,</w:t>
            </w:r>
          </w:p>
          <w:p w14:paraId="2EC6390B" w14:textId="77777777" w:rsidR="00232E47" w:rsidRDefault="00232E47">
            <w:pPr>
              <w:pStyle w:val="Akapitzlist"/>
              <w:numPr>
                <w:ilvl w:val="0"/>
                <w:numId w:val="48"/>
              </w:numPr>
              <w:spacing w:before="0" w:after="160"/>
              <w:ind w:left="322"/>
              <w:rPr>
                <w:sz w:val="22"/>
                <w:szCs w:val="22"/>
              </w:rPr>
            </w:pPr>
            <w:r w:rsidRPr="00232E47">
              <w:rPr>
                <w:sz w:val="22"/>
                <w:szCs w:val="22"/>
              </w:rPr>
              <w:t>co najmniej pięć lat doświadczenia zawodowego w realizacji projektów informatycznych,</w:t>
            </w:r>
          </w:p>
          <w:p w14:paraId="55A06A46" w14:textId="77777777" w:rsidR="00232E47" w:rsidRDefault="00232E47">
            <w:pPr>
              <w:pStyle w:val="Akapitzlist"/>
              <w:numPr>
                <w:ilvl w:val="0"/>
                <w:numId w:val="48"/>
              </w:numPr>
              <w:spacing w:before="0" w:after="160"/>
              <w:ind w:left="322"/>
              <w:rPr>
                <w:sz w:val="22"/>
                <w:szCs w:val="22"/>
              </w:rPr>
            </w:pPr>
            <w:r w:rsidRPr="00232E47">
              <w:rPr>
                <w:sz w:val="22"/>
                <w:szCs w:val="22"/>
              </w:rPr>
              <w:t>znajomość zasad architektury korporacyjnej potwierdzonych certyfikatem TOGAF 9 lub równoważnym (równoważność rozumiana jako certyfikat wystawiany przez zewnętrzną organizację wymagający cyklicznego odnawiania i zdania egzaminu potwierdzającego wykazania się wiedzą z obszaru Architektury Korporacyjnej obejmujący minimum tworzenie wizji Architektury Korporacyjnej, Architekturę Biznesową, Architekturę Systemów Informacyjnych, Architekturę Technologiczną, Analizę rozwiązań, Planowanie Migracji Architektury, Zarządzanie wdrożeniem zmiany Architektury, Zarządzanie zmianą Architektury Korporacyjnej, Zarządzanie wymaganiami),</w:t>
            </w:r>
          </w:p>
          <w:p w14:paraId="5F586806" w14:textId="301CA2DB" w:rsidR="00232E47" w:rsidRPr="00232E47" w:rsidRDefault="00232E47">
            <w:pPr>
              <w:pStyle w:val="Akapitzlist"/>
              <w:numPr>
                <w:ilvl w:val="0"/>
                <w:numId w:val="48"/>
              </w:numPr>
              <w:spacing w:before="0" w:after="160"/>
              <w:ind w:left="322"/>
              <w:rPr>
                <w:sz w:val="22"/>
                <w:szCs w:val="22"/>
              </w:rPr>
            </w:pPr>
            <w:r w:rsidRPr="00232E47">
              <w:rPr>
                <w:sz w:val="22"/>
                <w:szCs w:val="22"/>
              </w:rPr>
              <w:t>udział jako architekt systemu w co najmniej 2 zakończonych sukcesem projektach informatycznym polegającym na dostawie, wykonaniu i wdrożeniu platformy informatycznej na rzecz  jednostki sektora finansów publicznych o wartości nie mniejszej niż 500 000 zł brutto każda.</w:t>
            </w:r>
          </w:p>
          <w:p w14:paraId="7FA99DF4" w14:textId="77777777" w:rsidR="00121CA3" w:rsidRPr="00232E47" w:rsidRDefault="00121CA3" w:rsidP="00434FF0">
            <w:pPr>
              <w:pStyle w:val="Akapitzlist"/>
              <w:spacing w:before="0" w:after="160"/>
              <w:ind w:left="0"/>
              <w:rPr>
                <w:sz w:val="22"/>
                <w:szCs w:val="22"/>
              </w:rPr>
            </w:pPr>
          </w:p>
        </w:tc>
      </w:tr>
      <w:tr w:rsidR="00121CA3" w:rsidRPr="00232E47" w14:paraId="5AEFAECF" w14:textId="77777777" w:rsidTr="00BB4C71">
        <w:tc>
          <w:tcPr>
            <w:tcW w:w="562" w:type="dxa"/>
          </w:tcPr>
          <w:p w14:paraId="7183CFB1" w14:textId="0619E60C" w:rsidR="00121CA3" w:rsidRPr="00232E47" w:rsidRDefault="00232E47" w:rsidP="00434FF0">
            <w:pPr>
              <w:pStyle w:val="Akapitzlist"/>
              <w:spacing w:before="0" w:after="160"/>
              <w:ind w:left="0"/>
              <w:rPr>
                <w:sz w:val="22"/>
                <w:szCs w:val="22"/>
              </w:rPr>
            </w:pPr>
            <w:r>
              <w:rPr>
                <w:sz w:val="22"/>
                <w:szCs w:val="22"/>
              </w:rPr>
              <w:t>3</w:t>
            </w:r>
          </w:p>
        </w:tc>
        <w:tc>
          <w:tcPr>
            <w:tcW w:w="3118" w:type="dxa"/>
          </w:tcPr>
          <w:p w14:paraId="26D86807" w14:textId="69F6DD6E" w:rsidR="00232E47" w:rsidRPr="00232E47" w:rsidRDefault="00232E47" w:rsidP="00434FF0">
            <w:pPr>
              <w:spacing w:before="0" w:after="160"/>
              <w:rPr>
                <w:sz w:val="22"/>
                <w:szCs w:val="22"/>
              </w:rPr>
            </w:pPr>
            <w:r w:rsidRPr="00232E47">
              <w:rPr>
                <w:sz w:val="22"/>
                <w:szCs w:val="22"/>
              </w:rPr>
              <w:t xml:space="preserve">Jedna osoba w roli </w:t>
            </w:r>
            <w:r w:rsidRPr="00232E47">
              <w:rPr>
                <w:b/>
                <w:bCs/>
                <w:sz w:val="22"/>
                <w:szCs w:val="22"/>
              </w:rPr>
              <w:t>głównego specjalisty devops</w:t>
            </w:r>
            <w:r w:rsidRPr="00232E47">
              <w:rPr>
                <w:sz w:val="22"/>
                <w:szCs w:val="22"/>
              </w:rPr>
              <w:t>, która spełnia łącznie wskazane obok wymagania:</w:t>
            </w:r>
          </w:p>
          <w:p w14:paraId="68C3A2F3" w14:textId="77777777" w:rsidR="00121CA3" w:rsidRPr="00232E47" w:rsidRDefault="00121CA3" w:rsidP="00434FF0">
            <w:pPr>
              <w:pStyle w:val="Akapitzlist"/>
              <w:spacing w:before="0" w:after="160"/>
              <w:ind w:left="0"/>
              <w:rPr>
                <w:sz w:val="22"/>
                <w:szCs w:val="22"/>
              </w:rPr>
            </w:pPr>
          </w:p>
        </w:tc>
        <w:tc>
          <w:tcPr>
            <w:tcW w:w="4956" w:type="dxa"/>
          </w:tcPr>
          <w:p w14:paraId="29191FB4" w14:textId="77777777" w:rsidR="00232E47" w:rsidRPr="00232E47" w:rsidRDefault="00232E47">
            <w:pPr>
              <w:pStyle w:val="Akapitzlist"/>
              <w:numPr>
                <w:ilvl w:val="0"/>
                <w:numId w:val="49"/>
              </w:numPr>
              <w:spacing w:before="0" w:after="160"/>
              <w:ind w:left="322"/>
              <w:rPr>
                <w:sz w:val="22"/>
                <w:szCs w:val="22"/>
              </w:rPr>
            </w:pPr>
            <w:r w:rsidRPr="00232E47">
              <w:rPr>
                <w:sz w:val="22"/>
                <w:szCs w:val="22"/>
              </w:rPr>
              <w:t>wykształcenie wyższe,</w:t>
            </w:r>
            <w:bookmarkStart w:id="6" w:name="_Hlk95342056"/>
          </w:p>
          <w:p w14:paraId="10EC0FD7" w14:textId="77777777" w:rsidR="00232E47" w:rsidRPr="00232E47" w:rsidRDefault="00232E47">
            <w:pPr>
              <w:pStyle w:val="Akapitzlist"/>
              <w:numPr>
                <w:ilvl w:val="0"/>
                <w:numId w:val="49"/>
              </w:numPr>
              <w:spacing w:before="0" w:after="160"/>
              <w:ind w:left="322"/>
              <w:rPr>
                <w:sz w:val="22"/>
                <w:szCs w:val="22"/>
              </w:rPr>
            </w:pPr>
            <w:r w:rsidRPr="00232E47">
              <w:rPr>
                <w:sz w:val="22"/>
                <w:szCs w:val="22"/>
              </w:rPr>
              <w:t>co najmniej pięć lat doświadczenia zawodowego w realizacji projektów informatycznych</w:t>
            </w:r>
            <w:bookmarkEnd w:id="6"/>
            <w:r w:rsidRPr="00232E47">
              <w:rPr>
                <w:sz w:val="22"/>
                <w:szCs w:val="22"/>
              </w:rPr>
              <w:t>,</w:t>
            </w:r>
          </w:p>
          <w:p w14:paraId="325AC52D" w14:textId="77777777" w:rsidR="00232E47" w:rsidRPr="00232E47" w:rsidRDefault="00232E47">
            <w:pPr>
              <w:pStyle w:val="Akapitzlist"/>
              <w:numPr>
                <w:ilvl w:val="0"/>
                <w:numId w:val="49"/>
              </w:numPr>
              <w:spacing w:before="0" w:after="160"/>
              <w:ind w:left="322"/>
              <w:rPr>
                <w:sz w:val="22"/>
                <w:szCs w:val="22"/>
              </w:rPr>
            </w:pPr>
            <w:r w:rsidRPr="00232E47">
              <w:rPr>
                <w:sz w:val="22"/>
                <w:szCs w:val="22"/>
              </w:rPr>
              <w:t>kwalifikacje w zakresie usług dotyczących systemów informatycznych potwierdzone certyfikatem ITIL Expert Certificate in IT Service Management lub równoważny. Za certyfikat równoważny Zamawiający uzna np.: certyfikaty Sig Sigma Black Belt lub certyfikaty nadawane przez International Project Management Association (IPMA), co najmniej na poziomie B.</w:t>
            </w:r>
          </w:p>
          <w:p w14:paraId="19C527D2" w14:textId="77777777" w:rsidR="00232E47" w:rsidRPr="00232E47" w:rsidRDefault="00232E47">
            <w:pPr>
              <w:pStyle w:val="Akapitzlist"/>
              <w:numPr>
                <w:ilvl w:val="0"/>
                <w:numId w:val="49"/>
              </w:numPr>
              <w:spacing w:before="0" w:after="160"/>
              <w:ind w:left="322"/>
              <w:rPr>
                <w:sz w:val="22"/>
                <w:szCs w:val="22"/>
              </w:rPr>
            </w:pPr>
            <w:r w:rsidRPr="00232E47">
              <w:rPr>
                <w:sz w:val="22"/>
                <w:szCs w:val="22"/>
              </w:rPr>
              <w:t>certyfikat DevOps Master</w:t>
            </w:r>
          </w:p>
          <w:p w14:paraId="6FDED311" w14:textId="77777777" w:rsidR="00232E47" w:rsidRPr="00232E47" w:rsidRDefault="00232E47">
            <w:pPr>
              <w:pStyle w:val="Akapitzlist"/>
              <w:numPr>
                <w:ilvl w:val="0"/>
                <w:numId w:val="49"/>
              </w:numPr>
              <w:spacing w:before="0" w:after="160"/>
              <w:ind w:left="322"/>
              <w:rPr>
                <w:sz w:val="22"/>
                <w:szCs w:val="22"/>
              </w:rPr>
            </w:pPr>
            <w:r w:rsidRPr="00232E47">
              <w:rPr>
                <w:sz w:val="22"/>
                <w:szCs w:val="22"/>
              </w:rPr>
              <w:t>Certyfikat administratora bezpieczeństwa informacji</w:t>
            </w:r>
          </w:p>
          <w:p w14:paraId="4E9035E3" w14:textId="1EDF196B" w:rsidR="00232E47" w:rsidRPr="00232E47" w:rsidRDefault="00232E47">
            <w:pPr>
              <w:pStyle w:val="Akapitzlist"/>
              <w:numPr>
                <w:ilvl w:val="0"/>
                <w:numId w:val="49"/>
              </w:numPr>
              <w:spacing w:before="0" w:after="160"/>
              <w:ind w:left="322"/>
              <w:rPr>
                <w:sz w:val="22"/>
                <w:szCs w:val="22"/>
              </w:rPr>
            </w:pPr>
            <w:r w:rsidRPr="00232E47">
              <w:rPr>
                <w:sz w:val="22"/>
                <w:szCs w:val="22"/>
              </w:rPr>
              <w:t xml:space="preserve">udział jako specjalista ds. wdrożeń w co najmniej 2 zakończonych sukcesem projektach informatycznym polegającym na dostawie, wykonaniu i wdrożeniu platformy informatycznej na rzecz jednostki sektora finansów publicznych </w:t>
            </w:r>
            <w:r w:rsidRPr="00232E47">
              <w:rPr>
                <w:sz w:val="22"/>
                <w:szCs w:val="22"/>
              </w:rPr>
              <w:lastRenderedPageBreak/>
              <w:t xml:space="preserve">o wartości nie mniejszej niż 500 000 zł brutto każda. </w:t>
            </w:r>
          </w:p>
          <w:p w14:paraId="344F229D" w14:textId="77777777" w:rsidR="00121CA3" w:rsidRPr="00232E47" w:rsidRDefault="00121CA3" w:rsidP="00434FF0">
            <w:pPr>
              <w:pStyle w:val="Akapitzlist"/>
              <w:spacing w:before="0" w:after="160"/>
              <w:ind w:left="0"/>
              <w:rPr>
                <w:sz w:val="22"/>
                <w:szCs w:val="22"/>
              </w:rPr>
            </w:pPr>
          </w:p>
        </w:tc>
      </w:tr>
      <w:tr w:rsidR="00121CA3" w:rsidRPr="00232E47" w14:paraId="73148D29" w14:textId="77777777" w:rsidTr="00BB4C71">
        <w:tc>
          <w:tcPr>
            <w:tcW w:w="562" w:type="dxa"/>
          </w:tcPr>
          <w:p w14:paraId="381229DE" w14:textId="2405BEBF" w:rsidR="00121CA3" w:rsidRPr="00232E47" w:rsidRDefault="00BB4C71" w:rsidP="00434FF0">
            <w:pPr>
              <w:pStyle w:val="Akapitzlist"/>
              <w:spacing w:before="0" w:after="160"/>
              <w:ind w:left="0"/>
              <w:rPr>
                <w:sz w:val="22"/>
                <w:szCs w:val="22"/>
              </w:rPr>
            </w:pPr>
            <w:r>
              <w:rPr>
                <w:sz w:val="22"/>
                <w:szCs w:val="22"/>
              </w:rPr>
              <w:lastRenderedPageBreak/>
              <w:t>4</w:t>
            </w:r>
          </w:p>
        </w:tc>
        <w:tc>
          <w:tcPr>
            <w:tcW w:w="3118" w:type="dxa"/>
          </w:tcPr>
          <w:p w14:paraId="22638199" w14:textId="0C326085" w:rsidR="00BB4C71" w:rsidRPr="00BB4C71" w:rsidRDefault="00BB4C71" w:rsidP="00434FF0">
            <w:pPr>
              <w:spacing w:before="0" w:after="160"/>
              <w:rPr>
                <w:sz w:val="22"/>
                <w:szCs w:val="22"/>
              </w:rPr>
            </w:pPr>
            <w:r w:rsidRPr="00BB4C71">
              <w:rPr>
                <w:sz w:val="22"/>
                <w:szCs w:val="22"/>
              </w:rPr>
              <w:t xml:space="preserve">Trzy osoby w roli </w:t>
            </w:r>
            <w:r w:rsidRPr="00BB4C71">
              <w:rPr>
                <w:b/>
                <w:bCs/>
                <w:sz w:val="22"/>
                <w:szCs w:val="22"/>
              </w:rPr>
              <w:t>specjalisty devops</w:t>
            </w:r>
            <w:r w:rsidRPr="00BB4C71">
              <w:rPr>
                <w:sz w:val="22"/>
                <w:szCs w:val="22"/>
              </w:rPr>
              <w:t>, któr</w:t>
            </w:r>
            <w:r>
              <w:rPr>
                <w:sz w:val="22"/>
                <w:szCs w:val="22"/>
              </w:rPr>
              <w:t>e</w:t>
            </w:r>
            <w:r w:rsidRPr="00BB4C71">
              <w:rPr>
                <w:sz w:val="22"/>
                <w:szCs w:val="22"/>
              </w:rPr>
              <w:t xml:space="preserve"> spełniają </w:t>
            </w:r>
            <w:r>
              <w:rPr>
                <w:sz w:val="22"/>
                <w:szCs w:val="22"/>
              </w:rPr>
              <w:t>wskazane</w:t>
            </w:r>
            <w:r w:rsidRPr="00BB4C71">
              <w:rPr>
                <w:sz w:val="22"/>
                <w:szCs w:val="22"/>
              </w:rPr>
              <w:t xml:space="preserve"> </w:t>
            </w:r>
            <w:r>
              <w:rPr>
                <w:sz w:val="22"/>
                <w:szCs w:val="22"/>
              </w:rPr>
              <w:t xml:space="preserve">obok </w:t>
            </w:r>
            <w:r w:rsidRPr="00BB4C71">
              <w:rPr>
                <w:sz w:val="22"/>
                <w:szCs w:val="22"/>
              </w:rPr>
              <w:t>wymagania:</w:t>
            </w:r>
          </w:p>
          <w:p w14:paraId="2BDD0E5B" w14:textId="77777777" w:rsidR="00121CA3" w:rsidRPr="00BB4C71" w:rsidRDefault="00121CA3" w:rsidP="00434FF0">
            <w:pPr>
              <w:pStyle w:val="Akapitzlist"/>
              <w:spacing w:before="0" w:after="160"/>
              <w:ind w:left="0"/>
              <w:rPr>
                <w:sz w:val="22"/>
                <w:szCs w:val="22"/>
              </w:rPr>
            </w:pPr>
          </w:p>
        </w:tc>
        <w:tc>
          <w:tcPr>
            <w:tcW w:w="4956" w:type="dxa"/>
          </w:tcPr>
          <w:p w14:paraId="3E48256F" w14:textId="77777777" w:rsidR="00BB4C71" w:rsidRPr="00BB4C71" w:rsidRDefault="00BB4C71">
            <w:pPr>
              <w:pStyle w:val="Akapitzlist"/>
              <w:numPr>
                <w:ilvl w:val="0"/>
                <w:numId w:val="50"/>
              </w:numPr>
              <w:spacing w:before="0" w:after="160"/>
              <w:ind w:left="322"/>
              <w:rPr>
                <w:sz w:val="22"/>
                <w:szCs w:val="22"/>
              </w:rPr>
            </w:pPr>
            <w:r w:rsidRPr="00BB4C71">
              <w:rPr>
                <w:sz w:val="22"/>
                <w:szCs w:val="22"/>
              </w:rPr>
              <w:t>wykształcenie wyższe,</w:t>
            </w:r>
          </w:p>
          <w:p w14:paraId="1316923A" w14:textId="77777777" w:rsidR="00BB4C71" w:rsidRPr="00BB4C71" w:rsidRDefault="00BB4C71">
            <w:pPr>
              <w:pStyle w:val="Akapitzlist"/>
              <w:numPr>
                <w:ilvl w:val="0"/>
                <w:numId w:val="50"/>
              </w:numPr>
              <w:spacing w:before="0" w:after="160"/>
              <w:ind w:left="322"/>
              <w:rPr>
                <w:sz w:val="22"/>
                <w:szCs w:val="22"/>
              </w:rPr>
            </w:pPr>
            <w:r w:rsidRPr="00BB4C71">
              <w:rPr>
                <w:sz w:val="22"/>
                <w:szCs w:val="22"/>
              </w:rPr>
              <w:t>co najmniej pięć lat doświadczenia zawodowego w realizacji projektów informatycznych,</w:t>
            </w:r>
          </w:p>
          <w:p w14:paraId="3990857D" w14:textId="77777777" w:rsidR="00BB4C71" w:rsidRPr="00BB4C71" w:rsidRDefault="00BB4C71">
            <w:pPr>
              <w:pStyle w:val="Akapitzlist"/>
              <w:numPr>
                <w:ilvl w:val="0"/>
                <w:numId w:val="50"/>
              </w:numPr>
              <w:spacing w:before="0" w:after="160"/>
              <w:ind w:left="322"/>
              <w:rPr>
                <w:sz w:val="22"/>
                <w:szCs w:val="22"/>
              </w:rPr>
            </w:pPr>
            <w:r w:rsidRPr="00BB4C71">
              <w:rPr>
                <w:sz w:val="22"/>
                <w:szCs w:val="22"/>
              </w:rPr>
              <w:t>certyfikat ukończenia  szkolenia z zakresu SIEM.</w:t>
            </w:r>
          </w:p>
          <w:p w14:paraId="15B3B45E" w14:textId="47F2681A" w:rsidR="00BB4C71" w:rsidRPr="00BB4C71" w:rsidRDefault="00BB4C71">
            <w:pPr>
              <w:pStyle w:val="Akapitzlist"/>
              <w:numPr>
                <w:ilvl w:val="0"/>
                <w:numId w:val="50"/>
              </w:numPr>
              <w:spacing w:before="0" w:after="160"/>
              <w:ind w:left="322"/>
              <w:rPr>
                <w:sz w:val="22"/>
                <w:szCs w:val="22"/>
              </w:rPr>
            </w:pPr>
            <w:r w:rsidRPr="00BB4C71">
              <w:rPr>
                <w:sz w:val="22"/>
                <w:szCs w:val="22"/>
              </w:rPr>
              <w:t xml:space="preserve">udział jako specjalista ds. wdrożeń w co najmniej 2 zakończonych sukcesem projektach informatycznym polegającym na dostawie, wykonaniu i wdrożeniu platformy informatycznej na rzecz jednostki sektora finansów publicznych o wartości nie mniejszej niż 500 000 zł brutto każda. </w:t>
            </w:r>
          </w:p>
          <w:p w14:paraId="5A7C7154" w14:textId="77777777" w:rsidR="00121CA3" w:rsidRPr="00BB4C71" w:rsidRDefault="00121CA3" w:rsidP="00434FF0">
            <w:pPr>
              <w:pStyle w:val="Akapitzlist"/>
              <w:spacing w:before="0" w:after="160"/>
              <w:ind w:left="0"/>
              <w:rPr>
                <w:sz w:val="22"/>
                <w:szCs w:val="22"/>
              </w:rPr>
            </w:pPr>
          </w:p>
        </w:tc>
      </w:tr>
      <w:tr w:rsidR="00121CA3" w:rsidRPr="00232E47" w14:paraId="18390F9D" w14:textId="77777777" w:rsidTr="00BB4C71">
        <w:tc>
          <w:tcPr>
            <w:tcW w:w="562" w:type="dxa"/>
          </w:tcPr>
          <w:p w14:paraId="76786271" w14:textId="5CB70C2F" w:rsidR="00121CA3" w:rsidRPr="00BB4C71" w:rsidRDefault="00BB4C71" w:rsidP="00434FF0">
            <w:pPr>
              <w:pStyle w:val="Akapitzlist"/>
              <w:spacing w:before="0" w:after="160"/>
              <w:ind w:left="0"/>
              <w:rPr>
                <w:sz w:val="22"/>
                <w:szCs w:val="22"/>
              </w:rPr>
            </w:pPr>
            <w:r w:rsidRPr="00BB4C71">
              <w:rPr>
                <w:sz w:val="22"/>
                <w:szCs w:val="22"/>
              </w:rPr>
              <w:t>5</w:t>
            </w:r>
          </w:p>
        </w:tc>
        <w:tc>
          <w:tcPr>
            <w:tcW w:w="3118" w:type="dxa"/>
          </w:tcPr>
          <w:p w14:paraId="1FCE2A1E" w14:textId="6C4DC43B" w:rsidR="00BB4C71" w:rsidRPr="00BB4C71" w:rsidRDefault="00BB4C71" w:rsidP="00434FF0">
            <w:pPr>
              <w:spacing w:before="0" w:after="160"/>
              <w:rPr>
                <w:sz w:val="22"/>
                <w:szCs w:val="22"/>
              </w:rPr>
            </w:pPr>
            <w:r w:rsidRPr="00BB4C71">
              <w:rPr>
                <w:sz w:val="22"/>
                <w:szCs w:val="22"/>
              </w:rPr>
              <w:t xml:space="preserve">Dwie osoby w roli </w:t>
            </w:r>
            <w:r w:rsidRPr="00BB4C71">
              <w:rPr>
                <w:b/>
                <w:bCs/>
                <w:sz w:val="22"/>
                <w:szCs w:val="22"/>
              </w:rPr>
              <w:t>Inżyniera systemów</w:t>
            </w:r>
            <w:r w:rsidRPr="00BB4C71">
              <w:rPr>
                <w:sz w:val="22"/>
                <w:szCs w:val="22"/>
              </w:rPr>
              <w:t xml:space="preserve"> </w:t>
            </w:r>
            <w:r w:rsidRPr="00BB4C71">
              <w:rPr>
                <w:b/>
                <w:bCs/>
                <w:sz w:val="22"/>
                <w:szCs w:val="22"/>
              </w:rPr>
              <w:t>bezpieczeństwa</w:t>
            </w:r>
            <w:r>
              <w:rPr>
                <w:b/>
                <w:bCs/>
                <w:sz w:val="22"/>
                <w:szCs w:val="22"/>
              </w:rPr>
              <w:t xml:space="preserve">, </w:t>
            </w:r>
            <w:r w:rsidRPr="00BB4C71">
              <w:rPr>
                <w:sz w:val="22"/>
                <w:szCs w:val="22"/>
              </w:rPr>
              <w:t xml:space="preserve">które spełniają </w:t>
            </w:r>
            <w:r>
              <w:rPr>
                <w:sz w:val="22"/>
                <w:szCs w:val="22"/>
              </w:rPr>
              <w:t>wskazane obok</w:t>
            </w:r>
            <w:r w:rsidRPr="00BB4C71">
              <w:rPr>
                <w:sz w:val="22"/>
                <w:szCs w:val="22"/>
              </w:rPr>
              <w:t xml:space="preserve"> wymagania:</w:t>
            </w:r>
          </w:p>
          <w:p w14:paraId="03656F55" w14:textId="77777777" w:rsidR="00121CA3" w:rsidRPr="00BB4C71" w:rsidRDefault="00121CA3" w:rsidP="00434FF0">
            <w:pPr>
              <w:pStyle w:val="Akapitzlist"/>
              <w:spacing w:before="0" w:after="160"/>
              <w:ind w:left="0"/>
              <w:rPr>
                <w:sz w:val="22"/>
                <w:szCs w:val="22"/>
              </w:rPr>
            </w:pPr>
          </w:p>
        </w:tc>
        <w:tc>
          <w:tcPr>
            <w:tcW w:w="4956" w:type="dxa"/>
          </w:tcPr>
          <w:p w14:paraId="4B89F787" w14:textId="77777777" w:rsidR="00BB4C71" w:rsidRPr="00BB4C71" w:rsidRDefault="00BB4C71">
            <w:pPr>
              <w:pStyle w:val="Akapitzlist"/>
              <w:numPr>
                <w:ilvl w:val="0"/>
                <w:numId w:val="51"/>
              </w:numPr>
              <w:spacing w:before="0" w:after="160"/>
              <w:ind w:left="322"/>
              <w:rPr>
                <w:sz w:val="22"/>
                <w:szCs w:val="22"/>
              </w:rPr>
            </w:pPr>
            <w:r w:rsidRPr="00BB4C71">
              <w:rPr>
                <w:sz w:val="22"/>
                <w:szCs w:val="22"/>
              </w:rPr>
              <w:t>wykształcenie wyższe,</w:t>
            </w:r>
          </w:p>
          <w:p w14:paraId="38205944" w14:textId="77777777" w:rsidR="00BB4C71" w:rsidRPr="00BB4C71" w:rsidRDefault="00BB4C71">
            <w:pPr>
              <w:pStyle w:val="Akapitzlist"/>
              <w:numPr>
                <w:ilvl w:val="0"/>
                <w:numId w:val="51"/>
              </w:numPr>
              <w:spacing w:before="0" w:after="160"/>
              <w:ind w:left="322"/>
              <w:rPr>
                <w:sz w:val="22"/>
                <w:szCs w:val="22"/>
              </w:rPr>
            </w:pPr>
            <w:r w:rsidRPr="00BB4C71">
              <w:rPr>
                <w:sz w:val="22"/>
                <w:szCs w:val="22"/>
              </w:rPr>
              <w:t>co najmniej trzy lata doświadczenia zawodowego w realizacji projektów informatycznych z zakresu SIEM</w:t>
            </w:r>
          </w:p>
          <w:p w14:paraId="71320087" w14:textId="77777777" w:rsidR="00BB4C71" w:rsidRPr="00BB4C71" w:rsidRDefault="00BB4C71">
            <w:pPr>
              <w:pStyle w:val="Akapitzlist"/>
              <w:numPr>
                <w:ilvl w:val="0"/>
                <w:numId w:val="51"/>
              </w:numPr>
              <w:spacing w:before="0" w:after="160"/>
              <w:ind w:left="322"/>
              <w:rPr>
                <w:sz w:val="22"/>
                <w:szCs w:val="22"/>
              </w:rPr>
            </w:pPr>
            <w:r w:rsidRPr="00BB4C71">
              <w:rPr>
                <w:sz w:val="22"/>
                <w:szCs w:val="22"/>
              </w:rPr>
              <w:t>kwalifikacje w zakresie usług dotyczących wsparcia systemu SIEM potwierdzone Certyfikatem Certified Deployment Professional</w:t>
            </w:r>
          </w:p>
          <w:p w14:paraId="5F063E6B" w14:textId="77777777" w:rsidR="00BB4C71" w:rsidRPr="00BB4C71" w:rsidRDefault="00BB4C71">
            <w:pPr>
              <w:pStyle w:val="Akapitzlist"/>
              <w:numPr>
                <w:ilvl w:val="0"/>
                <w:numId w:val="51"/>
              </w:numPr>
              <w:spacing w:before="0" w:after="160"/>
              <w:ind w:left="322"/>
              <w:rPr>
                <w:sz w:val="22"/>
                <w:szCs w:val="22"/>
              </w:rPr>
            </w:pPr>
            <w:r w:rsidRPr="00BB4C71">
              <w:rPr>
                <w:sz w:val="22"/>
                <w:szCs w:val="22"/>
              </w:rPr>
              <w:t>kwalifikacje w zakresie usług dotyczących wsparcia systemu SIEM potwierdzone Certyfikatem Certified Administrator</w:t>
            </w:r>
          </w:p>
          <w:p w14:paraId="1AC8D08A" w14:textId="77777777" w:rsidR="00BB4C71" w:rsidRPr="00BB4C71" w:rsidRDefault="00BB4C71">
            <w:pPr>
              <w:pStyle w:val="Akapitzlist"/>
              <w:numPr>
                <w:ilvl w:val="0"/>
                <w:numId w:val="51"/>
              </w:numPr>
              <w:spacing w:before="0" w:after="160"/>
              <w:ind w:left="322"/>
              <w:rPr>
                <w:sz w:val="22"/>
                <w:szCs w:val="22"/>
              </w:rPr>
            </w:pPr>
            <w:r w:rsidRPr="00BB4C71">
              <w:rPr>
                <w:sz w:val="22"/>
                <w:szCs w:val="22"/>
              </w:rPr>
              <w:t>Co najmniej jedna z osób wykonała przynajmniej jedno wdrożenie systemu opartego o Open Source, na platformie Linux, obsługującego co najmniej 100 monitorowanych hostów</w:t>
            </w:r>
          </w:p>
          <w:p w14:paraId="15DF63D8" w14:textId="3258FC03" w:rsidR="00BB4C71" w:rsidRPr="00BB4C71" w:rsidRDefault="00BB4C71">
            <w:pPr>
              <w:pStyle w:val="Akapitzlist"/>
              <w:numPr>
                <w:ilvl w:val="0"/>
                <w:numId w:val="51"/>
              </w:numPr>
              <w:spacing w:before="0" w:after="160"/>
              <w:ind w:left="322"/>
              <w:rPr>
                <w:sz w:val="22"/>
                <w:szCs w:val="22"/>
              </w:rPr>
            </w:pPr>
            <w:r w:rsidRPr="00BB4C71">
              <w:rPr>
                <w:sz w:val="22"/>
                <w:szCs w:val="22"/>
              </w:rPr>
              <w:t xml:space="preserve">udział w co najmniej 2 zakończonych sukcesem projektach informatycznych polegających na dostawie, wykonaniu i wdrożeniu platformy SIEM  w tym przynajmniej jeden o wartości nie mniejszej niż 100 000 zł brutto. </w:t>
            </w:r>
          </w:p>
          <w:p w14:paraId="656CC11B" w14:textId="77777777" w:rsidR="00121CA3" w:rsidRPr="00BB4C71" w:rsidRDefault="00121CA3" w:rsidP="00434FF0">
            <w:pPr>
              <w:pStyle w:val="Akapitzlist"/>
              <w:spacing w:before="0" w:after="160"/>
              <w:ind w:left="0" w:firstLine="708"/>
              <w:rPr>
                <w:sz w:val="22"/>
                <w:szCs w:val="22"/>
              </w:rPr>
            </w:pPr>
          </w:p>
        </w:tc>
      </w:tr>
      <w:tr w:rsidR="00121CA3" w:rsidRPr="00232E47" w14:paraId="0961CD10" w14:textId="77777777" w:rsidTr="00BB4C71">
        <w:tc>
          <w:tcPr>
            <w:tcW w:w="562" w:type="dxa"/>
          </w:tcPr>
          <w:p w14:paraId="6018B59A" w14:textId="4AB886EE" w:rsidR="00121CA3" w:rsidRPr="00232E47" w:rsidRDefault="00BB4C71" w:rsidP="00434FF0">
            <w:pPr>
              <w:pStyle w:val="Akapitzlist"/>
              <w:spacing w:before="0" w:after="160"/>
              <w:ind w:left="0"/>
              <w:rPr>
                <w:sz w:val="22"/>
                <w:szCs w:val="22"/>
              </w:rPr>
            </w:pPr>
            <w:r>
              <w:rPr>
                <w:sz w:val="22"/>
                <w:szCs w:val="22"/>
              </w:rPr>
              <w:t>6</w:t>
            </w:r>
          </w:p>
        </w:tc>
        <w:tc>
          <w:tcPr>
            <w:tcW w:w="3118" w:type="dxa"/>
          </w:tcPr>
          <w:p w14:paraId="54E97032" w14:textId="618FE573" w:rsidR="00BB4C71" w:rsidRPr="00BB4C71" w:rsidRDefault="00BB4C71" w:rsidP="00434FF0">
            <w:pPr>
              <w:spacing w:before="0" w:after="160"/>
              <w:rPr>
                <w:sz w:val="22"/>
                <w:szCs w:val="22"/>
              </w:rPr>
            </w:pPr>
            <w:r w:rsidRPr="00BB4C71">
              <w:rPr>
                <w:sz w:val="22"/>
                <w:szCs w:val="22"/>
              </w:rPr>
              <w:t xml:space="preserve">Jedna osoba w roli </w:t>
            </w:r>
            <w:r w:rsidRPr="00BB4C71">
              <w:rPr>
                <w:b/>
                <w:bCs/>
                <w:sz w:val="22"/>
                <w:szCs w:val="22"/>
              </w:rPr>
              <w:t>testera,</w:t>
            </w:r>
            <w:r w:rsidRPr="00BB4C71">
              <w:rPr>
                <w:sz w:val="22"/>
                <w:szCs w:val="22"/>
              </w:rPr>
              <w:t xml:space="preserve"> która spełnia </w:t>
            </w:r>
            <w:r>
              <w:rPr>
                <w:sz w:val="22"/>
                <w:szCs w:val="22"/>
              </w:rPr>
              <w:t xml:space="preserve">wskazane obok </w:t>
            </w:r>
            <w:r w:rsidRPr="00BB4C71">
              <w:rPr>
                <w:sz w:val="22"/>
                <w:szCs w:val="22"/>
              </w:rPr>
              <w:t>wymagania:</w:t>
            </w:r>
          </w:p>
          <w:p w14:paraId="2EFBBE4C" w14:textId="77777777" w:rsidR="00121CA3" w:rsidRPr="00BB4C71" w:rsidRDefault="00121CA3" w:rsidP="00434FF0">
            <w:pPr>
              <w:pStyle w:val="Akapitzlist"/>
              <w:spacing w:before="0" w:after="160"/>
              <w:ind w:left="0"/>
              <w:rPr>
                <w:sz w:val="22"/>
                <w:szCs w:val="22"/>
              </w:rPr>
            </w:pPr>
          </w:p>
        </w:tc>
        <w:tc>
          <w:tcPr>
            <w:tcW w:w="4956" w:type="dxa"/>
          </w:tcPr>
          <w:p w14:paraId="1169E798" w14:textId="77777777" w:rsidR="00BB4C71" w:rsidRPr="00BB4C71" w:rsidRDefault="00BB4C71">
            <w:pPr>
              <w:pStyle w:val="Akapitzlist"/>
              <w:numPr>
                <w:ilvl w:val="0"/>
                <w:numId w:val="52"/>
              </w:numPr>
              <w:spacing w:before="0" w:after="160"/>
              <w:ind w:left="322"/>
              <w:rPr>
                <w:sz w:val="22"/>
                <w:szCs w:val="22"/>
              </w:rPr>
            </w:pPr>
            <w:r w:rsidRPr="00BB4C71">
              <w:rPr>
                <w:sz w:val="22"/>
                <w:szCs w:val="22"/>
              </w:rPr>
              <w:t>wykształcenie wyższe,</w:t>
            </w:r>
          </w:p>
          <w:p w14:paraId="08064807" w14:textId="77777777" w:rsidR="00BB4C71" w:rsidRPr="00BB4C71" w:rsidRDefault="00BB4C71">
            <w:pPr>
              <w:pStyle w:val="Akapitzlist"/>
              <w:numPr>
                <w:ilvl w:val="0"/>
                <w:numId w:val="52"/>
              </w:numPr>
              <w:spacing w:before="0" w:after="160"/>
              <w:ind w:left="322"/>
              <w:rPr>
                <w:sz w:val="22"/>
                <w:szCs w:val="22"/>
              </w:rPr>
            </w:pPr>
            <w:r w:rsidRPr="00BB4C71">
              <w:rPr>
                <w:sz w:val="22"/>
                <w:szCs w:val="22"/>
              </w:rPr>
              <w:t>wiedzę w zakresie testowania systemów popartą certyfikatem ISTQB Foundation lub wyższym lub certyfikatem równoważnym w zakresie testowania oprogramowania,</w:t>
            </w:r>
          </w:p>
          <w:p w14:paraId="15C1F06A" w14:textId="325173C8" w:rsidR="00BB4C71" w:rsidRPr="00BB4C71" w:rsidRDefault="00BB4C71">
            <w:pPr>
              <w:pStyle w:val="Akapitzlist"/>
              <w:numPr>
                <w:ilvl w:val="0"/>
                <w:numId w:val="52"/>
              </w:numPr>
              <w:spacing w:before="0" w:after="160"/>
              <w:ind w:left="322"/>
              <w:rPr>
                <w:sz w:val="22"/>
                <w:szCs w:val="22"/>
              </w:rPr>
            </w:pPr>
            <w:r w:rsidRPr="00BB4C71">
              <w:rPr>
                <w:sz w:val="22"/>
                <w:szCs w:val="22"/>
              </w:rPr>
              <w:t xml:space="preserve">udział w co najmniej 3 zakończonych sukcesem projektach informatycznym polegającym na dostawie, wykonaniu i wdrożeniu platformy informatycznej na rzecz jednostki sektora </w:t>
            </w:r>
            <w:r w:rsidRPr="00BB4C71">
              <w:rPr>
                <w:sz w:val="22"/>
                <w:szCs w:val="22"/>
              </w:rPr>
              <w:lastRenderedPageBreak/>
              <w:t>finansów publicznych o wartości nie mniejszej niż 5</w:t>
            </w:r>
            <w:r w:rsidR="005D6ABD">
              <w:rPr>
                <w:sz w:val="22"/>
                <w:szCs w:val="22"/>
              </w:rPr>
              <w:t>0</w:t>
            </w:r>
            <w:r w:rsidRPr="00BB4C71">
              <w:rPr>
                <w:sz w:val="22"/>
                <w:szCs w:val="22"/>
              </w:rPr>
              <w:t>0 000 zł brutto każda.</w:t>
            </w:r>
          </w:p>
          <w:p w14:paraId="0AC02BED" w14:textId="77777777" w:rsidR="00121CA3" w:rsidRPr="00BB4C71" w:rsidRDefault="00121CA3" w:rsidP="00434FF0">
            <w:pPr>
              <w:pStyle w:val="Akapitzlist"/>
              <w:spacing w:before="0" w:after="160"/>
              <w:ind w:left="0"/>
              <w:rPr>
                <w:sz w:val="22"/>
                <w:szCs w:val="22"/>
              </w:rPr>
            </w:pPr>
          </w:p>
        </w:tc>
      </w:tr>
      <w:tr w:rsidR="00BB4C71" w:rsidRPr="00232E47" w14:paraId="54226647" w14:textId="77777777" w:rsidTr="00BB4C71">
        <w:tc>
          <w:tcPr>
            <w:tcW w:w="562" w:type="dxa"/>
          </w:tcPr>
          <w:p w14:paraId="6DCE5D15" w14:textId="46BAA75B" w:rsidR="00BB4C71" w:rsidRDefault="00BB4C71" w:rsidP="00434FF0">
            <w:pPr>
              <w:pStyle w:val="Akapitzlist"/>
              <w:spacing w:before="0" w:after="160"/>
              <w:ind w:left="0"/>
              <w:rPr>
                <w:sz w:val="22"/>
                <w:szCs w:val="22"/>
              </w:rPr>
            </w:pPr>
            <w:r>
              <w:rPr>
                <w:sz w:val="22"/>
                <w:szCs w:val="22"/>
              </w:rPr>
              <w:lastRenderedPageBreak/>
              <w:t>7</w:t>
            </w:r>
          </w:p>
        </w:tc>
        <w:tc>
          <w:tcPr>
            <w:tcW w:w="3118" w:type="dxa"/>
          </w:tcPr>
          <w:p w14:paraId="64D81892" w14:textId="67344FE5" w:rsidR="00BB4C71" w:rsidRPr="00BB4C71" w:rsidRDefault="00BB4C71" w:rsidP="00434FF0">
            <w:pPr>
              <w:spacing w:before="0" w:after="160"/>
              <w:rPr>
                <w:sz w:val="22"/>
                <w:szCs w:val="22"/>
              </w:rPr>
            </w:pPr>
            <w:r w:rsidRPr="00BB4C71">
              <w:rPr>
                <w:sz w:val="22"/>
                <w:szCs w:val="22"/>
              </w:rPr>
              <w:t xml:space="preserve">Dwie osoby w roli </w:t>
            </w:r>
            <w:r w:rsidRPr="00BB4C71">
              <w:rPr>
                <w:b/>
                <w:bCs/>
                <w:sz w:val="22"/>
                <w:szCs w:val="22"/>
              </w:rPr>
              <w:t>audytora,</w:t>
            </w:r>
            <w:r w:rsidRPr="00BB4C71">
              <w:rPr>
                <w:sz w:val="22"/>
                <w:szCs w:val="22"/>
              </w:rPr>
              <w:t xml:space="preserve"> któr</w:t>
            </w:r>
            <w:r>
              <w:rPr>
                <w:sz w:val="22"/>
                <w:szCs w:val="22"/>
              </w:rPr>
              <w:t>e</w:t>
            </w:r>
            <w:r w:rsidRPr="00BB4C71">
              <w:rPr>
                <w:sz w:val="22"/>
                <w:szCs w:val="22"/>
              </w:rPr>
              <w:t xml:space="preserve"> spełniają </w:t>
            </w:r>
            <w:r>
              <w:rPr>
                <w:sz w:val="22"/>
                <w:szCs w:val="22"/>
              </w:rPr>
              <w:t xml:space="preserve">wskazane obok </w:t>
            </w:r>
            <w:r w:rsidRPr="00BB4C71">
              <w:rPr>
                <w:sz w:val="22"/>
                <w:szCs w:val="22"/>
              </w:rPr>
              <w:t>wymagania:</w:t>
            </w:r>
          </w:p>
          <w:p w14:paraId="20D5D129" w14:textId="77777777" w:rsidR="00BB4C71" w:rsidRPr="00BB4C71" w:rsidRDefault="00BB4C71" w:rsidP="00434FF0">
            <w:pPr>
              <w:spacing w:before="0" w:after="160"/>
              <w:rPr>
                <w:sz w:val="22"/>
                <w:szCs w:val="22"/>
              </w:rPr>
            </w:pPr>
          </w:p>
        </w:tc>
        <w:tc>
          <w:tcPr>
            <w:tcW w:w="4956" w:type="dxa"/>
          </w:tcPr>
          <w:p w14:paraId="2F4F51E1" w14:textId="4C6BF6BF" w:rsidR="00BB4C71" w:rsidRPr="00BB4C71" w:rsidRDefault="00BB4C71">
            <w:pPr>
              <w:pStyle w:val="Akapitzlist"/>
              <w:numPr>
                <w:ilvl w:val="0"/>
                <w:numId w:val="53"/>
              </w:numPr>
              <w:spacing w:before="0" w:after="160"/>
              <w:ind w:left="322"/>
              <w:rPr>
                <w:sz w:val="22"/>
                <w:szCs w:val="22"/>
              </w:rPr>
            </w:pPr>
            <w:r w:rsidRPr="00BB4C71">
              <w:rPr>
                <w:sz w:val="22"/>
                <w:szCs w:val="22"/>
              </w:rPr>
              <w:t xml:space="preserve">wykształcenie wyższe, </w:t>
            </w:r>
            <w:r w:rsidR="001E2993">
              <w:rPr>
                <w:sz w:val="22"/>
                <w:szCs w:val="22"/>
              </w:rPr>
              <w:t>każda z osób</w:t>
            </w:r>
          </w:p>
          <w:p w14:paraId="15DE1548" w14:textId="3AFE9942" w:rsidR="00BB4C71" w:rsidRPr="00BB4C71" w:rsidRDefault="00BB4C71">
            <w:pPr>
              <w:pStyle w:val="Akapitzlist"/>
              <w:numPr>
                <w:ilvl w:val="0"/>
                <w:numId w:val="53"/>
              </w:numPr>
              <w:spacing w:before="0" w:after="160"/>
              <w:ind w:left="322"/>
              <w:rPr>
                <w:sz w:val="22"/>
                <w:szCs w:val="22"/>
              </w:rPr>
            </w:pPr>
            <w:r w:rsidRPr="00BB4C71">
              <w:rPr>
                <w:sz w:val="22"/>
                <w:szCs w:val="22"/>
              </w:rPr>
              <w:t xml:space="preserve">co najmniej trzy lata doświadczenia zawodowego w realizacji projektów dotyczących audytu bezpieczeństwa, </w:t>
            </w:r>
          </w:p>
          <w:p w14:paraId="74F14D46" w14:textId="16F24841" w:rsidR="00BB4C71" w:rsidRPr="00BB4C71" w:rsidRDefault="00BB4C71">
            <w:pPr>
              <w:pStyle w:val="Akapitzlist"/>
              <w:numPr>
                <w:ilvl w:val="0"/>
                <w:numId w:val="53"/>
              </w:numPr>
              <w:spacing w:before="0" w:after="160"/>
              <w:ind w:left="322"/>
              <w:rPr>
                <w:sz w:val="22"/>
                <w:szCs w:val="22"/>
              </w:rPr>
            </w:pPr>
            <w:r w:rsidRPr="00BB4C71">
              <w:rPr>
                <w:sz w:val="22"/>
                <w:szCs w:val="22"/>
              </w:rPr>
              <w:t xml:space="preserve">certyfikat </w:t>
            </w:r>
            <w:r w:rsidRPr="00BB4C71">
              <w:rPr>
                <w:rFonts w:ascii="Aptos Narrow" w:hAnsi="Aptos Narrow"/>
                <w:color w:val="000000"/>
                <w:sz w:val="22"/>
                <w:szCs w:val="22"/>
                <w:shd w:val="clear" w:color="auto" w:fill="FFFFFF"/>
              </w:rPr>
              <w:t>Zarządzania Bezpieczeństwem Informacji, minimum jeden</w:t>
            </w:r>
            <w:r>
              <w:rPr>
                <w:rFonts w:ascii="Aptos Narrow" w:hAnsi="Aptos Narrow"/>
                <w:color w:val="000000"/>
                <w:sz w:val="22"/>
                <w:szCs w:val="22"/>
                <w:shd w:val="clear" w:color="auto" w:fill="FFFFFF"/>
              </w:rPr>
              <w:t>,</w:t>
            </w:r>
          </w:p>
          <w:p w14:paraId="09BAEFCF" w14:textId="49FCFF07" w:rsidR="00BB4C71" w:rsidRPr="00BB4C71" w:rsidRDefault="00BB4C71">
            <w:pPr>
              <w:pStyle w:val="Akapitzlist"/>
              <w:numPr>
                <w:ilvl w:val="0"/>
                <w:numId w:val="53"/>
              </w:numPr>
              <w:spacing w:before="0" w:after="160"/>
              <w:ind w:left="322"/>
              <w:rPr>
                <w:sz w:val="22"/>
                <w:szCs w:val="22"/>
              </w:rPr>
            </w:pPr>
            <w:r w:rsidRPr="00BB4C71">
              <w:rPr>
                <w:sz w:val="22"/>
                <w:szCs w:val="22"/>
              </w:rPr>
              <w:t>Poświadczenie bezpieczeństwa zachowania tajemnicy w zakresie dostępu do informacji niejawnych, minimum jeden</w:t>
            </w:r>
            <w:r>
              <w:rPr>
                <w:sz w:val="22"/>
                <w:szCs w:val="22"/>
              </w:rPr>
              <w:t>,</w:t>
            </w:r>
          </w:p>
          <w:p w14:paraId="15192D1B" w14:textId="54C94F88" w:rsidR="00BB4C71" w:rsidRPr="00BB4C71" w:rsidRDefault="00BB4C71">
            <w:pPr>
              <w:pStyle w:val="Akapitzlist"/>
              <w:numPr>
                <w:ilvl w:val="0"/>
                <w:numId w:val="53"/>
              </w:numPr>
              <w:spacing w:before="0" w:after="160"/>
              <w:ind w:left="322"/>
              <w:rPr>
                <w:sz w:val="22"/>
                <w:szCs w:val="22"/>
              </w:rPr>
            </w:pPr>
            <w:r w:rsidRPr="00BB4C71">
              <w:rPr>
                <w:sz w:val="22"/>
                <w:szCs w:val="22"/>
              </w:rPr>
              <w:t>Certyfikat Audytora Bezpieczeństwa Systemów Informatycznych, minimum jeden</w:t>
            </w:r>
            <w:r>
              <w:rPr>
                <w:sz w:val="22"/>
                <w:szCs w:val="22"/>
              </w:rPr>
              <w:t>,</w:t>
            </w:r>
          </w:p>
          <w:p w14:paraId="79B43CBA" w14:textId="0415D642" w:rsidR="00BB4C71" w:rsidRPr="00BB4C71" w:rsidRDefault="00BB4C71">
            <w:pPr>
              <w:pStyle w:val="Akapitzlist"/>
              <w:numPr>
                <w:ilvl w:val="0"/>
                <w:numId w:val="53"/>
              </w:numPr>
              <w:spacing w:before="0" w:after="160"/>
              <w:ind w:left="322"/>
              <w:rPr>
                <w:sz w:val="22"/>
                <w:szCs w:val="22"/>
              </w:rPr>
            </w:pPr>
            <w:r w:rsidRPr="00BB4C71">
              <w:rPr>
                <w:sz w:val="22"/>
                <w:szCs w:val="22"/>
              </w:rPr>
              <w:t>Certyfikat Audytora Wiodącego Sytemu Zarządzania Bezpieczeństwem wg normy PN-EN ISO/IEC 27001, minimum jeden</w:t>
            </w:r>
            <w:r>
              <w:rPr>
                <w:sz w:val="22"/>
                <w:szCs w:val="22"/>
              </w:rPr>
              <w:t>,</w:t>
            </w:r>
          </w:p>
          <w:p w14:paraId="403D1475" w14:textId="1D954F74" w:rsidR="00BB4C71" w:rsidRPr="00BB4C71" w:rsidRDefault="00BB4C71">
            <w:pPr>
              <w:pStyle w:val="Akapitzlist"/>
              <w:numPr>
                <w:ilvl w:val="0"/>
                <w:numId w:val="53"/>
              </w:numPr>
              <w:spacing w:before="0" w:after="160"/>
              <w:ind w:left="322"/>
              <w:rPr>
                <w:sz w:val="22"/>
                <w:szCs w:val="22"/>
              </w:rPr>
            </w:pPr>
            <w:r w:rsidRPr="00BB4C71">
              <w:rPr>
                <w:sz w:val="22"/>
                <w:szCs w:val="22"/>
                <w:lang w:val="en-US"/>
              </w:rPr>
              <w:t>Certified Ethical Hacker lub równoważny, minimum jeden</w:t>
            </w:r>
            <w:r>
              <w:rPr>
                <w:sz w:val="22"/>
                <w:szCs w:val="22"/>
                <w:lang w:val="en-US"/>
              </w:rPr>
              <w:t>.</w:t>
            </w:r>
          </w:p>
          <w:p w14:paraId="45C5E657" w14:textId="77777777" w:rsidR="00BB4C71" w:rsidRPr="00BB4C71" w:rsidRDefault="00BB4C71" w:rsidP="00434FF0">
            <w:pPr>
              <w:pStyle w:val="Akapitzlist"/>
              <w:spacing w:before="0" w:after="160"/>
              <w:ind w:left="322"/>
              <w:rPr>
                <w:sz w:val="22"/>
                <w:szCs w:val="22"/>
              </w:rPr>
            </w:pPr>
          </w:p>
        </w:tc>
      </w:tr>
    </w:tbl>
    <w:p w14:paraId="73A83A10" w14:textId="77777777" w:rsidR="00121CA3" w:rsidRDefault="00121CA3" w:rsidP="00434FF0">
      <w:pPr>
        <w:pStyle w:val="Akapitzlist"/>
        <w:spacing w:before="0" w:after="160"/>
        <w:ind w:left="426"/>
        <w:rPr>
          <w:sz w:val="22"/>
          <w:szCs w:val="22"/>
        </w:rPr>
      </w:pPr>
    </w:p>
    <w:p w14:paraId="5D7D502D" w14:textId="70EDD127" w:rsidR="00E4402A" w:rsidRDefault="00236768" w:rsidP="006E7A2F">
      <w:pPr>
        <w:pStyle w:val="Akapitzlist"/>
        <w:spacing w:before="0" w:after="160"/>
        <w:ind w:left="426"/>
        <w:jc w:val="both"/>
        <w:rPr>
          <w:color w:val="FF0000"/>
          <w:sz w:val="22"/>
          <w:szCs w:val="22"/>
        </w:rPr>
      </w:pPr>
      <w:r w:rsidRPr="006E7A2F">
        <w:rPr>
          <w:b/>
          <w:bCs/>
          <w:color w:val="FF0000"/>
          <w:sz w:val="22"/>
          <w:szCs w:val="22"/>
        </w:rPr>
        <w:t>UWAGA:</w:t>
      </w:r>
      <w:r>
        <w:rPr>
          <w:color w:val="FF0000"/>
          <w:sz w:val="22"/>
          <w:szCs w:val="22"/>
        </w:rPr>
        <w:t xml:space="preserve"> </w:t>
      </w:r>
      <w:r w:rsidR="00E4402A" w:rsidRPr="006E7A2F">
        <w:rPr>
          <w:sz w:val="22"/>
          <w:szCs w:val="22"/>
        </w:rPr>
        <w:t xml:space="preserve">W celu potwierdzenia określonego doświadczenia personelu </w:t>
      </w:r>
      <w:r w:rsidR="006E7A2F" w:rsidRPr="006E7A2F">
        <w:rPr>
          <w:sz w:val="22"/>
          <w:szCs w:val="22"/>
        </w:rPr>
        <w:t>(</w:t>
      </w:r>
      <w:r w:rsidR="009B47D8">
        <w:rPr>
          <w:sz w:val="22"/>
          <w:szCs w:val="22"/>
        </w:rPr>
        <w:t>w odniesieniu do wymagań określonych w powyższej tabeli – punkty b.</w:t>
      </w:r>
      <w:r w:rsidR="006E7A2F" w:rsidRPr="006E7A2F">
        <w:rPr>
          <w:sz w:val="22"/>
          <w:szCs w:val="22"/>
        </w:rPr>
        <w:t xml:space="preserve">) </w:t>
      </w:r>
      <w:r w:rsidR="00E4402A" w:rsidRPr="006E7A2F">
        <w:rPr>
          <w:sz w:val="22"/>
          <w:szCs w:val="22"/>
        </w:rPr>
        <w:t xml:space="preserve">należy podać nazwę zadania inwestycyjnego oraz okres pełnienia </w:t>
      </w:r>
      <w:r w:rsidR="009B47D8">
        <w:rPr>
          <w:sz w:val="22"/>
          <w:szCs w:val="22"/>
        </w:rPr>
        <w:t xml:space="preserve">danej </w:t>
      </w:r>
      <w:r w:rsidR="00E4402A" w:rsidRPr="006E7A2F">
        <w:rPr>
          <w:sz w:val="22"/>
          <w:szCs w:val="22"/>
        </w:rPr>
        <w:t>funkcji</w:t>
      </w:r>
      <w:r w:rsidR="006E7A2F" w:rsidRPr="006E7A2F">
        <w:rPr>
          <w:sz w:val="22"/>
          <w:szCs w:val="22"/>
        </w:rPr>
        <w:t>.</w:t>
      </w:r>
    </w:p>
    <w:p w14:paraId="050CF458" w14:textId="77777777" w:rsidR="006E7A2F" w:rsidRPr="006E7A2F" w:rsidRDefault="006E7A2F" w:rsidP="006E7A2F">
      <w:pPr>
        <w:pStyle w:val="Akapitzlist"/>
        <w:spacing w:before="0" w:after="160"/>
        <w:ind w:left="426"/>
        <w:jc w:val="both"/>
        <w:rPr>
          <w:color w:val="FF0000"/>
          <w:sz w:val="22"/>
          <w:szCs w:val="22"/>
        </w:rPr>
      </w:pPr>
    </w:p>
    <w:p w14:paraId="67DB3325" w14:textId="25F39247" w:rsidR="00C76601" w:rsidRPr="00C76601" w:rsidRDefault="00C76601">
      <w:pPr>
        <w:pStyle w:val="Akapitzlist"/>
        <w:numPr>
          <w:ilvl w:val="0"/>
          <w:numId w:val="6"/>
        </w:numPr>
        <w:spacing w:before="0" w:after="160"/>
        <w:rPr>
          <w:b/>
          <w:bCs/>
          <w:sz w:val="22"/>
          <w:szCs w:val="22"/>
        </w:rPr>
      </w:pPr>
      <w:r w:rsidRPr="00C76601">
        <w:rPr>
          <w:b/>
          <w:bCs/>
          <w:sz w:val="22"/>
          <w:szCs w:val="22"/>
        </w:rPr>
        <w:t>Udostępnienie zasobów.</w:t>
      </w:r>
    </w:p>
    <w:p w14:paraId="31CFB21D" w14:textId="0C5E5C6A" w:rsidR="00C76601" w:rsidRDefault="00C76601">
      <w:pPr>
        <w:pStyle w:val="Akapitzlist"/>
        <w:numPr>
          <w:ilvl w:val="1"/>
          <w:numId w:val="6"/>
        </w:numPr>
        <w:tabs>
          <w:tab w:val="left" w:pos="851"/>
        </w:tabs>
        <w:spacing w:before="0" w:after="160"/>
        <w:jc w:val="both"/>
        <w:rPr>
          <w:sz w:val="22"/>
          <w:szCs w:val="22"/>
        </w:rPr>
      </w:pPr>
      <w:r w:rsidRPr="00C76601">
        <w:rPr>
          <w:sz w:val="22"/>
          <w:szCs w:val="22"/>
        </w:rPr>
        <w:t>Stosownie do art. 118 ustawy Pzp Wykonawca może w celu potwierdzenia spełniania warunków udziału w postępowaniu polegać na zdolnościach technicznych lub zawodowych podmiotów udostępniających zasoby, niezależnie od charakteru prawnego łączących go z nimi stosunków prawnych.</w:t>
      </w:r>
    </w:p>
    <w:p w14:paraId="765FF763" w14:textId="36D71D73" w:rsidR="00C76601" w:rsidRDefault="00C76601">
      <w:pPr>
        <w:pStyle w:val="Akapitzlist"/>
        <w:numPr>
          <w:ilvl w:val="1"/>
          <w:numId w:val="6"/>
        </w:numPr>
        <w:tabs>
          <w:tab w:val="left" w:pos="851"/>
        </w:tabs>
        <w:spacing w:before="0" w:after="160"/>
        <w:jc w:val="both"/>
        <w:rPr>
          <w:sz w:val="22"/>
          <w:szCs w:val="22"/>
        </w:rPr>
      </w:pPr>
      <w:r w:rsidRPr="00C76601">
        <w:rPr>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17BCF46" w14:textId="25188C15" w:rsidR="00C76601" w:rsidRPr="00A94834" w:rsidRDefault="00C76601">
      <w:pPr>
        <w:pStyle w:val="Akapitzlist"/>
        <w:numPr>
          <w:ilvl w:val="1"/>
          <w:numId w:val="6"/>
        </w:numPr>
        <w:tabs>
          <w:tab w:val="left" w:pos="851"/>
        </w:tabs>
        <w:spacing w:before="0" w:after="160"/>
        <w:jc w:val="both"/>
        <w:rPr>
          <w:b/>
          <w:bCs/>
          <w:sz w:val="22"/>
          <w:szCs w:val="22"/>
        </w:rPr>
      </w:pPr>
      <w:r w:rsidRPr="00C76601">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A94834">
        <w:rPr>
          <w:b/>
          <w:bCs/>
          <w:sz w:val="22"/>
          <w:szCs w:val="22"/>
        </w:rPr>
        <w:t>Załącznik nr 3 do SWZ.</w:t>
      </w:r>
    </w:p>
    <w:p w14:paraId="39B80AC9" w14:textId="36C0E820" w:rsidR="00C76601" w:rsidRDefault="00C76601">
      <w:pPr>
        <w:pStyle w:val="Akapitzlist"/>
        <w:numPr>
          <w:ilvl w:val="1"/>
          <w:numId w:val="6"/>
        </w:numPr>
        <w:tabs>
          <w:tab w:val="left" w:pos="851"/>
        </w:tabs>
        <w:spacing w:before="0" w:after="160"/>
        <w:jc w:val="both"/>
        <w:rPr>
          <w:sz w:val="22"/>
          <w:szCs w:val="22"/>
        </w:rPr>
      </w:pPr>
      <w:r w:rsidRPr="00C76601">
        <w:rPr>
          <w:sz w:val="22"/>
          <w:szCs w:val="22"/>
        </w:rPr>
        <w:t>Stosownie do art. 119 ustawy Pzp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E181A2" w14:textId="2195DC3C" w:rsidR="00C76601" w:rsidRDefault="00C76601">
      <w:pPr>
        <w:pStyle w:val="Akapitzlist"/>
        <w:numPr>
          <w:ilvl w:val="1"/>
          <w:numId w:val="6"/>
        </w:numPr>
        <w:tabs>
          <w:tab w:val="left" w:pos="851"/>
        </w:tabs>
        <w:spacing w:before="0" w:after="160"/>
        <w:jc w:val="both"/>
        <w:rPr>
          <w:sz w:val="22"/>
          <w:szCs w:val="22"/>
        </w:rPr>
      </w:pPr>
      <w:r w:rsidRPr="00C76601">
        <w:rPr>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12B2B2" w14:textId="0D2E9DA7" w:rsidR="00C76601" w:rsidRDefault="00C76601">
      <w:pPr>
        <w:pStyle w:val="Akapitzlist"/>
        <w:numPr>
          <w:ilvl w:val="1"/>
          <w:numId w:val="6"/>
        </w:numPr>
        <w:tabs>
          <w:tab w:val="left" w:pos="851"/>
        </w:tabs>
        <w:spacing w:before="0" w:after="160"/>
        <w:jc w:val="both"/>
        <w:rPr>
          <w:sz w:val="22"/>
          <w:szCs w:val="22"/>
        </w:rPr>
      </w:pPr>
      <w:r w:rsidRPr="00C76601">
        <w:rPr>
          <w:sz w:val="22"/>
          <w:szCs w:val="22"/>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2F53A2" w14:textId="1748F9A7" w:rsidR="00C76601" w:rsidRPr="00C76601" w:rsidRDefault="00C76601">
      <w:pPr>
        <w:pStyle w:val="Akapitzlist"/>
        <w:numPr>
          <w:ilvl w:val="1"/>
          <w:numId w:val="6"/>
        </w:numPr>
        <w:tabs>
          <w:tab w:val="left" w:pos="851"/>
        </w:tabs>
        <w:spacing w:before="0" w:after="160"/>
        <w:jc w:val="both"/>
        <w:rPr>
          <w:sz w:val="22"/>
          <w:szCs w:val="22"/>
        </w:rPr>
      </w:pPr>
      <w:r w:rsidRPr="00C76601">
        <w:rPr>
          <w:sz w:val="22"/>
          <w:szCs w:val="22"/>
        </w:rPr>
        <w:t>Wykonawca, w przypadku polegania na zdolnościach lub sytuacji podmiotów udostępniających zasoby, przedstawia, wraz z oświadczeniem, o którym mowa w Załączniku nr 2 SWZ, także oświadczenie podmiotu udostępniającego zasoby, potwierdzające brak podstaw wykluczenia tego podmiotu oraz odpowiednio spełnianie warunków udziału w postępowaniu, w zakresie, w jakim wykonawca powołuje się na jego zasoby, zgodnie z Załącznikiem nr 2A SWZ.</w:t>
      </w:r>
    </w:p>
    <w:p w14:paraId="50A84D63" w14:textId="79630F5D" w:rsidR="00C76601" w:rsidRPr="00C76601" w:rsidRDefault="00C76601">
      <w:pPr>
        <w:pStyle w:val="Akapitzlist"/>
        <w:numPr>
          <w:ilvl w:val="0"/>
          <w:numId w:val="6"/>
        </w:numPr>
        <w:spacing w:before="0" w:after="160"/>
        <w:jc w:val="both"/>
        <w:rPr>
          <w:sz w:val="22"/>
          <w:szCs w:val="22"/>
        </w:rPr>
      </w:pPr>
      <w:r w:rsidRPr="00C76601">
        <w:rPr>
          <w:b/>
          <w:bCs/>
          <w:sz w:val="22"/>
          <w:szCs w:val="22"/>
        </w:rPr>
        <w:t>Wykonawcy mogą wspólnie ubiegać się o udzielenie zamówienia</w:t>
      </w:r>
      <w:r w:rsidRPr="00C76601">
        <w:rPr>
          <w:sz w:val="22"/>
          <w:szCs w:val="22"/>
        </w:rPr>
        <w:t>. W takim przypadku Wykonawcy ustanawiają pełnomocnika do reprezentowania ich w postępowaniu albo do reprezentowania i zawarcia umowy w sprawie zamówienia publicznego. Pełnomocnictwo winno być załączone do oferty.</w:t>
      </w:r>
    </w:p>
    <w:p w14:paraId="73E67C43" w14:textId="77777777" w:rsidR="00C76601" w:rsidRDefault="00C76601">
      <w:pPr>
        <w:pStyle w:val="Akapitzlist"/>
        <w:numPr>
          <w:ilvl w:val="1"/>
          <w:numId w:val="6"/>
        </w:numPr>
        <w:spacing w:before="0" w:after="160"/>
        <w:jc w:val="both"/>
        <w:rPr>
          <w:sz w:val="22"/>
          <w:szCs w:val="22"/>
        </w:rPr>
      </w:pPr>
      <w:r w:rsidRPr="00C76601">
        <w:rPr>
          <w:sz w:val="22"/>
          <w:szCs w:val="22"/>
        </w:rPr>
        <w:t xml:space="preserve">W przypadku Wykonawców wspólnie ubiegających się o udzielenie zamówienia, oświadczenia, o których mowa w </w:t>
      </w:r>
      <w:r w:rsidRPr="00A94834">
        <w:rPr>
          <w:sz w:val="22"/>
          <w:szCs w:val="22"/>
        </w:rPr>
        <w:t xml:space="preserve">Rozdziale IX ust. 1 SWZ, </w:t>
      </w:r>
      <w:r w:rsidRPr="00C76601">
        <w:rPr>
          <w:sz w:val="22"/>
          <w:szCs w:val="22"/>
        </w:rPr>
        <w:t>składa każdy z wykonawców. Oświadczenia te potwierdzają brak podstaw wykluczenia oraz spełnianie warunków udziału w zakresie, w jakim każdy z wykonawców wykazuje spełnianie warunków udziału w postępowaniu.</w:t>
      </w:r>
    </w:p>
    <w:p w14:paraId="7FAFE83C" w14:textId="770E3731" w:rsidR="00C76601" w:rsidRDefault="00C76601">
      <w:pPr>
        <w:pStyle w:val="Akapitzlist"/>
        <w:numPr>
          <w:ilvl w:val="1"/>
          <w:numId w:val="6"/>
        </w:numPr>
        <w:spacing w:before="0" w:after="160"/>
        <w:jc w:val="both"/>
        <w:rPr>
          <w:sz w:val="22"/>
          <w:szCs w:val="22"/>
        </w:rPr>
      </w:pPr>
      <w:r w:rsidRPr="00C76601">
        <w:rPr>
          <w:sz w:val="22"/>
          <w:szCs w:val="22"/>
        </w:rPr>
        <w:t xml:space="preserve">Wykonawcy wspólnie ubiegający się o udzielenie zamówienia dołączają do oferty oświadczenie, z którego wynika, które roboty budowlane/dostawy/usługi wykona-ją poszczególni wykonawcy. Wzór oświadczenia stanowi </w:t>
      </w:r>
      <w:r w:rsidR="00D43BB5" w:rsidRPr="001E3666">
        <w:rPr>
          <w:b/>
          <w:bCs/>
          <w:sz w:val="22"/>
          <w:szCs w:val="22"/>
        </w:rPr>
        <w:t>Z</w:t>
      </w:r>
      <w:r w:rsidRPr="001E3666">
        <w:rPr>
          <w:b/>
          <w:bCs/>
          <w:sz w:val="22"/>
          <w:szCs w:val="22"/>
        </w:rPr>
        <w:t>ałącznik nr 4 SWZ.</w:t>
      </w:r>
    </w:p>
    <w:p w14:paraId="7C4FF5A2" w14:textId="1A6D4D45" w:rsidR="00121CA3" w:rsidRPr="00C76601" w:rsidRDefault="00C76601">
      <w:pPr>
        <w:pStyle w:val="Akapitzlist"/>
        <w:numPr>
          <w:ilvl w:val="1"/>
          <w:numId w:val="6"/>
        </w:numPr>
        <w:spacing w:before="0" w:after="160"/>
        <w:jc w:val="both"/>
        <w:rPr>
          <w:sz w:val="22"/>
          <w:szCs w:val="22"/>
        </w:rPr>
      </w:pPr>
      <w:r w:rsidRPr="00C76601">
        <w:rPr>
          <w:sz w:val="22"/>
          <w:szCs w:val="22"/>
        </w:rPr>
        <w:t>Oświadczenia i dokumenty potwierdzające brak podstaw do wykluczenia z po-stępowania składa każdy z Wykonawców wspólnie ubiegających się o zamówienie.</w:t>
      </w:r>
    </w:p>
    <w:p w14:paraId="5BDC918A" w14:textId="77777777" w:rsidR="002B09F1" w:rsidRDefault="002B09F1" w:rsidP="00434FF0">
      <w:pPr>
        <w:autoSpaceDE w:val="0"/>
        <w:autoSpaceDN w:val="0"/>
        <w:adjustRightInd w:val="0"/>
        <w:spacing w:after="58"/>
        <w:jc w:val="both"/>
        <w:rPr>
          <w:rFonts w:eastAsiaTheme="minorHAnsi" w:cstheme="minorHAnsi"/>
          <w:bCs/>
          <w:sz w:val="22"/>
          <w:szCs w:val="22"/>
          <w:lang w:eastAsia="en-US"/>
        </w:rPr>
      </w:pPr>
    </w:p>
    <w:p w14:paraId="5D2BA65C" w14:textId="77777777" w:rsidR="006E7A2F" w:rsidRPr="00232E47" w:rsidRDefault="006E7A2F" w:rsidP="00434FF0">
      <w:pPr>
        <w:autoSpaceDE w:val="0"/>
        <w:autoSpaceDN w:val="0"/>
        <w:adjustRightInd w:val="0"/>
        <w:spacing w:after="58"/>
        <w:jc w:val="both"/>
        <w:rPr>
          <w:rFonts w:eastAsiaTheme="minorHAnsi" w:cstheme="minorHAnsi"/>
          <w:bCs/>
          <w:sz w:val="22"/>
          <w:szCs w:val="22"/>
          <w:lang w:eastAsia="en-US"/>
        </w:rPr>
      </w:pPr>
    </w:p>
    <w:p w14:paraId="23B64911" w14:textId="5716D65C" w:rsidR="002B14A3" w:rsidRPr="0033574E" w:rsidRDefault="00000000">
      <w:pPr>
        <w:pStyle w:val="Nagwek2"/>
        <w:numPr>
          <w:ilvl w:val="0"/>
          <w:numId w:val="38"/>
        </w:numPr>
        <w:rPr>
          <w:sz w:val="22"/>
          <w:szCs w:val="22"/>
          <w:lang w:eastAsia="en-US"/>
        </w:rPr>
      </w:pPr>
      <w:r w:rsidRPr="0033574E">
        <w:rPr>
          <w:sz w:val="22"/>
          <w:szCs w:val="22"/>
          <w:lang w:eastAsia="en-US"/>
        </w:rPr>
        <w:t>Informacja o podmiotowych środkach dowodowych</w:t>
      </w:r>
    </w:p>
    <w:p w14:paraId="7BA587F6" w14:textId="59DE40EB" w:rsidR="00195590" w:rsidRDefault="00195590">
      <w:pPr>
        <w:pStyle w:val="Akapitzlist"/>
        <w:numPr>
          <w:ilvl w:val="0"/>
          <w:numId w:val="54"/>
        </w:numPr>
        <w:jc w:val="both"/>
        <w:rPr>
          <w:rFonts w:cstheme="minorHAnsi"/>
          <w:sz w:val="22"/>
          <w:szCs w:val="22"/>
        </w:rPr>
      </w:pPr>
      <w:r w:rsidRPr="00195590">
        <w:rPr>
          <w:rFonts w:cstheme="minorHAnsi"/>
          <w:sz w:val="22"/>
          <w:szCs w:val="22"/>
        </w:rPr>
        <w:t>Do oferty każdy Wykonawca musi dołączyć aktualne na dzień składania ofert oświadczenie, o którym mowa w art. 125 ust. 1 ustawy, stanowią</w:t>
      </w:r>
      <w:r w:rsidRPr="001E3666">
        <w:rPr>
          <w:rFonts w:cstheme="minorHAnsi"/>
          <w:sz w:val="22"/>
          <w:szCs w:val="22"/>
        </w:rPr>
        <w:t xml:space="preserve">cy </w:t>
      </w:r>
      <w:r w:rsidRPr="001E3666">
        <w:rPr>
          <w:rFonts w:cstheme="minorHAnsi"/>
          <w:b/>
          <w:bCs/>
          <w:sz w:val="22"/>
          <w:szCs w:val="22"/>
        </w:rPr>
        <w:t>Załącznik nr 2 do SWZ</w:t>
      </w:r>
      <w:r w:rsidRPr="001E3666">
        <w:rPr>
          <w:rFonts w:cstheme="minorHAnsi"/>
          <w:sz w:val="22"/>
          <w:szCs w:val="22"/>
        </w:rPr>
        <w:t xml:space="preserve">. </w:t>
      </w:r>
      <w:r w:rsidRPr="00195590">
        <w:rPr>
          <w:rFonts w:cstheme="minorHAnsi"/>
          <w:sz w:val="22"/>
          <w:szCs w:val="22"/>
        </w:rPr>
        <w:t>Oświadczenie wskazane powyżej stanowi dowód potwierdzający brak podstaw wykluczenia oraz spełniania warunków w postępowaniu odpowiednio na dzień składania ofert. Wykonawca, w przypadku polegania na zdolnościach lub sytuacji podmiotów udostępniających zasoby, przedstawia wraz z w/w oświadczeniem, także oświadczenie podmiotu udostępniającego zasoby (</w:t>
      </w:r>
      <w:r w:rsidRPr="001E3666">
        <w:rPr>
          <w:rFonts w:cstheme="minorHAnsi"/>
          <w:b/>
          <w:bCs/>
          <w:sz w:val="22"/>
          <w:szCs w:val="22"/>
        </w:rPr>
        <w:t>Załącznik nr 2A do SWZ),</w:t>
      </w:r>
      <w:r w:rsidRPr="001E3666">
        <w:rPr>
          <w:rFonts w:cstheme="minorHAnsi"/>
          <w:sz w:val="22"/>
          <w:szCs w:val="22"/>
        </w:rPr>
        <w:t xml:space="preserve"> potwierdzające brak podstaw wykluczenia tego podmiotu oraz od</w:t>
      </w:r>
      <w:r w:rsidRPr="00195590">
        <w:rPr>
          <w:rFonts w:cstheme="minorHAnsi"/>
          <w:sz w:val="22"/>
          <w:szCs w:val="22"/>
        </w:rPr>
        <w:t>powiednio spełnianie warunków udziału w postępowaniu</w:t>
      </w:r>
      <w:r>
        <w:rPr>
          <w:rFonts w:cstheme="minorHAnsi"/>
          <w:sz w:val="22"/>
          <w:szCs w:val="22"/>
        </w:rPr>
        <w:t>.</w:t>
      </w:r>
    </w:p>
    <w:p w14:paraId="0CA44B57" w14:textId="42C230C9" w:rsidR="00195590" w:rsidRPr="00195590" w:rsidRDefault="00195590">
      <w:pPr>
        <w:pStyle w:val="Akapitzlist"/>
        <w:numPr>
          <w:ilvl w:val="0"/>
          <w:numId w:val="54"/>
        </w:numPr>
        <w:jc w:val="both"/>
        <w:rPr>
          <w:rFonts w:cstheme="minorHAnsi"/>
          <w:sz w:val="22"/>
          <w:szCs w:val="22"/>
        </w:rPr>
      </w:pPr>
      <w:r w:rsidRPr="00195590">
        <w:rPr>
          <w:rFonts w:cstheme="minorHAnsi"/>
          <w:sz w:val="22"/>
          <w:szCs w:val="22"/>
        </w:rPr>
        <w:t>Zamawiający wezwie Wykonawcę, którego oferta zostanie najwyżej oceniona do złożenia w wyznaczonym terminie, nie krótszym niż 5 dni od dnia wezwania, podmiotowych środków dowodowych t. j:</w:t>
      </w:r>
    </w:p>
    <w:p w14:paraId="19ED2731" w14:textId="4F50DC71" w:rsidR="00195590" w:rsidRDefault="00E45300">
      <w:pPr>
        <w:pStyle w:val="Akapitzlist"/>
        <w:numPr>
          <w:ilvl w:val="0"/>
          <w:numId w:val="55"/>
        </w:numPr>
        <w:tabs>
          <w:tab w:val="left" w:pos="993"/>
        </w:tabs>
        <w:jc w:val="both"/>
        <w:rPr>
          <w:rFonts w:cstheme="minorHAnsi"/>
          <w:sz w:val="22"/>
          <w:szCs w:val="22"/>
        </w:rPr>
      </w:pPr>
      <w:r>
        <w:rPr>
          <w:rFonts w:cstheme="minorHAnsi"/>
          <w:b/>
          <w:bCs/>
          <w:sz w:val="22"/>
          <w:szCs w:val="22"/>
        </w:rPr>
        <w:lastRenderedPageBreak/>
        <w:t xml:space="preserve">  </w:t>
      </w:r>
      <w:r w:rsidR="00195590" w:rsidRPr="00195590">
        <w:rPr>
          <w:rFonts w:cstheme="minorHAnsi"/>
          <w:b/>
          <w:bCs/>
          <w:sz w:val="22"/>
          <w:szCs w:val="22"/>
        </w:rPr>
        <w:t>oświadczenia Wykonawcy, w zakresie art. 108 ust. 1 pkt 5 ustawy Pzp, o braku przynależności do tej samej grupy kapitałowej,</w:t>
      </w:r>
      <w:r w:rsidR="00195590" w:rsidRPr="00195590">
        <w:rPr>
          <w:rFonts w:cstheme="minorHAnsi"/>
          <w:sz w:val="22"/>
          <w:szCs w:val="22"/>
        </w:rPr>
        <w:t xml:space="preserve"> w rozumieniu ustawy z dnia 16 lutego 2007 r. o ochronie konkurencji i konsumentów </w:t>
      </w:r>
      <w:r w:rsidR="00195590" w:rsidRPr="00E45300">
        <w:rPr>
          <w:rFonts w:cstheme="minorHAnsi"/>
          <w:sz w:val="22"/>
          <w:szCs w:val="22"/>
        </w:rPr>
        <w:t>(Dz. U. z 202</w:t>
      </w:r>
      <w:r w:rsidRPr="00E45300">
        <w:rPr>
          <w:rFonts w:cstheme="minorHAnsi"/>
          <w:sz w:val="22"/>
          <w:szCs w:val="22"/>
        </w:rPr>
        <w:t>4</w:t>
      </w:r>
      <w:r w:rsidR="00195590" w:rsidRPr="00E45300">
        <w:rPr>
          <w:rFonts w:cstheme="minorHAnsi"/>
          <w:sz w:val="22"/>
          <w:szCs w:val="22"/>
        </w:rPr>
        <w:t>r. poz. 1</w:t>
      </w:r>
      <w:r w:rsidRPr="00E45300">
        <w:rPr>
          <w:rFonts w:cstheme="minorHAnsi"/>
          <w:sz w:val="22"/>
          <w:szCs w:val="22"/>
        </w:rPr>
        <w:t>616</w:t>
      </w:r>
      <w:r w:rsidR="00195590" w:rsidRPr="00E45300">
        <w:rPr>
          <w:rFonts w:cstheme="minorHAnsi"/>
          <w:sz w:val="22"/>
          <w:szCs w:val="22"/>
        </w:rPr>
        <w:t xml:space="preserve">), z </w:t>
      </w:r>
      <w:r w:rsidR="00195590" w:rsidRPr="00195590">
        <w:rPr>
          <w:rFonts w:cstheme="minorHAnsi"/>
          <w:sz w:val="22"/>
          <w:szCs w:val="22"/>
        </w:rPr>
        <w:t>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Załącznik nr 5 do SWZ,</w:t>
      </w:r>
    </w:p>
    <w:p w14:paraId="655F2B87" w14:textId="1E396CEC" w:rsidR="00195590" w:rsidRDefault="00195590">
      <w:pPr>
        <w:pStyle w:val="Akapitzlist"/>
        <w:numPr>
          <w:ilvl w:val="0"/>
          <w:numId w:val="55"/>
        </w:numPr>
        <w:tabs>
          <w:tab w:val="left" w:pos="993"/>
        </w:tabs>
        <w:jc w:val="both"/>
        <w:rPr>
          <w:rFonts w:cstheme="minorHAnsi"/>
          <w:sz w:val="22"/>
          <w:szCs w:val="22"/>
        </w:rPr>
      </w:pPr>
      <w:r>
        <w:rPr>
          <w:rFonts w:cstheme="minorHAnsi"/>
          <w:b/>
          <w:bCs/>
          <w:sz w:val="22"/>
          <w:szCs w:val="22"/>
        </w:rPr>
        <w:t xml:space="preserve"> </w:t>
      </w:r>
      <w:r w:rsidR="00E45300">
        <w:rPr>
          <w:rFonts w:cstheme="minorHAnsi"/>
          <w:b/>
          <w:bCs/>
          <w:sz w:val="22"/>
          <w:szCs w:val="22"/>
        </w:rPr>
        <w:t xml:space="preserve"> </w:t>
      </w:r>
      <w:r w:rsidRPr="00195590">
        <w:rPr>
          <w:rFonts w:cstheme="minorHAnsi"/>
          <w:b/>
          <w:bCs/>
          <w:sz w:val="22"/>
          <w:szCs w:val="22"/>
        </w:rPr>
        <w:t>oświadczenia o aktualności informacji zawartych w oświadczeniu, o których mowa w art. 125 ust. 1 ustawy Pzp</w:t>
      </w:r>
      <w:r w:rsidRPr="00195590">
        <w:rPr>
          <w:rFonts w:cstheme="minorHAnsi"/>
          <w:sz w:val="22"/>
          <w:szCs w:val="22"/>
        </w:rPr>
        <w:t xml:space="preserve"> w zakresie podstaw do wykluczenia z postępowania wskazanych przez Zamawiającego – wzór oświadczenia stanowi Załącznik nr 6 do SWZ.</w:t>
      </w:r>
      <w:r>
        <w:rPr>
          <w:rFonts w:cstheme="minorHAnsi"/>
          <w:sz w:val="22"/>
          <w:szCs w:val="22"/>
        </w:rPr>
        <w:t xml:space="preserve"> </w:t>
      </w:r>
      <w:r w:rsidRPr="00195590">
        <w:rPr>
          <w:rFonts w:cstheme="minorHAnsi"/>
          <w:sz w:val="22"/>
          <w:szCs w:val="22"/>
        </w:rPr>
        <w:t xml:space="preserve">Wykonawca, w przypadku polegania na zdolnościach lub sytuacji podmiotów udostępniających zasoby, przedstawia wraz z w/w oświadczeniem, także oświadczenie podmiotu udostępniającego zasoby. </w:t>
      </w:r>
    </w:p>
    <w:p w14:paraId="7FE992B7" w14:textId="77777777" w:rsidR="00E45300" w:rsidRDefault="00195590">
      <w:pPr>
        <w:pStyle w:val="Akapitzlist"/>
        <w:numPr>
          <w:ilvl w:val="0"/>
          <w:numId w:val="55"/>
        </w:numPr>
        <w:tabs>
          <w:tab w:val="left" w:pos="993"/>
        </w:tabs>
        <w:jc w:val="both"/>
        <w:rPr>
          <w:rFonts w:cstheme="minorHAnsi"/>
          <w:sz w:val="22"/>
          <w:szCs w:val="22"/>
        </w:rPr>
      </w:pPr>
      <w:r>
        <w:rPr>
          <w:rFonts w:cstheme="minorHAnsi"/>
          <w:b/>
          <w:bCs/>
          <w:sz w:val="22"/>
          <w:szCs w:val="22"/>
        </w:rPr>
        <w:t xml:space="preserve"> </w:t>
      </w:r>
      <w:r w:rsidRPr="00195590">
        <w:rPr>
          <w:rFonts w:cstheme="minorHAnsi"/>
          <w:b/>
          <w:bCs/>
          <w:sz w:val="22"/>
          <w:szCs w:val="22"/>
        </w:rPr>
        <w:t>Wykaz osób</w:t>
      </w:r>
      <w:r w:rsidRPr="00195590">
        <w:rPr>
          <w:rFonts w:cstheme="minorHAnsi"/>
          <w:sz w:val="22"/>
          <w:szCs w:val="22"/>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E45300">
        <w:rPr>
          <w:rFonts w:cstheme="minorHAnsi"/>
          <w:b/>
          <w:bCs/>
          <w:sz w:val="22"/>
          <w:szCs w:val="22"/>
        </w:rPr>
        <w:t>Załącznik nr 7 do SWZ.</w:t>
      </w:r>
      <w:r>
        <w:rPr>
          <w:rFonts w:cstheme="minorHAnsi"/>
          <w:sz w:val="22"/>
          <w:szCs w:val="22"/>
        </w:rPr>
        <w:t xml:space="preserve"> </w:t>
      </w:r>
    </w:p>
    <w:p w14:paraId="083D25B4" w14:textId="25671DA9" w:rsidR="00195590" w:rsidRDefault="00195590" w:rsidP="00E45300">
      <w:pPr>
        <w:pStyle w:val="Akapitzlist"/>
        <w:tabs>
          <w:tab w:val="left" w:pos="993"/>
        </w:tabs>
        <w:ind w:left="1080"/>
        <w:jc w:val="both"/>
        <w:rPr>
          <w:rFonts w:cstheme="minorHAnsi"/>
          <w:sz w:val="22"/>
          <w:szCs w:val="22"/>
        </w:rPr>
      </w:pPr>
      <w:r w:rsidRPr="00195590">
        <w:rPr>
          <w:rFonts w:cstheme="minorHAnsi"/>
          <w:sz w:val="22"/>
          <w:szCs w:val="22"/>
        </w:rPr>
        <w:t>Ww. wykaz należy złożyć w oryginale. W przypadku składania oferty wspólnej ww. wykaz składa pełnomocnik Wykonawców wspólnie ubiegających się o zamówienie.</w:t>
      </w:r>
    </w:p>
    <w:p w14:paraId="0B952B38" w14:textId="1A6E005C" w:rsidR="00D43BB5" w:rsidRDefault="00195590">
      <w:pPr>
        <w:pStyle w:val="Akapitzlist"/>
        <w:numPr>
          <w:ilvl w:val="0"/>
          <w:numId w:val="55"/>
        </w:numPr>
        <w:tabs>
          <w:tab w:val="left" w:pos="993"/>
        </w:tabs>
        <w:jc w:val="both"/>
        <w:rPr>
          <w:rFonts w:cstheme="minorHAnsi"/>
          <w:b/>
          <w:bCs/>
          <w:sz w:val="22"/>
          <w:szCs w:val="22"/>
        </w:rPr>
      </w:pPr>
      <w:r>
        <w:rPr>
          <w:rFonts w:cstheme="minorHAnsi"/>
          <w:b/>
          <w:bCs/>
          <w:sz w:val="22"/>
          <w:szCs w:val="22"/>
        </w:rPr>
        <w:t xml:space="preserve"> </w:t>
      </w:r>
      <w:r w:rsidR="00B9343A">
        <w:rPr>
          <w:rFonts w:cstheme="minorHAnsi"/>
          <w:b/>
          <w:bCs/>
          <w:sz w:val="22"/>
          <w:szCs w:val="22"/>
        </w:rPr>
        <w:t>W</w:t>
      </w:r>
      <w:r w:rsidR="00E45300" w:rsidRPr="00E45300">
        <w:rPr>
          <w:rFonts w:cstheme="minorHAnsi"/>
          <w:b/>
          <w:bCs/>
          <w:sz w:val="22"/>
          <w:szCs w:val="22"/>
        </w:rPr>
        <w:t xml:space="preserve">ykaz wykonanych usług </w:t>
      </w:r>
      <w:r w:rsidR="00E45300" w:rsidRPr="00E45300">
        <w:rPr>
          <w:rFonts w:cstheme="minorHAnsi"/>
          <w:sz w:val="22"/>
          <w:szCs w:val="22"/>
        </w:rPr>
        <w:t xml:space="preserve">nie wcześniej niż w okresie ostatnich </w:t>
      </w:r>
      <w:r w:rsidR="0029116A">
        <w:rPr>
          <w:rFonts w:cstheme="minorHAnsi"/>
          <w:sz w:val="22"/>
          <w:szCs w:val="22"/>
        </w:rPr>
        <w:t>5</w:t>
      </w:r>
      <w:r w:rsidR="00E45300" w:rsidRPr="00E45300">
        <w:rPr>
          <w:rFonts w:cstheme="minorHAnsi"/>
          <w:sz w:val="22"/>
          <w:szCs w:val="22"/>
        </w:rPr>
        <w:t xml:space="preserve"> lat, a jeżeli okres prowadzenia działalności jest krótszy –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w:t>
      </w:r>
      <w:r w:rsidR="00E45300" w:rsidRPr="00E45300">
        <w:t xml:space="preserve"> </w:t>
      </w:r>
      <w:r w:rsidR="00E45300" w:rsidRPr="00E45300">
        <w:rPr>
          <w:rFonts w:cstheme="minorHAnsi"/>
          <w:sz w:val="22"/>
          <w:szCs w:val="22"/>
        </w:rPr>
        <w:t xml:space="preserve">dokumenty sporządzone przez podmiot, na rzecz którego usługi zostały wykonane, a jeżeli wykonawca z przyczyn niezależnych od niego nie jest w stanie uzyskać tych dokumentów – inne odpowiednie dokumenty – </w:t>
      </w:r>
      <w:r w:rsidR="00E45300">
        <w:rPr>
          <w:rFonts w:cstheme="minorHAnsi"/>
          <w:sz w:val="22"/>
          <w:szCs w:val="22"/>
        </w:rPr>
        <w:t xml:space="preserve">wzór stanowi </w:t>
      </w:r>
      <w:r w:rsidR="00E45300" w:rsidRPr="00E45300">
        <w:rPr>
          <w:rFonts w:cstheme="minorHAnsi"/>
          <w:b/>
          <w:bCs/>
          <w:sz w:val="22"/>
          <w:szCs w:val="22"/>
        </w:rPr>
        <w:t>Załącznik nr 8 do SWZ.</w:t>
      </w:r>
    </w:p>
    <w:p w14:paraId="2E4B8B7B" w14:textId="19D549DE" w:rsidR="00195590" w:rsidRPr="00D43BB5" w:rsidRDefault="00195590">
      <w:pPr>
        <w:pStyle w:val="Akapitzlist"/>
        <w:numPr>
          <w:ilvl w:val="0"/>
          <w:numId w:val="54"/>
        </w:numPr>
        <w:tabs>
          <w:tab w:val="left" w:pos="993"/>
        </w:tabs>
        <w:jc w:val="both"/>
        <w:rPr>
          <w:rFonts w:cstheme="minorHAnsi"/>
          <w:b/>
          <w:bCs/>
          <w:sz w:val="22"/>
          <w:szCs w:val="22"/>
        </w:rPr>
      </w:pPr>
      <w:r w:rsidRPr="00D43BB5">
        <w:rPr>
          <w:rFonts w:cstheme="minorHAnsi"/>
          <w:sz w:val="22"/>
          <w:szCs w:val="22"/>
        </w:rPr>
        <w:t>Zamawiający nie wzywa do złożenia podmiotowych środków dowodowych, jeżeli:</w:t>
      </w:r>
    </w:p>
    <w:p w14:paraId="6CDEAA8C" w14:textId="3541AD2E" w:rsidR="00D43BB5" w:rsidRDefault="00195590">
      <w:pPr>
        <w:pStyle w:val="Akapitzlist"/>
        <w:numPr>
          <w:ilvl w:val="0"/>
          <w:numId w:val="56"/>
        </w:numPr>
        <w:tabs>
          <w:tab w:val="left" w:pos="993"/>
        </w:tabs>
        <w:jc w:val="both"/>
        <w:rPr>
          <w:rFonts w:cstheme="minorHAnsi"/>
          <w:sz w:val="22"/>
          <w:szCs w:val="22"/>
        </w:rPr>
      </w:pPr>
      <w:r w:rsidRPr="00195590">
        <w:rPr>
          <w:rFonts w:cstheme="minorHAnsi"/>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15083BE6" w14:textId="77777777" w:rsidR="00D43BB5" w:rsidRDefault="00195590">
      <w:pPr>
        <w:pStyle w:val="Akapitzlist"/>
        <w:numPr>
          <w:ilvl w:val="0"/>
          <w:numId w:val="56"/>
        </w:numPr>
        <w:tabs>
          <w:tab w:val="left" w:pos="993"/>
        </w:tabs>
        <w:jc w:val="both"/>
        <w:rPr>
          <w:rFonts w:cstheme="minorHAnsi"/>
          <w:sz w:val="22"/>
          <w:szCs w:val="22"/>
        </w:rPr>
      </w:pPr>
      <w:r w:rsidRPr="00D43BB5">
        <w:rPr>
          <w:rFonts w:cstheme="minorHAnsi"/>
          <w:sz w:val="22"/>
          <w:szCs w:val="22"/>
        </w:rPr>
        <w:t>podmiotowym środkiem dowodowym jest oświadczenie, którego treść odpowiada zakresowi oświadczenia, o którym mowa w art. 125 ust. 1 ustawy Pzp.</w:t>
      </w:r>
    </w:p>
    <w:p w14:paraId="3EBD8BA2" w14:textId="77777777" w:rsidR="00D43BB5" w:rsidRDefault="00195590">
      <w:pPr>
        <w:pStyle w:val="Akapitzlist"/>
        <w:numPr>
          <w:ilvl w:val="0"/>
          <w:numId w:val="54"/>
        </w:numPr>
        <w:tabs>
          <w:tab w:val="left" w:pos="993"/>
        </w:tabs>
        <w:jc w:val="both"/>
        <w:rPr>
          <w:rFonts w:cstheme="minorHAnsi"/>
          <w:sz w:val="22"/>
          <w:szCs w:val="22"/>
        </w:rPr>
      </w:pPr>
      <w:r w:rsidRPr="00D43BB5">
        <w:rPr>
          <w:rFonts w:cstheme="minorHAnsi"/>
          <w:sz w:val="22"/>
          <w:szCs w:val="22"/>
        </w:rPr>
        <w:t>Wykonawca nie jest zobowiązany do złożenia podmiotowych środków dowodowych, które zamawiający posiada, jeżeli wykonawca wskaże te środki oraz potwierdzi ich prawidłowość i aktualność.</w:t>
      </w:r>
    </w:p>
    <w:p w14:paraId="06BDCB3F" w14:textId="0E6A5AA7" w:rsidR="001E3666" w:rsidRDefault="00195590">
      <w:pPr>
        <w:pStyle w:val="Akapitzlist"/>
        <w:numPr>
          <w:ilvl w:val="0"/>
          <w:numId w:val="54"/>
        </w:numPr>
        <w:tabs>
          <w:tab w:val="left" w:pos="993"/>
        </w:tabs>
        <w:jc w:val="both"/>
        <w:rPr>
          <w:rFonts w:cstheme="minorHAnsi"/>
          <w:sz w:val="22"/>
          <w:szCs w:val="22"/>
        </w:rPr>
      </w:pPr>
      <w:r w:rsidRPr="00D43BB5">
        <w:rPr>
          <w:rFonts w:cstheme="minorHAns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D43BB5">
        <w:rPr>
          <w:rFonts w:cstheme="minorHAnsi"/>
          <w:sz w:val="22"/>
          <w:szCs w:val="22"/>
        </w:rPr>
        <w:lastRenderedPageBreak/>
        <w:t>technicznych dla dokumentów elektronicznych oraz środków komunikacji elektronicznej w postępowaniu o udzielenie zamówienia publicznego lub konkursie.</w:t>
      </w:r>
    </w:p>
    <w:p w14:paraId="22FA46D1" w14:textId="77777777" w:rsidR="006E7A2F" w:rsidRPr="006E7A2F" w:rsidRDefault="006E7A2F" w:rsidP="006E7A2F">
      <w:pPr>
        <w:tabs>
          <w:tab w:val="left" w:pos="993"/>
        </w:tabs>
        <w:jc w:val="both"/>
        <w:rPr>
          <w:rFonts w:cstheme="minorHAnsi"/>
          <w:sz w:val="22"/>
          <w:szCs w:val="22"/>
        </w:rPr>
      </w:pPr>
    </w:p>
    <w:p w14:paraId="699714DE" w14:textId="53B6E644" w:rsidR="00151C1D" w:rsidRPr="00434FF0" w:rsidRDefault="00000000">
      <w:pPr>
        <w:pStyle w:val="Nagwek2"/>
        <w:numPr>
          <w:ilvl w:val="0"/>
          <w:numId w:val="38"/>
        </w:numPr>
        <w:rPr>
          <w:sz w:val="22"/>
          <w:szCs w:val="22"/>
        </w:rPr>
      </w:pPr>
      <w:r w:rsidRPr="00434FF0">
        <w:rPr>
          <w:sz w:val="22"/>
          <w:szCs w:val="22"/>
        </w:rPr>
        <w:t>Projektowane postanowienia umowy w sprawie zamówienia publicznego, które zostaną wprowadzone do treści tej umowy</w:t>
      </w:r>
    </w:p>
    <w:p w14:paraId="61B5AA40" w14:textId="2124670D" w:rsidR="002B09F1" w:rsidRDefault="00000000" w:rsidP="006E7A2F">
      <w:pPr>
        <w:pStyle w:val="Tekstpodstawowy22"/>
        <w:ind w:left="708" w:firstLine="0"/>
        <w:jc w:val="both"/>
        <w:rPr>
          <w:rFonts w:cstheme="minorHAnsi"/>
          <w:b/>
          <w:bCs w:val="0"/>
          <w:sz w:val="22"/>
          <w:szCs w:val="22"/>
        </w:rPr>
      </w:pPr>
      <w:r w:rsidRPr="00232E47">
        <w:rPr>
          <w:rFonts w:cstheme="minorHAnsi"/>
          <w:sz w:val="22"/>
          <w:szCs w:val="22"/>
        </w:rPr>
        <w:t xml:space="preserve">Zamawiający </w:t>
      </w:r>
      <w:r w:rsidR="00203D58" w:rsidRPr="00232E47">
        <w:rPr>
          <w:rFonts w:cstheme="minorHAnsi"/>
          <w:sz w:val="22"/>
          <w:szCs w:val="22"/>
        </w:rPr>
        <w:t>załącza</w:t>
      </w:r>
      <w:r w:rsidRPr="00232E47">
        <w:rPr>
          <w:rFonts w:cstheme="minorHAnsi"/>
          <w:sz w:val="22"/>
          <w:szCs w:val="22"/>
        </w:rPr>
        <w:t xml:space="preserve"> </w:t>
      </w:r>
      <w:r w:rsidRPr="001E3666">
        <w:rPr>
          <w:rFonts w:cstheme="minorHAnsi"/>
          <w:b/>
          <w:bCs w:val="0"/>
          <w:sz w:val="22"/>
          <w:szCs w:val="22"/>
        </w:rPr>
        <w:t>projekt Umowy</w:t>
      </w:r>
      <w:r w:rsidRPr="00232E47">
        <w:rPr>
          <w:rFonts w:cstheme="minorHAnsi"/>
          <w:sz w:val="22"/>
          <w:szCs w:val="22"/>
        </w:rPr>
        <w:t>, która będzie zawarta w sprawie zamówienia publicznego, stanowiący element SWZ</w:t>
      </w:r>
      <w:r w:rsidR="00203D58" w:rsidRPr="00232E47">
        <w:rPr>
          <w:rFonts w:cstheme="minorHAnsi"/>
          <w:sz w:val="22"/>
          <w:szCs w:val="22"/>
        </w:rPr>
        <w:t xml:space="preserve"> – </w:t>
      </w:r>
      <w:r w:rsidR="00203D58" w:rsidRPr="00232E47">
        <w:rPr>
          <w:rFonts w:cstheme="minorHAnsi"/>
          <w:b/>
          <w:bCs w:val="0"/>
          <w:sz w:val="22"/>
          <w:szCs w:val="22"/>
        </w:rPr>
        <w:t xml:space="preserve">Załącznik nr </w:t>
      </w:r>
      <w:r w:rsidR="00434FF0">
        <w:rPr>
          <w:rFonts w:cstheme="minorHAnsi"/>
          <w:b/>
          <w:bCs w:val="0"/>
          <w:sz w:val="22"/>
          <w:szCs w:val="22"/>
        </w:rPr>
        <w:t>9</w:t>
      </w:r>
      <w:r w:rsidR="00756019" w:rsidRPr="00232E47">
        <w:rPr>
          <w:rFonts w:cstheme="minorHAnsi"/>
          <w:b/>
          <w:bCs w:val="0"/>
          <w:sz w:val="22"/>
          <w:szCs w:val="22"/>
        </w:rPr>
        <w:t>.</w:t>
      </w:r>
    </w:p>
    <w:p w14:paraId="15BF8895" w14:textId="77777777" w:rsidR="006E7A2F" w:rsidRPr="006E7A2F" w:rsidRDefault="006E7A2F" w:rsidP="006E7A2F">
      <w:pPr>
        <w:pStyle w:val="Tekstpodstawowy22"/>
        <w:ind w:left="708" w:firstLine="0"/>
        <w:jc w:val="both"/>
        <w:rPr>
          <w:rFonts w:cstheme="minorHAnsi"/>
          <w:b/>
          <w:bCs w:val="0"/>
          <w:sz w:val="22"/>
          <w:szCs w:val="22"/>
        </w:rPr>
      </w:pPr>
    </w:p>
    <w:p w14:paraId="1AF49FBA" w14:textId="1786671D" w:rsidR="00151C1D" w:rsidRPr="00232E47" w:rsidRDefault="00000000">
      <w:pPr>
        <w:pStyle w:val="Nagwek2"/>
        <w:numPr>
          <w:ilvl w:val="0"/>
          <w:numId w:val="38"/>
        </w:numPr>
        <w:rPr>
          <w:sz w:val="22"/>
          <w:szCs w:val="22"/>
        </w:rPr>
      </w:pPr>
      <w:r w:rsidRPr="00232E47">
        <w:rPr>
          <w:sz w:val="22"/>
          <w:szCs w:val="22"/>
        </w:rPr>
        <w:t xml:space="preserve">Informacje o środkach komunikacji elektronicznej, przy użyciu których zamawiający będzie komunikował się z wykonawcami, oraz informacje o wymaganiach technicznych i organizacyjnych sporządzania, wysyłania </w:t>
      </w:r>
      <w:r w:rsidR="00151C1D" w:rsidRPr="00232E47">
        <w:rPr>
          <w:sz w:val="22"/>
          <w:szCs w:val="22"/>
        </w:rPr>
        <w:t xml:space="preserve"> </w:t>
      </w:r>
      <w:r w:rsidRPr="00232E47">
        <w:rPr>
          <w:sz w:val="22"/>
          <w:szCs w:val="22"/>
        </w:rPr>
        <w:t>i odbierania korespondencji elektronicznej</w:t>
      </w:r>
    </w:p>
    <w:p w14:paraId="1EADDC5F"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Postępowanie prowadzone jest w języku polskim w formie elektronicznej. Link do postępowania dostępny jest na stronie operatora </w:t>
      </w:r>
      <w:hyperlink r:id="rId13">
        <w:r w:rsidR="00342D32" w:rsidRPr="00232E47">
          <w:rPr>
            <w:rFonts w:eastAsia="Calibri" w:cstheme="minorHAnsi"/>
            <w:sz w:val="22"/>
            <w:szCs w:val="22"/>
            <w:u w:val="single"/>
          </w:rPr>
          <w:t>platformazakupowa.pl</w:t>
        </w:r>
      </w:hyperlink>
      <w:r w:rsidRPr="00232E47">
        <w:rPr>
          <w:rFonts w:eastAsia="Calibri" w:cstheme="minorHAnsi"/>
          <w:sz w:val="22"/>
          <w:szCs w:val="22"/>
        </w:rPr>
        <w:t xml:space="preserve"> pod adresem: </w:t>
      </w:r>
      <w:hyperlink r:id="rId14" w:history="1">
        <w:r w:rsidR="00342D32" w:rsidRPr="00232E47">
          <w:rPr>
            <w:rStyle w:val="Hipercze"/>
            <w:rFonts w:eastAsia="Calibri" w:cstheme="minorHAnsi"/>
            <w:color w:val="auto"/>
            <w:sz w:val="22"/>
            <w:szCs w:val="22"/>
          </w:rPr>
          <w:t>https://platformazakupowa.pl/pn/umg_mikolajki</w:t>
        </w:r>
      </w:hyperlink>
    </w:p>
    <w:p w14:paraId="0EEBEDAD" w14:textId="5DE9EF75"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W postępowaniu o udzielenie zamówienia komunikacja między zamawiającym </w:t>
      </w:r>
      <w:r w:rsidR="00B53EA8" w:rsidRPr="00232E47">
        <w:rPr>
          <w:rFonts w:eastAsia="Calibri" w:cstheme="minorHAnsi"/>
          <w:sz w:val="22"/>
          <w:szCs w:val="22"/>
        </w:rPr>
        <w:t xml:space="preserve">                                           </w:t>
      </w:r>
      <w:r w:rsidRPr="00232E47">
        <w:rPr>
          <w:rFonts w:eastAsia="Calibri" w:cstheme="minorHAnsi"/>
          <w:sz w:val="22"/>
          <w:szCs w:val="22"/>
        </w:rPr>
        <w:t xml:space="preserve">a wykonawcami odbywa się przy użyciu platformazakupowa.pl, chyba że w ogłoszeniu </w:t>
      </w:r>
      <w:r w:rsidR="00B53EA8" w:rsidRPr="00232E47">
        <w:rPr>
          <w:rFonts w:eastAsia="Calibri" w:cstheme="minorHAnsi"/>
          <w:sz w:val="22"/>
          <w:szCs w:val="22"/>
        </w:rPr>
        <w:t xml:space="preserve">                           </w:t>
      </w:r>
      <w:r w:rsidRPr="00232E47">
        <w:rPr>
          <w:rFonts w:eastAsia="Calibri" w:cstheme="minorHAnsi"/>
          <w:sz w:val="22"/>
          <w:szCs w:val="22"/>
        </w:rPr>
        <w:t>o zamówieniu, specyfikacji warunków zamówienia (SWZ) lub zaproszeniu do składania ofert stwierdzono inaczej.</w:t>
      </w:r>
    </w:p>
    <w:p w14:paraId="0C09AC11"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Szczegółowe instrukcje dotyczące komunikacji znajdują się pod adresem:  </w:t>
      </w:r>
      <w:hyperlink r:id="rId15">
        <w:r w:rsidR="00342D32" w:rsidRPr="00232E47">
          <w:rPr>
            <w:rFonts w:eastAsia="Calibri" w:cstheme="minorHAnsi"/>
            <w:sz w:val="22"/>
            <w:szCs w:val="22"/>
            <w:u w:val="single"/>
          </w:rPr>
          <w:t>https://platformazakupowa.pl/strona/45-instrukcje</w:t>
        </w:r>
      </w:hyperlink>
    </w:p>
    <w:p w14:paraId="6A1AADB6"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Wymagania techniczne i organizacyjne zostały szczegółowo opisane w Regulaminie platformazakupowa.pl stanowiącym uzupełnienie do instrukcji składania ofert dostępnej pod adresem  </w:t>
      </w:r>
      <w:hyperlink r:id="rId16">
        <w:r w:rsidR="00342D32" w:rsidRPr="00232E47">
          <w:rPr>
            <w:rFonts w:eastAsia="Calibri" w:cstheme="minorHAnsi"/>
            <w:sz w:val="22"/>
            <w:szCs w:val="22"/>
            <w:u w:val="single"/>
          </w:rPr>
          <w:t>https://platformazakupowa.pl/strona/45-instrukcje</w:t>
        </w:r>
      </w:hyperlink>
    </w:p>
    <w:p w14:paraId="1C871F66"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W zakresie pytań technicznych związanych z działaniem systemu platformazakupowa.pl należy skontaktować się z Centrum Wsparcia Klienta pod numerem 22/1010202 lub adresem e-mail: </w:t>
      </w:r>
      <w:hyperlink r:id="rId17" w:history="1">
        <w:r w:rsidR="00342D32" w:rsidRPr="00232E47">
          <w:rPr>
            <w:rStyle w:val="Hipercze"/>
            <w:rFonts w:eastAsia="Calibri" w:cstheme="minorHAnsi"/>
            <w:color w:val="auto"/>
            <w:sz w:val="22"/>
            <w:szCs w:val="22"/>
          </w:rPr>
          <w:t>cwk@platformazakupowa.pl</w:t>
        </w:r>
      </w:hyperlink>
    </w:p>
    <w:p w14:paraId="06CC3E56"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Limit objętości plików lub spakowanych folderów w zakresie całej oferty lub wniosku wynosi do 10 plików lub spakowanych folderów przy maksymalnej wielkości 150 MB każda.</w:t>
      </w:r>
    </w:p>
    <w:p w14:paraId="64801825"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W przypadku większych plików zalecamy skorzystać z instrukcji pakowania plików dzieląc je na mniejsze paczki po np. 150 MB każda.</w:t>
      </w:r>
    </w:p>
    <w:p w14:paraId="212B3868"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Za datę przekazania oferty lub wniosków przyjmuje się datę ich przekazania w systemie poprzez kliknięcie przycisku Złóż ofertę w drugim kroku i wyświetleniu komunikatu, że oferta została złożona.</w:t>
      </w:r>
    </w:p>
    <w:p w14:paraId="121FB604"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Jeżeli w Ogłoszeniu o zamówieniu, SWZ, lub zaproszeniu do składania ofert nie zapisano inaczej to komunikacja w postępowaniu w szczególności składanie dokumentów, oświadczeń, </w:t>
      </w:r>
      <w:r w:rsidRPr="00232E47">
        <w:rPr>
          <w:rFonts w:eastAsia="Calibri" w:cstheme="minorHAnsi"/>
          <w:sz w:val="22"/>
          <w:szCs w:val="22"/>
        </w:rPr>
        <w:lastRenderedPageBreak/>
        <w:t xml:space="preserve">wniosków (innych niż wnioski o dopuszczenie do udziału w postępowaniu), zawiadomień, zapytań oraz przekazywanie informacji odbywa się elektronicznie za pośrednictwem platformazakupowa.pl i formularza „Wyślij wiadomość do zamawiającego”. </w:t>
      </w:r>
    </w:p>
    <w:p w14:paraId="65966ED3"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Za datę przekazania (wpływu) oświadczeń, wniosków, zawiadomień oraz informacji przyjmuje się datę ich przesłania za pośrednictwem </w:t>
      </w:r>
      <w:hyperlink r:id="rId18">
        <w:r w:rsidR="00342D32" w:rsidRPr="00232E47">
          <w:rPr>
            <w:rFonts w:eastAsia="Calibri" w:cstheme="minorHAnsi"/>
            <w:sz w:val="22"/>
            <w:szCs w:val="22"/>
            <w:u w:val="single"/>
          </w:rPr>
          <w:t>platformazakupowa.pl</w:t>
        </w:r>
      </w:hyperlink>
      <w:r w:rsidRPr="00232E47">
        <w:rPr>
          <w:rFonts w:eastAsia="Calibri" w:cstheme="minorHAnsi"/>
          <w:sz w:val="22"/>
          <w:szCs w:val="22"/>
        </w:rPr>
        <w:t xml:space="preserve"> poprzez kliknięcie przycisku  „Wyślij wiadomość do zamawiającego” po których pojawi się komunikat, że wiadomość została wysłana do zamawiającego.</w:t>
      </w:r>
    </w:p>
    <w:p w14:paraId="57267768" w14:textId="77777777"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Zamawiający będzie przekazywał wykonawcom informacje w formie elektronicznej za pośrednictwem </w:t>
      </w:r>
      <w:hyperlink r:id="rId19">
        <w:r w:rsidR="00342D32" w:rsidRPr="00232E47">
          <w:rPr>
            <w:rFonts w:eastAsia="Calibri" w:cstheme="minorHAnsi"/>
            <w:sz w:val="22"/>
            <w:szCs w:val="22"/>
            <w:u w:val="single"/>
          </w:rPr>
          <w:t>platformazakupowa.pl</w:t>
        </w:r>
      </w:hyperlink>
      <w:r w:rsidRPr="00232E47">
        <w:rPr>
          <w:rFonts w:eastAsia="Calibr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00342D32" w:rsidRPr="00232E47">
          <w:rPr>
            <w:rFonts w:eastAsia="Calibri" w:cstheme="minorHAnsi"/>
            <w:sz w:val="22"/>
            <w:szCs w:val="22"/>
            <w:u w:val="single"/>
          </w:rPr>
          <w:t>platformazakupowa.pl</w:t>
        </w:r>
      </w:hyperlink>
      <w:r w:rsidRPr="00232E47">
        <w:rPr>
          <w:rFonts w:eastAsia="Calibri" w:cstheme="minorHAnsi"/>
          <w:sz w:val="22"/>
          <w:szCs w:val="22"/>
        </w:rPr>
        <w:t xml:space="preserve"> do konkretnego wykonawcy.</w:t>
      </w:r>
    </w:p>
    <w:p w14:paraId="79BFBA0D" w14:textId="7B523848"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Wykonawca jako podmiot profesjonalny ma obowiązek sprawdzania komunikatów</w:t>
      </w:r>
      <w:r w:rsidR="00B53EA8" w:rsidRPr="00232E47">
        <w:rPr>
          <w:rFonts w:eastAsia="Calibri" w:cstheme="minorHAnsi"/>
          <w:sz w:val="22"/>
          <w:szCs w:val="22"/>
        </w:rPr>
        <w:t xml:space="preserve">                                  </w:t>
      </w:r>
      <w:r w:rsidRPr="00232E47">
        <w:rPr>
          <w:rFonts w:eastAsia="Calibri" w:cstheme="minorHAnsi"/>
          <w:sz w:val="22"/>
          <w:szCs w:val="22"/>
        </w:rPr>
        <w:t xml:space="preserve"> i wiadomości bezpośrednio na platformazakupowa.pl przesłanych przez zamawiającego, gdyż system powiadomień może ulec awarii lub powiadomienie może trafić do folderu SPAM.</w:t>
      </w:r>
    </w:p>
    <w:p w14:paraId="4B518CCB" w14:textId="527F4EF3" w:rsidR="00342D32" w:rsidRPr="00232E47" w:rsidRDefault="00000000" w:rsidP="00434FF0">
      <w:pPr>
        <w:numPr>
          <w:ilvl w:val="0"/>
          <w:numId w:val="3"/>
        </w:numPr>
        <w:spacing w:before="0"/>
        <w:ind w:hanging="357"/>
        <w:jc w:val="both"/>
        <w:rPr>
          <w:rFonts w:eastAsia="Calibri" w:cstheme="minorHAnsi"/>
          <w:sz w:val="22"/>
          <w:szCs w:val="22"/>
        </w:rPr>
      </w:pPr>
      <w:r w:rsidRPr="00232E47">
        <w:rPr>
          <w:rFonts w:eastAsia="Calibri" w:cstheme="minorHAnsi"/>
          <w:sz w:val="22"/>
          <w:szCs w:val="22"/>
        </w:rPr>
        <w:t xml:space="preserve">Zamawiający, zgodnie z Rozporządzeniem </w:t>
      </w:r>
      <w:r w:rsidRPr="00232E47">
        <w:rPr>
          <w:rFonts w:eastAsia="Roboto" w:cstheme="minorHAnsi"/>
          <w:sz w:val="22"/>
          <w:szCs w:val="22"/>
          <w:shd w:val="clear" w:color="auto" w:fill="F8F9FA"/>
        </w:rPr>
        <w:t xml:space="preserve">Prezesa Rady Ministrów z dnia 31 grudnia 2020r. </w:t>
      </w:r>
      <w:r w:rsidR="00B53EA8" w:rsidRPr="00232E47">
        <w:rPr>
          <w:rFonts w:eastAsia="Roboto" w:cstheme="minorHAnsi"/>
          <w:sz w:val="22"/>
          <w:szCs w:val="22"/>
          <w:shd w:val="clear" w:color="auto" w:fill="F8F9FA"/>
        </w:rPr>
        <w:t xml:space="preserve">                 </w:t>
      </w:r>
      <w:r w:rsidRPr="00232E47">
        <w:rPr>
          <w:rFonts w:eastAsia="Roboto" w:cstheme="minorHAnsi"/>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232E47">
        <w:rPr>
          <w:rFonts w:eastAsia="Calibri" w:cstheme="minorHAnsi"/>
          <w:sz w:val="22"/>
          <w:szCs w:val="22"/>
        </w:rPr>
        <w:t xml:space="preserve">, określa niezbędne wymagania sprzętowo - aplikacyjne umożliwiające pracę na </w:t>
      </w:r>
      <w:hyperlink r:id="rId21">
        <w:r w:rsidR="00342D32" w:rsidRPr="00232E47">
          <w:rPr>
            <w:rFonts w:eastAsia="Calibri" w:cstheme="minorHAnsi"/>
            <w:sz w:val="22"/>
            <w:szCs w:val="22"/>
            <w:u w:val="single"/>
          </w:rPr>
          <w:t>platformazakupowa.pl</w:t>
        </w:r>
      </w:hyperlink>
      <w:r w:rsidRPr="00232E47">
        <w:rPr>
          <w:rFonts w:eastAsia="Calibri" w:cstheme="minorHAnsi"/>
          <w:sz w:val="22"/>
          <w:szCs w:val="22"/>
        </w:rPr>
        <w:t>, tj.:</w:t>
      </w:r>
    </w:p>
    <w:p w14:paraId="12931C32"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stały dostęp do sieci Internet o gwarantowanej przepustowości nie mniejszej niż 512 kb/s,</w:t>
      </w:r>
    </w:p>
    <w:p w14:paraId="30AD527A"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441E186"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zainstalowana dowolna przeglądarka internetowa, w przypadku Internet Explorer minimalnie wersja 10.0,</w:t>
      </w:r>
    </w:p>
    <w:p w14:paraId="6E7584EE"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włączona obsługa JavaScript,</w:t>
      </w:r>
    </w:p>
    <w:p w14:paraId="2D798198"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zainstalowany program Adobe Acrobat Reader lub inny obsługujący format plików .pdf,</w:t>
      </w:r>
    </w:p>
    <w:p w14:paraId="296D63AF"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Szyfrowanie na platformazakupowa.pl odbywa się za pomocą protokołu TLS 1.3.</w:t>
      </w:r>
    </w:p>
    <w:p w14:paraId="649604A4" w14:textId="77777777"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Oznaczenie czasu odbioru danych przez platformę zakupową stanowi datę oraz dokładny czas (hh:mm:ss) generowany wg. czasu lokalnego serwera synchronizowanego z zegarem Głównego Urzędu Miar.</w:t>
      </w:r>
    </w:p>
    <w:p w14:paraId="6A3D0023" w14:textId="77777777" w:rsidR="00342D32" w:rsidRPr="00232E47" w:rsidRDefault="00000000" w:rsidP="00434FF0">
      <w:pPr>
        <w:numPr>
          <w:ilvl w:val="0"/>
          <w:numId w:val="3"/>
        </w:numPr>
        <w:spacing w:before="0" w:after="0"/>
        <w:ind w:hanging="357"/>
        <w:jc w:val="both"/>
        <w:rPr>
          <w:rFonts w:eastAsia="Calibri" w:cstheme="minorHAnsi"/>
          <w:sz w:val="22"/>
          <w:szCs w:val="22"/>
        </w:rPr>
      </w:pPr>
      <w:r w:rsidRPr="00232E47">
        <w:rPr>
          <w:rFonts w:eastAsia="Calibri" w:cstheme="minorHAnsi"/>
          <w:sz w:val="22"/>
          <w:szCs w:val="22"/>
        </w:rPr>
        <w:t>Wykonawca, przystępując do niniejszego postępowania o udzielenie zamówienia publicznego:</w:t>
      </w:r>
    </w:p>
    <w:p w14:paraId="413B2285" w14:textId="2C717090" w:rsidR="00342D32" w:rsidRPr="00232E47" w:rsidRDefault="00000000" w:rsidP="00434FF0">
      <w:pPr>
        <w:numPr>
          <w:ilvl w:val="1"/>
          <w:numId w:val="3"/>
        </w:numPr>
        <w:spacing w:before="0" w:after="0"/>
        <w:ind w:hanging="357"/>
        <w:jc w:val="both"/>
        <w:rPr>
          <w:rFonts w:eastAsia="Calibri" w:cstheme="minorHAnsi"/>
          <w:sz w:val="22"/>
          <w:szCs w:val="22"/>
        </w:rPr>
      </w:pPr>
      <w:r w:rsidRPr="00232E47">
        <w:rPr>
          <w:rFonts w:eastAsia="Calibri" w:cstheme="minorHAnsi"/>
          <w:sz w:val="22"/>
          <w:szCs w:val="22"/>
        </w:rPr>
        <w:t xml:space="preserve">akceptuje warunki korzystania z </w:t>
      </w:r>
      <w:hyperlink r:id="rId22">
        <w:r w:rsidR="00342D32" w:rsidRPr="00232E47">
          <w:rPr>
            <w:rFonts w:eastAsia="Calibri" w:cstheme="minorHAnsi"/>
            <w:sz w:val="22"/>
            <w:szCs w:val="22"/>
            <w:u w:val="single"/>
          </w:rPr>
          <w:t>platformazakupowa.pl</w:t>
        </w:r>
      </w:hyperlink>
      <w:r w:rsidRPr="00232E47">
        <w:rPr>
          <w:rFonts w:eastAsia="Calibri" w:cstheme="minorHAnsi"/>
          <w:sz w:val="22"/>
          <w:szCs w:val="22"/>
        </w:rPr>
        <w:t xml:space="preserve"> określone </w:t>
      </w:r>
      <w:r w:rsidR="00C4502D" w:rsidRPr="00232E47">
        <w:rPr>
          <w:rFonts w:eastAsia="Calibri" w:cstheme="minorHAnsi"/>
          <w:sz w:val="22"/>
          <w:szCs w:val="22"/>
        </w:rPr>
        <w:t xml:space="preserve"> </w:t>
      </w:r>
      <w:r w:rsidRPr="00232E47">
        <w:rPr>
          <w:rFonts w:eastAsia="Calibri" w:cstheme="minorHAnsi"/>
          <w:sz w:val="22"/>
          <w:szCs w:val="22"/>
        </w:rPr>
        <w:t xml:space="preserve"> Regulaminie zamieszczonym na stronie internetowej </w:t>
      </w:r>
      <w:hyperlink r:id="rId23">
        <w:r w:rsidR="00342D32" w:rsidRPr="00232E47">
          <w:rPr>
            <w:rFonts w:eastAsia="Calibri" w:cstheme="minorHAnsi"/>
            <w:sz w:val="22"/>
            <w:szCs w:val="22"/>
          </w:rPr>
          <w:t>pod linkiem</w:t>
        </w:r>
      </w:hyperlink>
      <w:r w:rsidRPr="00232E47">
        <w:rPr>
          <w:rFonts w:eastAsia="Calibri" w:cstheme="minorHAnsi"/>
          <w:sz w:val="22"/>
          <w:szCs w:val="22"/>
        </w:rPr>
        <w:t xml:space="preserve">  w zakładce „Regulamin" oraz uznaje go za wiążący,</w:t>
      </w:r>
    </w:p>
    <w:p w14:paraId="14A8200F" w14:textId="77777777" w:rsidR="00342D32" w:rsidRPr="00232E47" w:rsidRDefault="00000000" w:rsidP="00434FF0">
      <w:pPr>
        <w:numPr>
          <w:ilvl w:val="1"/>
          <w:numId w:val="3"/>
        </w:numPr>
        <w:spacing w:after="0"/>
        <w:ind w:hanging="357"/>
        <w:jc w:val="both"/>
        <w:rPr>
          <w:rFonts w:eastAsia="Calibri" w:cstheme="minorHAnsi"/>
          <w:sz w:val="22"/>
          <w:szCs w:val="22"/>
        </w:rPr>
      </w:pPr>
      <w:r w:rsidRPr="00232E47">
        <w:rPr>
          <w:rFonts w:eastAsia="Calibri" w:cstheme="minorHAnsi"/>
          <w:sz w:val="22"/>
          <w:szCs w:val="22"/>
        </w:rPr>
        <w:t xml:space="preserve">zapoznał i stosuje się do Instrukcji składania ofert/wniosków dostępnej </w:t>
      </w:r>
      <w:hyperlink r:id="rId24">
        <w:r w:rsidR="00342D32" w:rsidRPr="00232E47">
          <w:rPr>
            <w:rFonts w:eastAsia="Calibri" w:cstheme="minorHAnsi"/>
            <w:sz w:val="22"/>
            <w:szCs w:val="22"/>
            <w:u w:val="single"/>
          </w:rPr>
          <w:t>pod linkiem</w:t>
        </w:r>
      </w:hyperlink>
      <w:r w:rsidRPr="00232E47">
        <w:rPr>
          <w:rFonts w:eastAsia="Calibri" w:cstheme="minorHAnsi"/>
          <w:sz w:val="22"/>
          <w:szCs w:val="22"/>
        </w:rPr>
        <w:t xml:space="preserve">. </w:t>
      </w:r>
    </w:p>
    <w:p w14:paraId="10E2ADD4" w14:textId="57AD9809" w:rsidR="00342D32"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b/>
          <w:sz w:val="22"/>
          <w:szCs w:val="22"/>
        </w:rPr>
        <w:lastRenderedPageBreak/>
        <w:t xml:space="preserve">Zamawiający nie ponosi odpowiedzialności za złożenie oferty w sposób niezgodny </w:t>
      </w:r>
      <w:r w:rsidR="00B53EA8" w:rsidRPr="00232E47">
        <w:rPr>
          <w:rFonts w:eastAsia="Calibri" w:cstheme="minorHAnsi"/>
          <w:b/>
          <w:sz w:val="22"/>
          <w:szCs w:val="22"/>
        </w:rPr>
        <w:t xml:space="preserve">                                 </w:t>
      </w:r>
      <w:r w:rsidRPr="00232E47">
        <w:rPr>
          <w:rFonts w:eastAsia="Calibri" w:cstheme="minorHAnsi"/>
          <w:b/>
          <w:sz w:val="22"/>
          <w:szCs w:val="22"/>
        </w:rPr>
        <w:t xml:space="preserve">z Instrukcją korzystania z </w:t>
      </w:r>
      <w:hyperlink r:id="rId25">
        <w:r w:rsidR="00342D32" w:rsidRPr="00232E47">
          <w:rPr>
            <w:rFonts w:eastAsia="Calibri" w:cstheme="minorHAnsi"/>
            <w:b/>
            <w:sz w:val="22"/>
            <w:szCs w:val="22"/>
            <w:u w:val="single"/>
          </w:rPr>
          <w:t>platformazakupowa.pl</w:t>
        </w:r>
      </w:hyperlink>
      <w:r w:rsidRPr="00232E47">
        <w:rPr>
          <w:rFonts w:eastAsia="Calibri" w:cstheme="minorHAnsi"/>
          <w:sz w:val="22"/>
          <w:szCs w:val="22"/>
        </w:rPr>
        <w:t xml:space="preserve">, w szczególności za sytuację, gdy zamawiający zapozna się z treścią oferty przed upływem terminu składania ofert (np. złożenie oferty w zakładce „Wyślij wiadomość do zamawiającego”). </w:t>
      </w:r>
      <w:r w:rsidRPr="00232E47">
        <w:rPr>
          <w:rFonts w:eastAsia="Calibri" w:cs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BD34CB4" w14:textId="1AF46204" w:rsidR="00151C1D" w:rsidRPr="00232E47" w:rsidRDefault="00000000" w:rsidP="00434FF0">
      <w:pPr>
        <w:numPr>
          <w:ilvl w:val="0"/>
          <w:numId w:val="3"/>
        </w:numPr>
        <w:ind w:hanging="357"/>
        <w:jc w:val="both"/>
        <w:rPr>
          <w:rFonts w:eastAsia="Calibri" w:cstheme="minorHAnsi"/>
          <w:sz w:val="22"/>
          <w:szCs w:val="22"/>
        </w:rPr>
      </w:pPr>
      <w:r w:rsidRPr="00232E47">
        <w:rPr>
          <w:rFonts w:eastAsia="Calibri" w:cstheme="minorHAnsi"/>
          <w:sz w:val="22"/>
          <w:szCs w:val="22"/>
        </w:rPr>
        <w:t xml:space="preserve">Zamawiający informuje, że instrukcje korzystania z </w:t>
      </w:r>
      <w:hyperlink r:id="rId26">
        <w:r w:rsidR="00151C1D" w:rsidRPr="00232E47">
          <w:rPr>
            <w:rFonts w:eastAsia="Calibri" w:cstheme="minorHAnsi"/>
            <w:sz w:val="22"/>
            <w:szCs w:val="22"/>
            <w:u w:val="single"/>
          </w:rPr>
          <w:t>platformazakupowa.pl</w:t>
        </w:r>
      </w:hyperlink>
      <w:r w:rsidRPr="00232E47">
        <w:rPr>
          <w:rFonts w:eastAsia="Calibri" w:cstheme="minorHAnsi"/>
          <w:sz w:val="22"/>
          <w:szCs w:val="22"/>
        </w:rPr>
        <w:t xml:space="preserve"> dotyczące </w:t>
      </w:r>
      <w:r w:rsidR="00B53EA8" w:rsidRPr="00232E47">
        <w:rPr>
          <w:rFonts w:eastAsia="Calibri" w:cstheme="minorHAnsi"/>
          <w:sz w:val="22"/>
          <w:szCs w:val="22"/>
        </w:rPr>
        <w:t xml:space="preserve">                      </w:t>
      </w:r>
      <w:r w:rsidRPr="00232E47">
        <w:rPr>
          <w:rFonts w:eastAsia="Calibri" w:cstheme="minorHAnsi"/>
          <w:sz w:val="22"/>
          <w:szCs w:val="22"/>
        </w:rPr>
        <w:t xml:space="preserve">w szczególności logowania, składania wniosków o wyjaśnienie treści SWZ, składania ofert oraz innych czynności podejmowanych w niniejszym postępowaniu przy użyciu </w:t>
      </w:r>
      <w:hyperlink r:id="rId27">
        <w:r w:rsidR="00151C1D" w:rsidRPr="00232E47">
          <w:rPr>
            <w:rFonts w:eastAsia="Calibri" w:cstheme="minorHAnsi"/>
            <w:sz w:val="22"/>
            <w:szCs w:val="22"/>
            <w:u w:val="single"/>
          </w:rPr>
          <w:t>platformazakupowa.pl</w:t>
        </w:r>
      </w:hyperlink>
      <w:r w:rsidRPr="00232E47">
        <w:rPr>
          <w:rFonts w:eastAsia="Calibri" w:cstheme="minorHAnsi"/>
          <w:sz w:val="22"/>
          <w:szCs w:val="22"/>
        </w:rPr>
        <w:t xml:space="preserve"> znajdują się w zakładce „Instrukcje dla Wykonawców" na stronie internetowej pod adresem: </w:t>
      </w:r>
      <w:hyperlink r:id="rId28">
        <w:r w:rsidR="00151C1D" w:rsidRPr="00232E47">
          <w:rPr>
            <w:rFonts w:eastAsia="Calibri" w:cstheme="minorHAnsi"/>
            <w:sz w:val="22"/>
            <w:szCs w:val="22"/>
            <w:u w:val="single"/>
          </w:rPr>
          <w:t>https://platformazakupowa.pl/strona/45-instrukcje</w:t>
        </w:r>
      </w:hyperlink>
    </w:p>
    <w:p w14:paraId="3553C24E" w14:textId="77777777" w:rsidR="005B10DD" w:rsidRPr="00232E47" w:rsidRDefault="005B10DD" w:rsidP="00434FF0">
      <w:pPr>
        <w:ind w:left="720"/>
        <w:jc w:val="both"/>
        <w:rPr>
          <w:rFonts w:eastAsia="Calibri" w:cstheme="minorHAnsi"/>
          <w:sz w:val="22"/>
          <w:szCs w:val="22"/>
        </w:rPr>
      </w:pPr>
    </w:p>
    <w:p w14:paraId="3C7F49FC" w14:textId="2B316A7C" w:rsidR="00597356" w:rsidRPr="00232E47" w:rsidRDefault="00000000">
      <w:pPr>
        <w:pStyle w:val="Nagwek2"/>
        <w:numPr>
          <w:ilvl w:val="0"/>
          <w:numId w:val="38"/>
        </w:numPr>
        <w:jc w:val="both"/>
        <w:rPr>
          <w:b/>
          <w:sz w:val="22"/>
          <w:szCs w:val="22"/>
        </w:rPr>
      </w:pPr>
      <w:r w:rsidRPr="00232E47">
        <w:rPr>
          <w:bCs/>
          <w:sz w:val="22"/>
          <w:szCs w:val="22"/>
        </w:rPr>
        <w:t>Informacje o sposobie komunikowania się Zamawiającego z Wykonawcami w inny sposób niż przy użyciu środków komunikacji elektronicznej w przypadku zaistnienia jednej z sytuacji określonych w art. 65 ust.1, art. 66 i art. 69 ustawy Pzp.</w:t>
      </w:r>
    </w:p>
    <w:p w14:paraId="15537791" w14:textId="6EDADCC6" w:rsidR="00597356" w:rsidRDefault="00000000" w:rsidP="00434FF0">
      <w:pPr>
        <w:ind w:left="372" w:firstLine="708"/>
        <w:jc w:val="both"/>
        <w:rPr>
          <w:rFonts w:eastAsia="Calibri" w:cstheme="minorHAnsi"/>
          <w:sz w:val="22"/>
          <w:szCs w:val="22"/>
        </w:rPr>
      </w:pPr>
      <w:r w:rsidRPr="00232E47">
        <w:rPr>
          <w:rFonts w:eastAsia="Calibri" w:cstheme="minorHAnsi"/>
          <w:sz w:val="22"/>
          <w:szCs w:val="22"/>
        </w:rPr>
        <w:t>Nie dotyczy.</w:t>
      </w:r>
    </w:p>
    <w:p w14:paraId="062A158E" w14:textId="77777777" w:rsidR="005B10DD" w:rsidRPr="00232E47" w:rsidRDefault="005B10DD" w:rsidP="00A94834">
      <w:pPr>
        <w:jc w:val="both"/>
        <w:rPr>
          <w:rFonts w:eastAsia="Calibri" w:cstheme="minorHAnsi"/>
          <w:sz w:val="22"/>
          <w:szCs w:val="22"/>
        </w:rPr>
      </w:pPr>
    </w:p>
    <w:p w14:paraId="2E4211F3" w14:textId="1EE3ABB1" w:rsidR="00597356" w:rsidRPr="00232E47" w:rsidRDefault="00000000">
      <w:pPr>
        <w:pStyle w:val="Nagwek2"/>
        <w:numPr>
          <w:ilvl w:val="0"/>
          <w:numId w:val="38"/>
        </w:numPr>
        <w:rPr>
          <w:bCs/>
          <w:sz w:val="22"/>
          <w:szCs w:val="22"/>
        </w:rPr>
      </w:pPr>
      <w:r w:rsidRPr="00232E47">
        <w:rPr>
          <w:bCs/>
          <w:sz w:val="22"/>
          <w:szCs w:val="22"/>
        </w:rPr>
        <w:t xml:space="preserve">Wskazanie osób uprawnionych do komunikowania się z wykonawcami. </w:t>
      </w:r>
    </w:p>
    <w:p w14:paraId="72296BBD" w14:textId="77777777" w:rsidR="00151C1D" w:rsidRPr="00232E47" w:rsidRDefault="00000000">
      <w:pPr>
        <w:pStyle w:val="Akapitzlist"/>
        <w:numPr>
          <w:ilvl w:val="0"/>
          <w:numId w:val="9"/>
        </w:numPr>
        <w:jc w:val="both"/>
        <w:rPr>
          <w:rFonts w:cstheme="minorHAnsi"/>
          <w:bCs/>
          <w:sz w:val="22"/>
          <w:szCs w:val="22"/>
          <w:lang w:val="en-US"/>
        </w:rPr>
      </w:pPr>
      <w:r w:rsidRPr="00232E47">
        <w:rPr>
          <w:rFonts w:cstheme="minorHAnsi"/>
          <w:sz w:val="22"/>
          <w:szCs w:val="22"/>
        </w:rPr>
        <w:t>Ze strony Zamawiającego osobą uprawnioną do porozumiewania się w niniejszym postępowaniu z Wykonawcami, w tym do komunikacji na platformie</w:t>
      </w:r>
      <w:r w:rsidR="00151C1D" w:rsidRPr="00232E47">
        <w:rPr>
          <w:rFonts w:cstheme="minorHAnsi"/>
          <w:sz w:val="22"/>
          <w:szCs w:val="22"/>
        </w:rPr>
        <w:t xml:space="preserve"> są</w:t>
      </w:r>
      <w:r w:rsidRPr="00232E47">
        <w:rPr>
          <w:rFonts w:cstheme="minorHAnsi"/>
          <w:sz w:val="22"/>
          <w:szCs w:val="22"/>
        </w:rPr>
        <w:t xml:space="preserve">: </w:t>
      </w:r>
    </w:p>
    <w:p w14:paraId="22A50DDD" w14:textId="4FC13BD5" w:rsidR="00151C1D" w:rsidRPr="00232E47" w:rsidRDefault="00000000" w:rsidP="00434FF0">
      <w:pPr>
        <w:pStyle w:val="Akapitzlist"/>
        <w:jc w:val="both"/>
        <w:rPr>
          <w:rFonts w:cstheme="minorHAnsi"/>
          <w:bCs/>
          <w:sz w:val="22"/>
          <w:szCs w:val="22"/>
          <w:lang w:val="en-US"/>
        </w:rPr>
      </w:pPr>
      <w:r w:rsidRPr="00232E47">
        <w:rPr>
          <w:rFonts w:cstheme="minorHAnsi"/>
          <w:b/>
          <w:sz w:val="22"/>
          <w:szCs w:val="22"/>
          <w:lang w:val="en-US"/>
        </w:rPr>
        <w:t>Alicja Lepczyńska</w:t>
      </w:r>
      <w:r w:rsidRPr="00232E47">
        <w:rPr>
          <w:rFonts w:cstheme="minorHAnsi"/>
          <w:sz w:val="22"/>
          <w:szCs w:val="22"/>
          <w:lang w:val="en-US"/>
        </w:rPr>
        <w:t xml:space="preserve"> email: </w:t>
      </w:r>
      <w:hyperlink r:id="rId29" w:history="1">
        <w:r w:rsidR="00D91043" w:rsidRPr="00232E47">
          <w:rPr>
            <w:rStyle w:val="Hipercze"/>
            <w:rFonts w:cstheme="minorHAnsi"/>
            <w:sz w:val="22"/>
            <w:szCs w:val="22"/>
            <w:lang w:val="en-US"/>
          </w:rPr>
          <w:t>alicja.lepczynska@mikolajki.pl</w:t>
        </w:r>
      </w:hyperlink>
      <w:r w:rsidR="00D91043" w:rsidRPr="00232E47">
        <w:rPr>
          <w:rFonts w:cstheme="minorHAnsi"/>
          <w:sz w:val="22"/>
          <w:szCs w:val="22"/>
          <w:lang w:val="en-US"/>
        </w:rPr>
        <w:t>,</w:t>
      </w:r>
      <w:r w:rsidR="00151C1D" w:rsidRPr="00232E47">
        <w:rPr>
          <w:rFonts w:cstheme="minorHAnsi"/>
          <w:sz w:val="22"/>
          <w:szCs w:val="22"/>
          <w:lang w:val="en-US"/>
        </w:rPr>
        <w:t xml:space="preserve"> </w:t>
      </w:r>
      <w:r w:rsidRPr="00232E47">
        <w:rPr>
          <w:rFonts w:cstheme="minorHAnsi"/>
          <w:sz w:val="22"/>
          <w:szCs w:val="22"/>
          <w:lang w:val="en-US"/>
        </w:rPr>
        <w:t xml:space="preserve"> tel. 87/421905</w:t>
      </w:r>
      <w:r w:rsidR="005900E1" w:rsidRPr="00232E47">
        <w:rPr>
          <w:rFonts w:cstheme="minorHAnsi"/>
          <w:sz w:val="22"/>
          <w:szCs w:val="22"/>
          <w:lang w:val="en-US"/>
        </w:rPr>
        <w:t>9</w:t>
      </w:r>
      <w:r w:rsidR="00151C1D" w:rsidRPr="00232E47">
        <w:rPr>
          <w:rFonts w:cstheme="minorHAnsi"/>
          <w:sz w:val="22"/>
          <w:szCs w:val="22"/>
          <w:lang w:val="en-US"/>
        </w:rPr>
        <w:t xml:space="preserve">, </w:t>
      </w:r>
    </w:p>
    <w:p w14:paraId="59CB559D" w14:textId="37085B5D" w:rsidR="00342D32" w:rsidRPr="00232E47" w:rsidRDefault="00151C1D" w:rsidP="00434FF0">
      <w:pPr>
        <w:pStyle w:val="Akapitzlist"/>
        <w:jc w:val="both"/>
        <w:rPr>
          <w:rFonts w:cstheme="minorHAnsi"/>
          <w:bCs/>
          <w:sz w:val="22"/>
          <w:szCs w:val="22"/>
          <w:lang w:val="en-US"/>
        </w:rPr>
      </w:pPr>
      <w:r w:rsidRPr="00232E47">
        <w:rPr>
          <w:rFonts w:cstheme="minorHAnsi"/>
          <w:b/>
          <w:sz w:val="22"/>
          <w:szCs w:val="22"/>
          <w:lang w:val="en-US"/>
        </w:rPr>
        <w:t>Radosław Ferenc</w:t>
      </w:r>
      <w:r w:rsidRPr="00232E47">
        <w:rPr>
          <w:rFonts w:cstheme="minorHAnsi"/>
          <w:sz w:val="22"/>
          <w:szCs w:val="22"/>
          <w:lang w:val="en-US"/>
        </w:rPr>
        <w:t xml:space="preserve"> email: </w:t>
      </w:r>
      <w:hyperlink r:id="rId30" w:history="1">
        <w:r w:rsidR="00D91043" w:rsidRPr="00232E47">
          <w:rPr>
            <w:rStyle w:val="Hipercze"/>
            <w:rFonts w:cstheme="minorHAnsi"/>
            <w:sz w:val="22"/>
            <w:szCs w:val="22"/>
            <w:lang w:val="en-US"/>
          </w:rPr>
          <w:t>radoslaw.ferenc@mikolajki.pl</w:t>
        </w:r>
      </w:hyperlink>
      <w:r w:rsidRPr="00232E47">
        <w:rPr>
          <w:rFonts w:cstheme="minorHAnsi"/>
          <w:sz w:val="22"/>
          <w:szCs w:val="22"/>
          <w:lang w:val="en-US"/>
        </w:rPr>
        <w:t xml:space="preserve">, tel. 87/4219082 </w:t>
      </w:r>
    </w:p>
    <w:p w14:paraId="30D30E11" w14:textId="77777777" w:rsidR="0037050D" w:rsidRPr="00232E47" w:rsidRDefault="00000000">
      <w:pPr>
        <w:pStyle w:val="Akapitzlist"/>
        <w:numPr>
          <w:ilvl w:val="0"/>
          <w:numId w:val="9"/>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Wykonawca może zwrócić się do Zamawiającego z wnioskiem o wyjaśnienie treści SWZ.</w:t>
      </w:r>
    </w:p>
    <w:p w14:paraId="7B0665E8" w14:textId="50DD03A3" w:rsidR="0037050D" w:rsidRPr="00232E47" w:rsidRDefault="00000000">
      <w:pPr>
        <w:pStyle w:val="Akapitzlist"/>
        <w:numPr>
          <w:ilvl w:val="0"/>
          <w:numId w:val="9"/>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Zamawiający jest obowiązany udzielić wyjaśnień niezwłocznie, jednak nie później niż na 2</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 xml:space="preserve">dni przed upływem terminu składania odpowiednio ofert, pod warunkiem że wniosek </w:t>
      </w:r>
      <w:r w:rsidR="00B53EA8" w:rsidRPr="00232E47">
        <w:rPr>
          <w:rFonts w:eastAsiaTheme="minorHAnsi" w:cstheme="minorHAnsi"/>
          <w:sz w:val="22"/>
          <w:szCs w:val="22"/>
          <w:lang w:eastAsia="en-US"/>
        </w:rPr>
        <w:t xml:space="preserve">                                    </w:t>
      </w:r>
      <w:r w:rsidRPr="00232E47">
        <w:rPr>
          <w:rFonts w:eastAsiaTheme="minorHAnsi" w:cstheme="minorHAnsi"/>
          <w:sz w:val="22"/>
          <w:szCs w:val="22"/>
          <w:lang w:eastAsia="en-US"/>
        </w:rPr>
        <w:t>o</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wyjaśnienie treści SWZ wpłynął do Zamawiającego nie później niż na 4 dni przed upływem</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terminu składania ofert.</w:t>
      </w:r>
    </w:p>
    <w:p w14:paraId="3842BEE6" w14:textId="77777777" w:rsidR="0037050D" w:rsidRPr="00232E47" w:rsidRDefault="00000000">
      <w:pPr>
        <w:pStyle w:val="Akapitzlist"/>
        <w:numPr>
          <w:ilvl w:val="0"/>
          <w:numId w:val="9"/>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Jeżeli Zamawiający nie udzieli wyjaśnień w terminie, o którym mowa w pkt. 3, przedłuża</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termin składania ofert o czas niezbędny do zapoznania się wszystkich zainteresowanych</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Wykonawców z wyjaśnieniami niezbędnymi do należytego przygotowania i złożenia ofert.</w:t>
      </w:r>
    </w:p>
    <w:p w14:paraId="5A96BB1C" w14:textId="6AE76274" w:rsidR="0037050D" w:rsidRPr="00232E47" w:rsidRDefault="00000000">
      <w:pPr>
        <w:pStyle w:val="Akapitzlist"/>
        <w:numPr>
          <w:ilvl w:val="0"/>
          <w:numId w:val="9"/>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 xml:space="preserve">W przypadku gdy wniosek o wyjaśnienie treści SWZ nie wpłynął w terminie, </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o którym</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mowa w pkt. 3, Zamawiający nie ma obowiązku udzielania wyjaśnień SWZ oraz obowiązku</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przedłużenia terminu składania ofert.</w:t>
      </w:r>
    </w:p>
    <w:p w14:paraId="5FA6E72A" w14:textId="77777777" w:rsidR="0037050D" w:rsidRPr="00232E47" w:rsidRDefault="00000000">
      <w:pPr>
        <w:pStyle w:val="Akapitzlist"/>
        <w:numPr>
          <w:ilvl w:val="0"/>
          <w:numId w:val="9"/>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Przedłużenie terminu składania ofert, o którym mowa w pkt. 4, nie wpływa na bieg terminu</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składania wniosku o wyjaśnienie treści SWZ.</w:t>
      </w:r>
    </w:p>
    <w:p w14:paraId="31C07FFE" w14:textId="199CC8EA" w:rsidR="00342D32" w:rsidRPr="00232E47" w:rsidRDefault="00000000">
      <w:pPr>
        <w:pStyle w:val="Akapitzlist"/>
        <w:numPr>
          <w:ilvl w:val="0"/>
          <w:numId w:val="9"/>
        </w:numPr>
        <w:autoSpaceDE w:val="0"/>
        <w:autoSpaceDN w:val="0"/>
        <w:adjustRightInd w:val="0"/>
        <w:jc w:val="both"/>
        <w:rPr>
          <w:rFonts w:eastAsiaTheme="minorHAnsi" w:cstheme="minorHAnsi"/>
          <w:bCs/>
          <w:sz w:val="22"/>
          <w:szCs w:val="22"/>
          <w:lang w:eastAsia="en-US"/>
        </w:rPr>
      </w:pPr>
      <w:r w:rsidRPr="00232E47">
        <w:rPr>
          <w:rFonts w:eastAsiaTheme="minorHAnsi" w:cstheme="minorHAnsi"/>
          <w:sz w:val="22"/>
          <w:szCs w:val="22"/>
          <w:lang w:eastAsia="en-US"/>
        </w:rPr>
        <w:t>Zamawiający nie będzie zwoływać zebrania wszystkich Wykonawców w celu wyjaśnienia</w:t>
      </w:r>
      <w:r w:rsidR="0037050D" w:rsidRPr="00232E47">
        <w:rPr>
          <w:rFonts w:eastAsiaTheme="minorHAnsi" w:cstheme="minorHAnsi"/>
          <w:sz w:val="22"/>
          <w:szCs w:val="22"/>
          <w:lang w:eastAsia="en-US"/>
        </w:rPr>
        <w:t xml:space="preserve"> </w:t>
      </w:r>
      <w:r w:rsidRPr="00232E47">
        <w:rPr>
          <w:rFonts w:eastAsiaTheme="minorHAnsi" w:cstheme="minorHAnsi"/>
          <w:sz w:val="22"/>
          <w:szCs w:val="22"/>
          <w:lang w:eastAsia="en-US"/>
        </w:rPr>
        <w:t>wątpliwości dotyczących treści SWZ.</w:t>
      </w:r>
    </w:p>
    <w:p w14:paraId="7A308876" w14:textId="77777777" w:rsidR="005B10DD" w:rsidRPr="009B47D8" w:rsidRDefault="005B10DD" w:rsidP="009B47D8">
      <w:pPr>
        <w:autoSpaceDE w:val="0"/>
        <w:autoSpaceDN w:val="0"/>
        <w:adjustRightInd w:val="0"/>
        <w:jc w:val="both"/>
        <w:rPr>
          <w:rFonts w:eastAsiaTheme="minorHAnsi" w:cstheme="minorHAnsi"/>
          <w:bCs/>
          <w:sz w:val="22"/>
          <w:szCs w:val="22"/>
          <w:lang w:eastAsia="en-US"/>
        </w:rPr>
      </w:pPr>
    </w:p>
    <w:p w14:paraId="5C26CD2A" w14:textId="0EA2E9D8" w:rsidR="0037050D" w:rsidRPr="00232E47" w:rsidRDefault="00000000">
      <w:pPr>
        <w:pStyle w:val="Nagwek2"/>
        <w:numPr>
          <w:ilvl w:val="0"/>
          <w:numId w:val="38"/>
        </w:numPr>
        <w:rPr>
          <w:sz w:val="22"/>
          <w:szCs w:val="22"/>
        </w:rPr>
      </w:pPr>
      <w:r w:rsidRPr="00232E47">
        <w:rPr>
          <w:sz w:val="22"/>
          <w:szCs w:val="22"/>
        </w:rPr>
        <w:lastRenderedPageBreak/>
        <w:t xml:space="preserve">Termin związania ofertą </w:t>
      </w:r>
    </w:p>
    <w:p w14:paraId="15613C75" w14:textId="29AC3C84" w:rsidR="0037050D" w:rsidRPr="00232E47" w:rsidRDefault="00000000">
      <w:pPr>
        <w:pStyle w:val="Default"/>
        <w:numPr>
          <w:ilvl w:val="0"/>
          <w:numId w:val="10"/>
        </w:numPr>
        <w:jc w:val="both"/>
        <w:rPr>
          <w:rFonts w:cstheme="minorHAnsi"/>
          <w:color w:val="auto"/>
          <w:sz w:val="22"/>
          <w:szCs w:val="22"/>
        </w:rPr>
      </w:pPr>
      <w:r w:rsidRPr="00232E47">
        <w:rPr>
          <w:rFonts w:eastAsia="Trebuchet MS" w:cstheme="minorHAnsi"/>
          <w:color w:val="auto"/>
          <w:sz w:val="22"/>
          <w:szCs w:val="22"/>
          <w:lang w:eastAsia="pl-PL" w:bidi="pl-PL"/>
        </w:rPr>
        <w:t xml:space="preserve">Wykonawca jest związany ofertą od dnia upływu składania ofert do dnia </w:t>
      </w:r>
      <w:r w:rsidR="00D9489B" w:rsidRPr="00232E47">
        <w:rPr>
          <w:rFonts w:eastAsia="Trebuchet MS" w:cstheme="minorHAnsi"/>
          <w:b/>
          <w:bCs/>
          <w:color w:val="auto"/>
          <w:sz w:val="22"/>
          <w:szCs w:val="22"/>
          <w:lang w:val="en-US" w:eastAsia="pl-PL" w:bidi="pl-PL"/>
        </w:rPr>
        <w:t>11</w:t>
      </w:r>
      <w:r w:rsidR="00D91043" w:rsidRPr="00232E47">
        <w:rPr>
          <w:rFonts w:eastAsia="Trebuchet MS" w:cstheme="minorHAnsi"/>
          <w:b/>
          <w:bCs/>
          <w:color w:val="auto"/>
          <w:sz w:val="22"/>
          <w:szCs w:val="22"/>
          <w:lang w:val="en-US" w:eastAsia="pl-PL" w:bidi="pl-PL"/>
        </w:rPr>
        <w:t>.01.202</w:t>
      </w:r>
      <w:r w:rsidR="00053ABD" w:rsidRPr="00232E47">
        <w:rPr>
          <w:rFonts w:eastAsia="Trebuchet MS" w:cstheme="minorHAnsi"/>
          <w:b/>
          <w:bCs/>
          <w:color w:val="auto"/>
          <w:sz w:val="22"/>
          <w:szCs w:val="22"/>
          <w:lang w:val="en-US" w:eastAsia="pl-PL" w:bidi="pl-PL"/>
        </w:rPr>
        <w:t>5</w:t>
      </w:r>
      <w:r w:rsidR="00D91043" w:rsidRPr="00232E47">
        <w:rPr>
          <w:rFonts w:eastAsia="Trebuchet MS" w:cstheme="minorHAnsi"/>
          <w:b/>
          <w:bCs/>
          <w:color w:val="auto"/>
          <w:sz w:val="22"/>
          <w:szCs w:val="22"/>
          <w:lang w:val="en-US" w:eastAsia="pl-PL" w:bidi="pl-PL"/>
        </w:rPr>
        <w:t>r</w:t>
      </w:r>
      <w:r w:rsidR="0037050D" w:rsidRPr="00232E47">
        <w:rPr>
          <w:rFonts w:eastAsia="Trebuchet MS" w:cstheme="minorHAnsi"/>
          <w:b/>
          <w:bCs/>
          <w:color w:val="auto"/>
          <w:sz w:val="22"/>
          <w:szCs w:val="22"/>
          <w:lang w:val="en-US" w:eastAsia="pl-PL" w:bidi="pl-PL"/>
        </w:rPr>
        <w:t xml:space="preserve">. </w:t>
      </w:r>
      <w:r w:rsidRPr="00232E47">
        <w:rPr>
          <w:rFonts w:cstheme="minorHAnsi"/>
          <w:color w:val="auto"/>
          <w:sz w:val="22"/>
          <w:szCs w:val="22"/>
        </w:rPr>
        <w:t xml:space="preserve">Bieg terminu związania ofertą rozpoczyna się wraz z upływem terminu składania ofert. </w:t>
      </w:r>
    </w:p>
    <w:p w14:paraId="315FD0EE" w14:textId="21AD58F4" w:rsidR="0037050D" w:rsidRPr="00232E47" w:rsidRDefault="00000000">
      <w:pPr>
        <w:pStyle w:val="Default"/>
        <w:numPr>
          <w:ilvl w:val="0"/>
          <w:numId w:val="10"/>
        </w:numPr>
        <w:jc w:val="both"/>
        <w:rPr>
          <w:rFonts w:cstheme="minorHAnsi"/>
          <w:color w:val="auto"/>
          <w:sz w:val="22"/>
          <w:szCs w:val="22"/>
        </w:rPr>
      </w:pPr>
      <w:r w:rsidRPr="00232E47">
        <w:rPr>
          <w:rFonts w:eastAsia="Trebuchet MS" w:cstheme="minorHAnsi"/>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w:t>
      </w:r>
      <w:r w:rsidR="005B10DD" w:rsidRPr="00232E47">
        <w:rPr>
          <w:rFonts w:eastAsia="Trebuchet MS" w:cstheme="minorHAnsi"/>
          <w:color w:val="auto"/>
          <w:sz w:val="22"/>
          <w:szCs w:val="22"/>
          <w:lang w:eastAsia="pl-PL" w:bidi="pl-PL"/>
        </w:rPr>
        <w:t xml:space="preserve">                   </w:t>
      </w:r>
      <w:r w:rsidRPr="00232E47">
        <w:rPr>
          <w:rFonts w:eastAsia="Trebuchet MS" w:cstheme="minorHAnsi"/>
          <w:color w:val="auto"/>
          <w:sz w:val="22"/>
          <w:szCs w:val="22"/>
          <w:lang w:eastAsia="pl-PL" w:bidi="pl-PL"/>
        </w:rPr>
        <w:t xml:space="preserve"> o wskazany przez niego okres, nie dłuższy niż 30 dni.</w:t>
      </w:r>
    </w:p>
    <w:p w14:paraId="6E893BF6" w14:textId="3C1CA12B" w:rsidR="00342D32" w:rsidRPr="00232E47" w:rsidRDefault="00000000">
      <w:pPr>
        <w:pStyle w:val="Default"/>
        <w:numPr>
          <w:ilvl w:val="0"/>
          <w:numId w:val="10"/>
        </w:numPr>
        <w:jc w:val="both"/>
        <w:rPr>
          <w:rFonts w:cstheme="minorHAnsi"/>
          <w:color w:val="auto"/>
          <w:sz w:val="22"/>
          <w:szCs w:val="22"/>
        </w:rPr>
      </w:pPr>
      <w:r w:rsidRPr="00232E47">
        <w:rPr>
          <w:rFonts w:eastAsia="Trebuchet MS" w:cstheme="minorHAnsi"/>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65F85613" w14:textId="77777777" w:rsidR="005B10DD" w:rsidRPr="00232E47" w:rsidRDefault="005B10DD" w:rsidP="00434FF0">
      <w:pPr>
        <w:pStyle w:val="Default"/>
        <w:ind w:left="720"/>
        <w:jc w:val="both"/>
        <w:rPr>
          <w:rFonts w:cstheme="minorHAnsi"/>
          <w:color w:val="auto"/>
          <w:sz w:val="22"/>
          <w:szCs w:val="22"/>
        </w:rPr>
      </w:pPr>
    </w:p>
    <w:p w14:paraId="2E983240" w14:textId="68348E02" w:rsidR="0037050D" w:rsidRPr="00232E47" w:rsidRDefault="00000000">
      <w:pPr>
        <w:pStyle w:val="Nagwek2"/>
        <w:numPr>
          <w:ilvl w:val="0"/>
          <w:numId w:val="38"/>
        </w:numPr>
        <w:rPr>
          <w:bCs/>
          <w:sz w:val="22"/>
          <w:szCs w:val="22"/>
          <w:lang w:bidi="pl-PL"/>
        </w:rPr>
      </w:pPr>
      <w:r w:rsidRPr="00232E47">
        <w:rPr>
          <w:bCs/>
          <w:sz w:val="22"/>
          <w:szCs w:val="22"/>
          <w:lang w:bidi="pl-PL"/>
        </w:rPr>
        <w:t>Opis sposobu przygotowania oferty</w:t>
      </w:r>
    </w:p>
    <w:p w14:paraId="4B369832" w14:textId="6770325B" w:rsidR="0037050D" w:rsidRPr="00232E47" w:rsidRDefault="00000000">
      <w:pPr>
        <w:pStyle w:val="Default"/>
        <w:numPr>
          <w:ilvl w:val="0"/>
          <w:numId w:val="11"/>
        </w:numPr>
        <w:jc w:val="both"/>
        <w:rPr>
          <w:rFonts w:cstheme="minorHAnsi"/>
          <w:color w:val="auto"/>
          <w:sz w:val="22"/>
          <w:szCs w:val="22"/>
        </w:rPr>
      </w:pPr>
      <w:r w:rsidRPr="00232E47">
        <w:rPr>
          <w:rFonts w:cstheme="minorHAnsi"/>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005B10DD" w:rsidRPr="00232E47">
        <w:rPr>
          <w:rFonts w:cstheme="minorHAnsi"/>
          <w:color w:val="auto"/>
          <w:sz w:val="22"/>
          <w:szCs w:val="22"/>
        </w:rPr>
        <w:t xml:space="preserve">                               </w:t>
      </w:r>
      <w:r w:rsidRPr="00232E47">
        <w:rPr>
          <w:rFonts w:cstheme="minorHAnsi"/>
          <w:b/>
          <w:bCs/>
          <w:color w:val="auto"/>
          <w:sz w:val="22"/>
          <w:szCs w:val="22"/>
        </w:rPr>
        <w:t xml:space="preserve">2 Formularza składania oferty </w:t>
      </w:r>
      <w:r w:rsidRPr="00232E47">
        <w:rPr>
          <w:rFonts w:cstheme="minorHAnsi"/>
          <w:color w:val="auto"/>
          <w:sz w:val="22"/>
          <w:szCs w:val="22"/>
        </w:rPr>
        <w:t xml:space="preserve">(po kliknięciu w przycisk </w:t>
      </w:r>
      <w:r w:rsidRPr="00232E47">
        <w:rPr>
          <w:rFonts w:cstheme="minorHAnsi"/>
          <w:b/>
          <w:bCs/>
          <w:color w:val="auto"/>
          <w:sz w:val="22"/>
          <w:szCs w:val="22"/>
        </w:rPr>
        <w:t xml:space="preserve">Przejdź do podsumowania). </w:t>
      </w:r>
    </w:p>
    <w:p w14:paraId="591DCFAE" w14:textId="77777777" w:rsidR="0037050D" w:rsidRPr="00232E47" w:rsidRDefault="00000000">
      <w:pPr>
        <w:pStyle w:val="Default"/>
        <w:numPr>
          <w:ilvl w:val="0"/>
          <w:numId w:val="11"/>
        </w:numPr>
        <w:jc w:val="both"/>
        <w:rPr>
          <w:rFonts w:cstheme="minorHAnsi"/>
          <w:color w:val="auto"/>
          <w:sz w:val="22"/>
          <w:szCs w:val="22"/>
        </w:rPr>
      </w:pPr>
      <w:r w:rsidRPr="00232E47">
        <w:rPr>
          <w:rFonts w:cstheme="minorHAnsi"/>
          <w:color w:val="auto"/>
          <w:sz w:val="22"/>
          <w:szCs w:val="22"/>
        </w:rPr>
        <w:t xml:space="preserve">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98CC280" w14:textId="4352C35E" w:rsidR="00342D32" w:rsidRPr="00232E47" w:rsidRDefault="00000000">
      <w:pPr>
        <w:pStyle w:val="Default"/>
        <w:numPr>
          <w:ilvl w:val="0"/>
          <w:numId w:val="11"/>
        </w:numPr>
        <w:spacing w:before="0" w:after="0"/>
        <w:jc w:val="both"/>
        <w:rPr>
          <w:rFonts w:cstheme="minorHAnsi"/>
          <w:color w:val="auto"/>
          <w:sz w:val="22"/>
          <w:szCs w:val="22"/>
        </w:rPr>
      </w:pPr>
      <w:r w:rsidRPr="00232E47">
        <w:rPr>
          <w:rFonts w:cstheme="minorHAnsi"/>
          <w:color w:val="auto"/>
          <w:sz w:val="22"/>
          <w:szCs w:val="22"/>
        </w:rPr>
        <w:t xml:space="preserve">Oferta powinna być: </w:t>
      </w:r>
    </w:p>
    <w:p w14:paraId="750800A9" w14:textId="77777777" w:rsidR="0037050D" w:rsidRPr="00232E47" w:rsidRDefault="00000000">
      <w:pPr>
        <w:pStyle w:val="Default"/>
        <w:numPr>
          <w:ilvl w:val="0"/>
          <w:numId w:val="12"/>
        </w:numPr>
        <w:spacing w:before="0" w:after="0"/>
        <w:jc w:val="both"/>
        <w:rPr>
          <w:rFonts w:cstheme="minorHAnsi"/>
          <w:color w:val="auto"/>
          <w:sz w:val="22"/>
          <w:szCs w:val="22"/>
        </w:rPr>
      </w:pPr>
      <w:r w:rsidRPr="00232E47">
        <w:rPr>
          <w:rFonts w:cstheme="minorHAnsi"/>
          <w:color w:val="auto"/>
          <w:sz w:val="22"/>
          <w:szCs w:val="22"/>
        </w:rPr>
        <w:t xml:space="preserve">sporządzona na podstawie załączników niniejszej SWZ w języku polskim, </w:t>
      </w:r>
    </w:p>
    <w:p w14:paraId="6F62174B" w14:textId="77777777" w:rsidR="0037050D" w:rsidRPr="00232E47" w:rsidRDefault="00000000">
      <w:pPr>
        <w:pStyle w:val="Default"/>
        <w:numPr>
          <w:ilvl w:val="0"/>
          <w:numId w:val="12"/>
        </w:numPr>
        <w:spacing w:after="23"/>
        <w:jc w:val="both"/>
        <w:rPr>
          <w:rFonts w:cstheme="minorHAnsi"/>
          <w:color w:val="auto"/>
          <w:sz w:val="22"/>
          <w:szCs w:val="22"/>
        </w:rPr>
      </w:pPr>
      <w:r w:rsidRPr="00232E47">
        <w:rPr>
          <w:rFonts w:cstheme="minorHAnsi"/>
          <w:color w:val="auto"/>
          <w:sz w:val="22"/>
          <w:szCs w:val="22"/>
        </w:rPr>
        <w:t xml:space="preserve">złożona przy użyciu środków komunikacji elektronicznej tzn. za pośrednictwem platformazakupowa.pl., </w:t>
      </w:r>
    </w:p>
    <w:p w14:paraId="65A39F53" w14:textId="7851A634" w:rsidR="00342D32" w:rsidRPr="00232E47" w:rsidRDefault="00000000">
      <w:pPr>
        <w:pStyle w:val="Default"/>
        <w:numPr>
          <w:ilvl w:val="0"/>
          <w:numId w:val="12"/>
        </w:numPr>
        <w:spacing w:after="23"/>
        <w:jc w:val="both"/>
        <w:rPr>
          <w:rFonts w:cstheme="minorHAnsi"/>
          <w:color w:val="auto"/>
          <w:sz w:val="22"/>
          <w:szCs w:val="22"/>
        </w:rPr>
      </w:pPr>
      <w:r w:rsidRPr="00232E47">
        <w:rPr>
          <w:rFonts w:cstheme="minorHAnsi"/>
          <w:color w:val="auto"/>
          <w:sz w:val="22"/>
          <w:szCs w:val="22"/>
        </w:rPr>
        <w:t xml:space="preserve">podpisana kwalifikowanym podpisem elektronicznym lub podpisem zaufanym lub podpisem osobistym przez osobę/osoby upoważnioną/upoważnione. </w:t>
      </w:r>
    </w:p>
    <w:p w14:paraId="6152835E" w14:textId="55F1F6CB"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Podpisy kwalifikowane wykorzystywane przez wykonawców do podpisywania wszelkich plików muszą spełniać</w:t>
      </w:r>
      <w:r w:rsidR="0037050D" w:rsidRPr="00232E47">
        <w:rPr>
          <w:rFonts w:cstheme="minorHAnsi"/>
          <w:color w:val="auto"/>
          <w:sz w:val="22"/>
          <w:szCs w:val="22"/>
        </w:rPr>
        <w:t xml:space="preserve"> wymagania</w:t>
      </w:r>
      <w:r w:rsidRPr="00232E47">
        <w:rPr>
          <w:rFonts w:cstheme="minorHAnsi"/>
          <w:color w:val="auto"/>
          <w:sz w:val="22"/>
          <w:szCs w:val="22"/>
        </w:rPr>
        <w:t xml:space="preserve"> „Rozporządzeni</w:t>
      </w:r>
      <w:r w:rsidR="0037050D" w:rsidRPr="00232E47">
        <w:rPr>
          <w:rFonts w:cstheme="minorHAnsi"/>
          <w:color w:val="auto"/>
          <w:sz w:val="22"/>
          <w:szCs w:val="22"/>
        </w:rPr>
        <w:t>a</w:t>
      </w:r>
      <w:r w:rsidRPr="00232E47">
        <w:rPr>
          <w:rFonts w:cstheme="minorHAnsi"/>
          <w:color w:val="auto"/>
          <w:sz w:val="22"/>
          <w:szCs w:val="22"/>
        </w:rPr>
        <w:t xml:space="preserve"> Parlamentu Europejskiego i Rady </w:t>
      </w:r>
      <w:r w:rsidR="005B10DD" w:rsidRPr="00232E47">
        <w:rPr>
          <w:rFonts w:cstheme="minorHAnsi"/>
          <w:color w:val="auto"/>
          <w:sz w:val="22"/>
          <w:szCs w:val="22"/>
        </w:rPr>
        <w:t xml:space="preserve">                          </w:t>
      </w:r>
      <w:r w:rsidRPr="00232E47">
        <w:rPr>
          <w:rFonts w:cstheme="minorHAnsi"/>
          <w:color w:val="auto"/>
          <w:sz w:val="22"/>
          <w:szCs w:val="22"/>
        </w:rPr>
        <w:t>w sprawie identyfikacji elektronicznej i usług zaufania</w:t>
      </w:r>
      <w:r w:rsidR="005B10DD" w:rsidRPr="00232E47">
        <w:rPr>
          <w:rFonts w:cstheme="minorHAnsi"/>
          <w:color w:val="auto"/>
          <w:sz w:val="22"/>
          <w:szCs w:val="22"/>
        </w:rPr>
        <w:t xml:space="preserve"> </w:t>
      </w:r>
      <w:r w:rsidRPr="00232E47">
        <w:rPr>
          <w:rFonts w:cstheme="minorHAnsi"/>
          <w:color w:val="auto"/>
          <w:sz w:val="22"/>
          <w:szCs w:val="22"/>
        </w:rPr>
        <w:t>w odniesieniu do transakcji elektronicznych na rynku wewnętrznym</w:t>
      </w:r>
      <w:r w:rsidR="0037050D" w:rsidRPr="00232E47">
        <w:rPr>
          <w:rFonts w:cstheme="minorHAnsi"/>
          <w:color w:val="auto"/>
          <w:sz w:val="22"/>
          <w:szCs w:val="22"/>
        </w:rPr>
        <w:t xml:space="preserve"> oraz uchylające dyrektywę 1999/93/WE</w:t>
      </w:r>
      <w:r w:rsidR="007D7CD0" w:rsidRPr="00232E47">
        <w:rPr>
          <w:rFonts w:cstheme="minorHAnsi"/>
          <w:color w:val="auto"/>
          <w:sz w:val="22"/>
          <w:szCs w:val="22"/>
        </w:rPr>
        <w:t>” (Dz.U.UE.L.2014.257.73 z dnia 2014.08.28).</w:t>
      </w:r>
      <w:r w:rsidRPr="00232E47">
        <w:rPr>
          <w:rFonts w:cstheme="minorHAnsi"/>
          <w:color w:val="auto"/>
          <w:sz w:val="22"/>
          <w:szCs w:val="22"/>
        </w:rPr>
        <w:t xml:space="preserve"> </w:t>
      </w:r>
    </w:p>
    <w:p w14:paraId="6B6276F0" w14:textId="7777777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W przypadku wykorzystania formatu podpisu zewnętrznego XAsES Zamawiający wymaga dołączenia odpowiedniej ilości plików, podpisywanych. </w:t>
      </w:r>
    </w:p>
    <w:p w14:paraId="2CEDDB82" w14:textId="7777777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7141089" w14:textId="7777777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Każdy z Wykonawców może złożyć tylko jedną ofertę. Złożenie większej liczby ofert lub oferty zawierającej propozycje wariantowe podlegać będzie odrzuceniu. </w:t>
      </w:r>
    </w:p>
    <w:p w14:paraId="4EB17D88" w14:textId="7777777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Ceny oferty muszą zawierać wszystkie koszty, jakie musi ponieść Wykonawca, aby zrealizować zamówienie z najwyższą starannością oraz ewentualne rabaty, </w:t>
      </w:r>
    </w:p>
    <w:p w14:paraId="4ACF2F8A" w14:textId="7777777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D20893F" w14:textId="76C25178"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005B10DD" w:rsidRPr="00232E47">
        <w:rPr>
          <w:rFonts w:cstheme="minorHAnsi"/>
          <w:color w:val="auto"/>
          <w:sz w:val="22"/>
          <w:szCs w:val="22"/>
        </w:rPr>
        <w:t xml:space="preserve">                             </w:t>
      </w:r>
      <w:r w:rsidRPr="00232E47">
        <w:rPr>
          <w:rFonts w:cstheme="minorHAnsi"/>
          <w:color w:val="auto"/>
          <w:sz w:val="22"/>
          <w:szCs w:val="22"/>
        </w:rPr>
        <w:t xml:space="preserve">z podpisaniem oryginału dokumentu. </w:t>
      </w:r>
    </w:p>
    <w:p w14:paraId="375D2414" w14:textId="7777777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Maksymalny rozmiar jednego pliku przesyłanego za pośrednictwem dedykowanych formularzy do: złożenia, zmiany, wycofania oferty wynosi 150 MB natomiast przy komunikacji wielkość pliku to maksymalnie 500 MB. </w:t>
      </w:r>
    </w:p>
    <w:p w14:paraId="02F01835" w14:textId="0F3A24B7" w:rsidR="007D7CD0"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Formaty plików wykorzystywanych przez Wykonawców powinny być zgodne</w:t>
      </w:r>
      <w:r w:rsidR="005B10DD" w:rsidRPr="00232E47">
        <w:rPr>
          <w:rFonts w:cstheme="minorHAnsi"/>
          <w:color w:val="auto"/>
          <w:sz w:val="22"/>
          <w:szCs w:val="22"/>
        </w:rPr>
        <w:t xml:space="preserve">                                                 </w:t>
      </w:r>
      <w:r w:rsidRPr="00232E47">
        <w:rPr>
          <w:rFonts w:cstheme="minorHAnsi"/>
          <w:color w:val="auto"/>
          <w:sz w:val="22"/>
          <w:szCs w:val="22"/>
        </w:rPr>
        <w:t>z „Rozporządzeniem Rady Ministrów z dnia 12 kwietnia 2012 r.</w:t>
      </w:r>
      <w:r w:rsidR="007D7CD0" w:rsidRPr="00232E47">
        <w:rPr>
          <w:rFonts w:cstheme="minorHAnsi"/>
          <w:color w:val="auto"/>
          <w:sz w:val="22"/>
          <w:szCs w:val="22"/>
        </w:rPr>
        <w:t xml:space="preserve"> </w:t>
      </w:r>
      <w:r w:rsidRPr="00232E47">
        <w:rPr>
          <w:rFonts w:cstheme="minorHAnsi"/>
          <w:color w:val="auto"/>
          <w:sz w:val="22"/>
          <w:szCs w:val="22"/>
        </w:rPr>
        <w:t xml:space="preserve">w sprawie Krajowych Ram Interoperacyjności, minimalnych wymagań dla rejestrów publicznych i wymiany informacji </w:t>
      </w:r>
      <w:r w:rsidR="005B10DD" w:rsidRPr="00232E47">
        <w:rPr>
          <w:rFonts w:cstheme="minorHAnsi"/>
          <w:color w:val="auto"/>
          <w:sz w:val="22"/>
          <w:szCs w:val="22"/>
        </w:rPr>
        <w:t xml:space="preserve">                     </w:t>
      </w:r>
      <w:r w:rsidRPr="00232E47">
        <w:rPr>
          <w:rFonts w:cstheme="minorHAnsi"/>
          <w:color w:val="auto"/>
          <w:sz w:val="22"/>
          <w:szCs w:val="22"/>
        </w:rPr>
        <w:t>w postaci elektronicznej oraz minimalnych wymagań dla systemów teleinformatycznych”</w:t>
      </w:r>
      <w:r w:rsidR="007D7CD0" w:rsidRPr="00232E47">
        <w:rPr>
          <w:rFonts w:cstheme="minorHAnsi"/>
          <w:color w:val="auto"/>
          <w:sz w:val="22"/>
          <w:szCs w:val="22"/>
        </w:rPr>
        <w:t xml:space="preserve"> (Dz.U.2017.2247 t.j. z dnia 2017.12.05).</w:t>
      </w:r>
    </w:p>
    <w:p w14:paraId="0C557A89" w14:textId="188D61DD" w:rsidR="00342D32" w:rsidRPr="00232E47" w:rsidRDefault="00000000">
      <w:pPr>
        <w:pStyle w:val="Default"/>
        <w:numPr>
          <w:ilvl w:val="0"/>
          <w:numId w:val="11"/>
        </w:numPr>
        <w:spacing w:after="23"/>
        <w:jc w:val="both"/>
        <w:rPr>
          <w:rFonts w:cstheme="minorHAnsi"/>
          <w:color w:val="auto"/>
          <w:sz w:val="22"/>
          <w:szCs w:val="22"/>
        </w:rPr>
      </w:pPr>
      <w:r w:rsidRPr="00232E47">
        <w:rPr>
          <w:rFonts w:cstheme="minorHAnsi"/>
          <w:color w:val="auto"/>
          <w:sz w:val="22"/>
          <w:szCs w:val="22"/>
        </w:rPr>
        <w:t xml:space="preserve">Zalecenia: </w:t>
      </w:r>
    </w:p>
    <w:p w14:paraId="680DE0C5"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Zamawiający rekomenduje wykorzystanie formatów: .pdf .doc .xls .jpg (jpeg) ze szczególnym wskazaniem .pdf. </w:t>
      </w:r>
    </w:p>
    <w:p w14:paraId="7B1C302B" w14:textId="51D3F791" w:rsidR="00342D32"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W celu ewentualnej kompresji danych Zamawiający rekomenduje wykorzystanie jednego</w:t>
      </w:r>
      <w:r w:rsidR="005B10DD" w:rsidRPr="00232E47">
        <w:rPr>
          <w:rFonts w:cstheme="minorHAnsi"/>
          <w:color w:val="auto"/>
          <w:sz w:val="22"/>
          <w:szCs w:val="22"/>
        </w:rPr>
        <w:t xml:space="preserve">                    </w:t>
      </w:r>
      <w:r w:rsidRPr="00232E47">
        <w:rPr>
          <w:rFonts w:cstheme="minorHAnsi"/>
          <w:color w:val="auto"/>
          <w:sz w:val="22"/>
          <w:szCs w:val="22"/>
        </w:rPr>
        <w:t xml:space="preserve"> z formatów: </w:t>
      </w:r>
      <w:r w:rsidR="005B10DD" w:rsidRPr="00232E47">
        <w:rPr>
          <w:rFonts w:cstheme="minorHAnsi"/>
          <w:color w:val="auto"/>
          <w:sz w:val="22"/>
          <w:szCs w:val="22"/>
        </w:rPr>
        <w:t xml:space="preserve"> </w:t>
      </w:r>
      <w:r w:rsidRPr="00232E47">
        <w:rPr>
          <w:rFonts w:cstheme="minorHAnsi"/>
          <w:color w:val="auto"/>
          <w:sz w:val="22"/>
          <w:szCs w:val="22"/>
        </w:rPr>
        <w:t>.zip</w:t>
      </w:r>
      <w:r w:rsidR="005B10DD" w:rsidRPr="00232E47">
        <w:rPr>
          <w:rFonts w:cstheme="minorHAnsi"/>
          <w:color w:val="auto"/>
          <w:sz w:val="22"/>
          <w:szCs w:val="22"/>
        </w:rPr>
        <w:t xml:space="preserve">, </w:t>
      </w:r>
      <w:r w:rsidRPr="00232E47">
        <w:rPr>
          <w:rFonts w:cstheme="minorHAnsi"/>
          <w:color w:val="auto"/>
          <w:sz w:val="22"/>
          <w:szCs w:val="22"/>
        </w:rPr>
        <w:t xml:space="preserve">.7Z </w:t>
      </w:r>
    </w:p>
    <w:p w14:paraId="5624B167"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Wśród formatów powszechnych a </w:t>
      </w:r>
      <w:r w:rsidRPr="00232E47">
        <w:rPr>
          <w:rFonts w:cstheme="minorHAnsi"/>
          <w:b/>
          <w:bCs/>
          <w:color w:val="auto"/>
          <w:sz w:val="22"/>
          <w:szCs w:val="22"/>
        </w:rPr>
        <w:t xml:space="preserve">NIE </w:t>
      </w:r>
      <w:r w:rsidRPr="00232E47">
        <w:rPr>
          <w:rFonts w:cstheme="minorHAnsi"/>
          <w:color w:val="auto"/>
          <w:sz w:val="22"/>
          <w:szCs w:val="22"/>
        </w:rPr>
        <w:t xml:space="preserve">występujących w rozporządzeniu występują: .rar .gif .bmp .numbers .pages. Dokumenty złożone w takich plikach zostaną uznane za złożone nieskutecznie. </w:t>
      </w:r>
    </w:p>
    <w:p w14:paraId="55A286F9" w14:textId="2943642E"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Zamawiający zwraca uwagę na ograniczenia wielkości plików podpisywanych profilem zaufanym, który wynosi max. 10MB oraz na ograniczenie wielkości plików podpisywanych </w:t>
      </w:r>
      <w:r w:rsidR="005B10DD" w:rsidRPr="00232E47">
        <w:rPr>
          <w:rFonts w:cstheme="minorHAnsi"/>
          <w:color w:val="auto"/>
          <w:sz w:val="22"/>
          <w:szCs w:val="22"/>
        </w:rPr>
        <w:t xml:space="preserve">                </w:t>
      </w:r>
      <w:r w:rsidRPr="00232E47">
        <w:rPr>
          <w:rFonts w:cstheme="minorHAnsi"/>
          <w:color w:val="auto"/>
          <w:sz w:val="22"/>
          <w:szCs w:val="22"/>
        </w:rPr>
        <w:t xml:space="preserve">w aplikacji eDoApp służącej do składania podpisu osobistego, który wynosi max 5MB. </w:t>
      </w:r>
    </w:p>
    <w:p w14:paraId="62EB5382"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9E2EDF" w14:textId="05FB92A6"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Pliki w innych formatach niż PDF zaleca się opatrzyć zewnętrznym podpisem XAdES. Wykonawca powinien pamiętać, aby plik z podpisem przekazywać łącznie</w:t>
      </w:r>
      <w:r w:rsidR="009F10AC" w:rsidRPr="00232E47">
        <w:rPr>
          <w:rFonts w:cstheme="minorHAnsi"/>
          <w:color w:val="auto"/>
          <w:sz w:val="22"/>
          <w:szCs w:val="22"/>
        </w:rPr>
        <w:t xml:space="preserve"> </w:t>
      </w:r>
      <w:r w:rsidRPr="00232E47">
        <w:rPr>
          <w:rFonts w:cstheme="minorHAnsi"/>
          <w:color w:val="auto"/>
          <w:sz w:val="22"/>
          <w:szCs w:val="22"/>
        </w:rPr>
        <w:t>z</w:t>
      </w:r>
      <w:r w:rsidR="00220F97" w:rsidRPr="00232E47">
        <w:rPr>
          <w:rFonts w:cstheme="minorHAnsi"/>
          <w:color w:val="auto"/>
          <w:sz w:val="22"/>
          <w:szCs w:val="22"/>
        </w:rPr>
        <w:t xml:space="preserve">   </w:t>
      </w:r>
      <w:r w:rsidRPr="00232E47">
        <w:rPr>
          <w:rFonts w:cstheme="minorHAnsi"/>
          <w:color w:val="auto"/>
          <w:sz w:val="22"/>
          <w:szCs w:val="22"/>
        </w:rPr>
        <w:t xml:space="preserve"> dokumentem podpisywanym. </w:t>
      </w:r>
    </w:p>
    <w:p w14:paraId="21E56A2B" w14:textId="11E6A173"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lastRenderedPageBreak/>
        <w:t xml:space="preserve">Zamawiający zaleca aby w przypadku podpisywania pliku przez kilka osób, stosować podpisy tego samego rodzaju. Podpisywanie różnymi rodzajami podpisów np. osobistym </w:t>
      </w:r>
      <w:r w:rsidR="005B10DD" w:rsidRPr="00232E47">
        <w:rPr>
          <w:rFonts w:cstheme="minorHAnsi"/>
          <w:color w:val="auto"/>
          <w:sz w:val="22"/>
          <w:szCs w:val="22"/>
        </w:rPr>
        <w:t xml:space="preserve">                                        </w:t>
      </w:r>
      <w:r w:rsidRPr="00232E47">
        <w:rPr>
          <w:rFonts w:cstheme="minorHAnsi"/>
          <w:color w:val="auto"/>
          <w:sz w:val="22"/>
          <w:szCs w:val="22"/>
        </w:rPr>
        <w:t xml:space="preserve">i kwalifikowanym może doprowadzić do problemów w weryfikacji plików. </w:t>
      </w:r>
    </w:p>
    <w:p w14:paraId="0B87A619"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Zamawiający zaleca, aby Wykonawca z odpowiednim wyprzedzeniem przetestował możliwość prawidłowego wykorzystania wybranej metody podpisania plików oferty. </w:t>
      </w:r>
    </w:p>
    <w:p w14:paraId="2D55AFDD" w14:textId="7C08398D"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Zaleca się, aby komunikacja z Wykonawcami odbywała się tylko na Platformie</w:t>
      </w:r>
      <w:r w:rsidR="005B10DD" w:rsidRPr="00232E47">
        <w:rPr>
          <w:rFonts w:cstheme="minorHAnsi"/>
          <w:color w:val="auto"/>
          <w:sz w:val="22"/>
          <w:szCs w:val="22"/>
        </w:rPr>
        <w:t xml:space="preserve"> </w:t>
      </w:r>
      <w:r w:rsidRPr="00232E47">
        <w:rPr>
          <w:rFonts w:cstheme="minorHAnsi"/>
          <w:color w:val="auto"/>
          <w:sz w:val="22"/>
          <w:szCs w:val="22"/>
        </w:rPr>
        <w:t xml:space="preserve">za pośrednictwem formularza „Wyślij wiadomość do Zamawiającego”, nie za pośrednictwem adresu mail. </w:t>
      </w:r>
    </w:p>
    <w:p w14:paraId="0DCFC752"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Osobą składającą ofertę powinna być osoba kontaktowa podawana w dokumentacji. </w:t>
      </w:r>
    </w:p>
    <w:p w14:paraId="78E2BBAB" w14:textId="1AD40A46"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41C1D1"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Podczas podpisywania plików zaleca się stosowanie algorytmu skrótu SHA2 zamiast SHA1. </w:t>
      </w:r>
    </w:p>
    <w:p w14:paraId="39B4B1F1"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Jeżeli Wykonawca pakuje dokumenty np. w plik ZIP zalecamy wcześniejsze podpisanie każdego ze skompresowanych plików. </w:t>
      </w:r>
    </w:p>
    <w:p w14:paraId="789515E2" w14:textId="77777777" w:rsidR="007D7CD0" w:rsidRPr="00232E47"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Zamawiający rekomenduje wykorzystanie podpisu z kwalifikowanym znacznikiem czasu. </w:t>
      </w:r>
    </w:p>
    <w:p w14:paraId="1BE61ADA" w14:textId="3779750D" w:rsidR="00753E5A" w:rsidRPr="009B47D8" w:rsidRDefault="00000000">
      <w:pPr>
        <w:pStyle w:val="Default"/>
        <w:numPr>
          <w:ilvl w:val="0"/>
          <w:numId w:val="13"/>
        </w:numPr>
        <w:spacing w:after="21"/>
        <w:jc w:val="both"/>
        <w:rPr>
          <w:rFonts w:cstheme="minorHAnsi"/>
          <w:color w:val="auto"/>
          <w:sz w:val="22"/>
          <w:szCs w:val="22"/>
        </w:rPr>
      </w:pPr>
      <w:r w:rsidRPr="00232E47">
        <w:rPr>
          <w:rFonts w:cstheme="minorHAnsi"/>
          <w:color w:val="auto"/>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2C947A8" w14:textId="491671F7" w:rsidR="00342D32" w:rsidRPr="00753E5A" w:rsidRDefault="00000000">
      <w:pPr>
        <w:pStyle w:val="Default"/>
        <w:numPr>
          <w:ilvl w:val="0"/>
          <w:numId w:val="11"/>
        </w:numPr>
        <w:spacing w:after="21"/>
        <w:jc w:val="both"/>
        <w:rPr>
          <w:rFonts w:cstheme="minorHAnsi"/>
          <w:b/>
          <w:color w:val="auto"/>
          <w:sz w:val="22"/>
          <w:szCs w:val="22"/>
        </w:rPr>
      </w:pPr>
      <w:r w:rsidRPr="00753E5A">
        <w:rPr>
          <w:rFonts w:cstheme="minorHAnsi"/>
          <w:b/>
          <w:color w:val="auto"/>
          <w:sz w:val="22"/>
          <w:szCs w:val="22"/>
        </w:rPr>
        <w:t xml:space="preserve">Dokumenty stanowiące ofertę, które należy złożyć: </w:t>
      </w:r>
    </w:p>
    <w:p w14:paraId="277AAD4F" w14:textId="60B6B2C5" w:rsidR="00220F97" w:rsidRPr="00753E5A" w:rsidRDefault="00000000">
      <w:pPr>
        <w:pStyle w:val="Default"/>
        <w:numPr>
          <w:ilvl w:val="0"/>
          <w:numId w:val="14"/>
        </w:numPr>
        <w:spacing w:after="21"/>
        <w:jc w:val="both"/>
        <w:rPr>
          <w:rFonts w:cstheme="minorHAnsi"/>
          <w:bCs/>
          <w:color w:val="auto"/>
          <w:sz w:val="22"/>
          <w:szCs w:val="22"/>
        </w:rPr>
      </w:pPr>
      <w:r w:rsidRPr="00753E5A">
        <w:rPr>
          <w:rFonts w:cstheme="minorHAnsi"/>
          <w:bCs/>
          <w:color w:val="auto"/>
          <w:sz w:val="22"/>
          <w:szCs w:val="22"/>
          <w:u w:val="single"/>
        </w:rPr>
        <w:t>Formularz ofertowy</w:t>
      </w:r>
      <w:r w:rsidRPr="00753E5A">
        <w:rPr>
          <w:rFonts w:cstheme="minorHAnsi"/>
          <w:bCs/>
          <w:color w:val="auto"/>
          <w:sz w:val="22"/>
          <w:szCs w:val="22"/>
        </w:rPr>
        <w:t xml:space="preserve"> - </w:t>
      </w:r>
      <w:r w:rsidR="005900E1" w:rsidRPr="00753E5A">
        <w:rPr>
          <w:rFonts w:cstheme="minorHAnsi"/>
          <w:bCs/>
          <w:color w:val="auto"/>
          <w:sz w:val="22"/>
          <w:szCs w:val="22"/>
        </w:rPr>
        <w:t>Z</w:t>
      </w:r>
      <w:r w:rsidRPr="00753E5A">
        <w:rPr>
          <w:rFonts w:cstheme="minorHAnsi"/>
          <w:bCs/>
          <w:color w:val="auto"/>
          <w:sz w:val="22"/>
          <w:szCs w:val="22"/>
        </w:rPr>
        <w:t>ałącznik nr 1 do SW</w:t>
      </w:r>
      <w:r w:rsidR="00753E5A" w:rsidRPr="00753E5A">
        <w:rPr>
          <w:rFonts w:cstheme="minorHAnsi"/>
          <w:bCs/>
          <w:color w:val="auto"/>
          <w:sz w:val="22"/>
          <w:szCs w:val="22"/>
        </w:rPr>
        <w:t>Z</w:t>
      </w:r>
      <w:r w:rsidR="007973BE">
        <w:rPr>
          <w:rFonts w:cstheme="minorHAnsi"/>
          <w:bCs/>
          <w:color w:val="auto"/>
          <w:sz w:val="22"/>
          <w:szCs w:val="22"/>
        </w:rPr>
        <w:t xml:space="preserve"> </w:t>
      </w:r>
      <w:r w:rsidR="007973BE" w:rsidRPr="007973BE">
        <w:rPr>
          <w:rFonts w:cstheme="minorHAnsi"/>
          <w:b/>
          <w:color w:val="auto"/>
          <w:sz w:val="22"/>
          <w:szCs w:val="22"/>
        </w:rPr>
        <w:t>wraz z załącznik</w:t>
      </w:r>
      <w:r w:rsidR="00A94834">
        <w:rPr>
          <w:rFonts w:cstheme="minorHAnsi"/>
          <w:b/>
          <w:color w:val="auto"/>
          <w:sz w:val="22"/>
          <w:szCs w:val="22"/>
        </w:rPr>
        <w:t xml:space="preserve">iem </w:t>
      </w:r>
      <w:r w:rsidR="007973BE" w:rsidRPr="007973BE">
        <w:rPr>
          <w:rFonts w:cstheme="minorHAnsi"/>
          <w:b/>
          <w:color w:val="auto"/>
          <w:sz w:val="22"/>
          <w:szCs w:val="22"/>
        </w:rPr>
        <w:t xml:space="preserve">nr </w:t>
      </w:r>
      <w:r w:rsidR="00A94834">
        <w:rPr>
          <w:rFonts w:cstheme="minorHAnsi"/>
          <w:b/>
          <w:color w:val="auto"/>
          <w:sz w:val="22"/>
          <w:szCs w:val="22"/>
        </w:rPr>
        <w:t>1</w:t>
      </w:r>
    </w:p>
    <w:p w14:paraId="48A7DD58" w14:textId="4D58D379" w:rsidR="00220F97" w:rsidRPr="00753E5A" w:rsidRDefault="00000000">
      <w:pPr>
        <w:pStyle w:val="Default"/>
        <w:numPr>
          <w:ilvl w:val="0"/>
          <w:numId w:val="14"/>
        </w:numPr>
        <w:spacing w:after="21"/>
        <w:jc w:val="both"/>
        <w:rPr>
          <w:rFonts w:cstheme="minorHAnsi"/>
          <w:bCs/>
          <w:color w:val="auto"/>
          <w:sz w:val="22"/>
          <w:szCs w:val="22"/>
        </w:rPr>
      </w:pPr>
      <w:r w:rsidRPr="00B01B1B">
        <w:rPr>
          <w:rFonts w:cstheme="minorHAnsi"/>
          <w:bCs/>
          <w:color w:val="auto"/>
          <w:sz w:val="22"/>
          <w:szCs w:val="22"/>
          <w:u w:val="single"/>
        </w:rPr>
        <w:t>Oświadczenie Wykonawcy o niepodleganiu wykluczeniu</w:t>
      </w:r>
      <w:r w:rsidRPr="00753E5A">
        <w:rPr>
          <w:rFonts w:cstheme="minorHAnsi"/>
          <w:bCs/>
          <w:color w:val="auto"/>
          <w:sz w:val="22"/>
          <w:szCs w:val="22"/>
        </w:rPr>
        <w:t xml:space="preserve"> w postępowaniu - </w:t>
      </w:r>
      <w:r w:rsidR="00220F97" w:rsidRPr="00753E5A">
        <w:rPr>
          <w:rFonts w:cstheme="minorHAnsi"/>
          <w:bCs/>
          <w:color w:val="auto"/>
          <w:sz w:val="22"/>
          <w:szCs w:val="22"/>
        </w:rPr>
        <w:t>Z</w:t>
      </w:r>
      <w:r w:rsidRPr="00753E5A">
        <w:rPr>
          <w:rFonts w:cstheme="minorHAnsi"/>
          <w:bCs/>
          <w:color w:val="auto"/>
          <w:sz w:val="22"/>
          <w:szCs w:val="22"/>
        </w:rPr>
        <w:t>ałącznik nr 2 do SWZ,</w:t>
      </w:r>
    </w:p>
    <w:p w14:paraId="48C4362F" w14:textId="77777777" w:rsidR="00220F97" w:rsidRPr="00753E5A" w:rsidRDefault="00000000">
      <w:pPr>
        <w:pStyle w:val="Default"/>
        <w:numPr>
          <w:ilvl w:val="0"/>
          <w:numId w:val="14"/>
        </w:numPr>
        <w:spacing w:after="21"/>
        <w:jc w:val="both"/>
        <w:rPr>
          <w:rFonts w:cstheme="minorHAnsi"/>
          <w:bCs/>
          <w:color w:val="auto"/>
          <w:sz w:val="22"/>
          <w:szCs w:val="22"/>
        </w:rPr>
      </w:pPr>
      <w:r w:rsidRPr="00B01B1B">
        <w:rPr>
          <w:rFonts w:cstheme="minorHAnsi"/>
          <w:bCs/>
          <w:color w:val="auto"/>
          <w:sz w:val="22"/>
          <w:szCs w:val="22"/>
          <w:u w:val="single"/>
        </w:rPr>
        <w:t>Pełnomocnictwo lub inny dokument potwierdzający umocowanie do reprezentowania</w:t>
      </w:r>
      <w:r w:rsidRPr="00753E5A">
        <w:rPr>
          <w:rFonts w:cstheme="minorHAnsi"/>
          <w:bCs/>
          <w:color w:val="auto"/>
          <w:sz w:val="22"/>
          <w:szCs w:val="22"/>
        </w:rPr>
        <w:t xml:space="preserve"> </w:t>
      </w:r>
      <w:r w:rsidRPr="00B01B1B">
        <w:rPr>
          <w:rFonts w:cstheme="minorHAnsi"/>
          <w:bCs/>
          <w:color w:val="auto"/>
          <w:sz w:val="22"/>
          <w:szCs w:val="22"/>
          <w:u w:val="single"/>
        </w:rPr>
        <w:t>wykonawcy</w:t>
      </w:r>
      <w:r w:rsidRPr="00753E5A">
        <w:rPr>
          <w:rFonts w:cstheme="minorHAnsi"/>
          <w:bCs/>
          <w:color w:val="auto"/>
          <w:sz w:val="22"/>
          <w:szCs w:val="22"/>
        </w:rPr>
        <w:t>, jeżeli w imieniu wykonawcy działa osoba, której umocowanie do jego reprezentowania nie wynika z dokumentów rejestrowych Wykonawcy.</w:t>
      </w:r>
    </w:p>
    <w:p w14:paraId="458714A7" w14:textId="208982C9" w:rsidR="00220F97" w:rsidRPr="00232E47" w:rsidRDefault="00000000">
      <w:pPr>
        <w:pStyle w:val="Default"/>
        <w:numPr>
          <w:ilvl w:val="0"/>
          <w:numId w:val="14"/>
        </w:numPr>
        <w:spacing w:after="21"/>
        <w:jc w:val="both"/>
        <w:rPr>
          <w:rFonts w:cstheme="minorHAnsi"/>
          <w:color w:val="auto"/>
          <w:sz w:val="22"/>
          <w:szCs w:val="22"/>
        </w:rPr>
      </w:pPr>
      <w:r w:rsidRPr="00B01B1B">
        <w:rPr>
          <w:rFonts w:cstheme="minorHAnsi"/>
          <w:bCs/>
          <w:color w:val="auto"/>
          <w:sz w:val="22"/>
          <w:szCs w:val="22"/>
          <w:u w:val="single"/>
        </w:rPr>
        <w:t>Pełnomocnictwo do reprezentowania Wykonawców wspólnie ubiegających się</w:t>
      </w:r>
      <w:r w:rsidR="005B10DD" w:rsidRPr="00B01B1B">
        <w:rPr>
          <w:rFonts w:cstheme="minorHAnsi"/>
          <w:bCs/>
          <w:color w:val="auto"/>
          <w:sz w:val="22"/>
          <w:szCs w:val="22"/>
          <w:u w:val="single"/>
        </w:rPr>
        <w:t xml:space="preserve"> o</w:t>
      </w:r>
      <w:r w:rsidRPr="00B01B1B">
        <w:rPr>
          <w:rFonts w:cstheme="minorHAnsi"/>
          <w:bCs/>
          <w:color w:val="auto"/>
          <w:sz w:val="22"/>
          <w:szCs w:val="22"/>
          <w:u w:val="single"/>
        </w:rPr>
        <w:t xml:space="preserve"> udzielenie zamówienia</w:t>
      </w:r>
      <w:r w:rsidRPr="00753E5A">
        <w:rPr>
          <w:rFonts w:cstheme="minorHAnsi"/>
          <w:bCs/>
          <w:color w:val="auto"/>
          <w:sz w:val="22"/>
          <w:szCs w:val="22"/>
        </w:rPr>
        <w:t xml:space="preserve"> -</w:t>
      </w:r>
      <w:r w:rsidRPr="00232E47">
        <w:rPr>
          <w:rFonts w:cstheme="minorHAnsi"/>
          <w:bCs/>
          <w:color w:val="auto"/>
          <w:sz w:val="22"/>
          <w:szCs w:val="22"/>
        </w:rPr>
        <w:t xml:space="preserve"> w przypadku składania oferty przez Wykonawców wspólnie ubiegających się</w:t>
      </w:r>
      <w:r w:rsidR="00B53EA8" w:rsidRPr="00232E47">
        <w:rPr>
          <w:rFonts w:cstheme="minorHAnsi"/>
          <w:bCs/>
          <w:color w:val="auto"/>
          <w:sz w:val="22"/>
          <w:szCs w:val="22"/>
        </w:rPr>
        <w:t xml:space="preserve">                </w:t>
      </w:r>
      <w:r w:rsidRPr="00232E47">
        <w:rPr>
          <w:rFonts w:cstheme="minorHAnsi"/>
          <w:bCs/>
          <w:color w:val="auto"/>
          <w:sz w:val="22"/>
          <w:szCs w:val="22"/>
        </w:rPr>
        <w:t xml:space="preserve"> o udzielenie zamówienia</w:t>
      </w:r>
      <w:r w:rsidRPr="00232E47">
        <w:rPr>
          <w:rFonts w:cstheme="minorHAnsi"/>
          <w:b/>
          <w:color w:val="auto"/>
          <w:sz w:val="22"/>
          <w:szCs w:val="22"/>
        </w:rPr>
        <w:t xml:space="preserve"> </w:t>
      </w:r>
      <w:r w:rsidRPr="00232E47">
        <w:rPr>
          <w:rFonts w:cstheme="minorHAnsi"/>
          <w:color w:val="auto"/>
          <w:sz w:val="22"/>
          <w:szCs w:val="22"/>
        </w:rPr>
        <w:t>– ewentualnie umowę o współdziałaniu, z której będzie wynikać przedmiotowe pełnomocnictwo. Pełnomocnik może być ustanowiony do reprezentowania Wykonawców</w:t>
      </w:r>
      <w:r w:rsidR="005900E1" w:rsidRPr="00232E47">
        <w:rPr>
          <w:rFonts w:cstheme="minorHAnsi"/>
          <w:color w:val="auto"/>
          <w:sz w:val="22"/>
          <w:szCs w:val="22"/>
        </w:rPr>
        <w:t xml:space="preserve"> </w:t>
      </w:r>
      <w:r w:rsidRPr="00232E47">
        <w:rPr>
          <w:rFonts w:cstheme="minorHAnsi"/>
          <w:color w:val="auto"/>
          <w:sz w:val="22"/>
          <w:szCs w:val="22"/>
        </w:rPr>
        <w:t xml:space="preserve">w postępowaniu albo reprezentowania w postępowaniu i zawarcia umowy; </w:t>
      </w:r>
    </w:p>
    <w:p w14:paraId="75855C95" w14:textId="77777777" w:rsidR="00753E5A" w:rsidRDefault="00000000">
      <w:pPr>
        <w:pStyle w:val="Default"/>
        <w:numPr>
          <w:ilvl w:val="0"/>
          <w:numId w:val="14"/>
        </w:numPr>
        <w:spacing w:after="21"/>
        <w:jc w:val="both"/>
        <w:rPr>
          <w:rFonts w:cstheme="minorHAnsi"/>
          <w:color w:val="auto"/>
          <w:sz w:val="22"/>
          <w:szCs w:val="22"/>
        </w:rPr>
      </w:pPr>
      <w:r w:rsidRPr="00232E47">
        <w:rPr>
          <w:rFonts w:cstheme="minorHAnsi"/>
          <w:color w:val="auto"/>
          <w:sz w:val="22"/>
          <w:szCs w:val="22"/>
        </w:rPr>
        <w:t xml:space="preserve">W przypadku wykonawców wspólnie ubiegających się o udzielenie zamówienia </w:t>
      </w:r>
      <w:r w:rsidR="009F10AC" w:rsidRPr="00232E47">
        <w:rPr>
          <w:rFonts w:cstheme="minorHAnsi"/>
          <w:color w:val="auto"/>
          <w:sz w:val="22"/>
          <w:szCs w:val="22"/>
        </w:rPr>
        <w:t xml:space="preserve"> </w:t>
      </w:r>
      <w:r w:rsidRPr="00232E47">
        <w:rPr>
          <w:rFonts w:cstheme="minorHAnsi"/>
          <w:color w:val="auto"/>
          <w:sz w:val="22"/>
          <w:szCs w:val="22"/>
        </w:rPr>
        <w:t xml:space="preserve">w odniesieniu do warunków dotyczących wykształcenia, kwalifikacji zawodowych lub doświadczenia, </w:t>
      </w:r>
      <w:r w:rsidRPr="00232E47">
        <w:rPr>
          <w:rFonts w:cstheme="minorHAnsi"/>
          <w:bCs/>
          <w:color w:val="auto"/>
          <w:sz w:val="22"/>
          <w:szCs w:val="22"/>
        </w:rPr>
        <w:t>oświadczenie z którego wynika, które dostawy lub usługi wykonają poszczególni wykonawcy zgodnie z załącznikiem nr 3 do SWZ.</w:t>
      </w:r>
    </w:p>
    <w:p w14:paraId="7BD8EB36" w14:textId="22000325" w:rsidR="00753E5A" w:rsidRPr="00753E5A" w:rsidRDefault="00753E5A">
      <w:pPr>
        <w:pStyle w:val="Default"/>
        <w:numPr>
          <w:ilvl w:val="0"/>
          <w:numId w:val="14"/>
        </w:numPr>
        <w:spacing w:after="21"/>
        <w:jc w:val="both"/>
        <w:rPr>
          <w:rFonts w:cstheme="minorHAnsi"/>
          <w:color w:val="auto"/>
          <w:sz w:val="22"/>
          <w:szCs w:val="22"/>
        </w:rPr>
      </w:pPr>
      <w:r w:rsidRPr="00B01B1B">
        <w:rPr>
          <w:rFonts w:cstheme="minorHAnsi"/>
          <w:sz w:val="22"/>
          <w:szCs w:val="22"/>
          <w:u w:val="single"/>
        </w:rPr>
        <w:t>Dokument potwierdzający wniesienie wadium</w:t>
      </w:r>
      <w:r w:rsidRPr="00753E5A">
        <w:rPr>
          <w:rFonts w:cstheme="minorHAnsi"/>
          <w:sz w:val="22"/>
          <w:szCs w:val="22"/>
        </w:rPr>
        <w:t xml:space="preserve"> w przypadku wnoszenia wadium w formie niepieniężnej; </w:t>
      </w:r>
    </w:p>
    <w:p w14:paraId="388B7E91" w14:textId="2945AC14" w:rsidR="00220F97" w:rsidRPr="00232E47" w:rsidRDefault="00000000">
      <w:pPr>
        <w:pStyle w:val="Akapitzlist"/>
        <w:numPr>
          <w:ilvl w:val="0"/>
          <w:numId w:val="11"/>
        </w:numPr>
        <w:tabs>
          <w:tab w:val="left" w:pos="142"/>
        </w:tabs>
        <w:jc w:val="both"/>
        <w:rPr>
          <w:rFonts w:cstheme="minorHAnsi"/>
          <w:bCs/>
          <w:sz w:val="22"/>
          <w:szCs w:val="22"/>
        </w:rPr>
      </w:pPr>
      <w:r w:rsidRPr="00232E47">
        <w:rPr>
          <w:rFonts w:cstheme="minorHAnsi"/>
          <w:sz w:val="22"/>
          <w:szCs w:val="22"/>
        </w:rPr>
        <w:t xml:space="preserve">Ofertę, oświadczenie, o którym mowa w art. 125 ust. 1 </w:t>
      </w:r>
      <w:r w:rsidR="005900E1" w:rsidRPr="00232E47">
        <w:rPr>
          <w:rFonts w:cstheme="minorHAnsi"/>
          <w:sz w:val="22"/>
          <w:szCs w:val="22"/>
        </w:rPr>
        <w:t>ustawy Pzp</w:t>
      </w:r>
      <w:r w:rsidRPr="00232E47">
        <w:rPr>
          <w:rFonts w:cstheme="minorHAnsi"/>
          <w:sz w:val="22"/>
          <w:szCs w:val="22"/>
        </w:rPr>
        <w:t xml:space="preserve">., podmiotowe środki dowodowe, pełnomocnictwa, zobowiązanie podmiotu udostępniającego zasoby sporządza się w postaci elektronicznej, w ogólnie dostępnych formatach danych zgodnych z Załącznikiem nr </w:t>
      </w:r>
      <w:r w:rsidRPr="00232E47">
        <w:rPr>
          <w:rFonts w:cstheme="minorHAnsi"/>
          <w:sz w:val="22"/>
          <w:szCs w:val="22"/>
        </w:rPr>
        <w:lastRenderedPageBreak/>
        <w:t>2 do „Rozporządzenia Rady Ministrów w sprawie Krajowych Ram Interoperacyjności, minimalnych wymagań dla rejestrów publicznych i wymiany informacji w postaci elektronicznej oraz minimalnych wymagań dla systemów teleinformatycznych”.</w:t>
      </w:r>
    </w:p>
    <w:p w14:paraId="1CA01999" w14:textId="77777777" w:rsidR="00220F97" w:rsidRPr="00232E47" w:rsidRDefault="00000000">
      <w:pPr>
        <w:pStyle w:val="Akapitzlist"/>
        <w:numPr>
          <w:ilvl w:val="0"/>
          <w:numId w:val="11"/>
        </w:numPr>
        <w:tabs>
          <w:tab w:val="left" w:pos="142"/>
        </w:tabs>
        <w:jc w:val="both"/>
        <w:rPr>
          <w:rFonts w:cstheme="minorHAnsi"/>
          <w:bCs/>
          <w:sz w:val="22"/>
          <w:szCs w:val="22"/>
        </w:rPr>
      </w:pPr>
      <w:r w:rsidRPr="00232E47">
        <w:rPr>
          <w:rFonts w:cstheme="minorHAnsi"/>
          <w:sz w:val="22"/>
          <w:szCs w:val="22"/>
        </w:rPr>
        <w:t xml:space="preserve">Zamawiający zaleca ponumerowanie stron oferty. </w:t>
      </w:r>
    </w:p>
    <w:p w14:paraId="6503FDA3" w14:textId="379BAA0D" w:rsidR="005B10DD" w:rsidRPr="009B47D8" w:rsidRDefault="00000000">
      <w:pPr>
        <w:pStyle w:val="Akapitzlist"/>
        <w:numPr>
          <w:ilvl w:val="0"/>
          <w:numId w:val="11"/>
        </w:numPr>
        <w:tabs>
          <w:tab w:val="left" w:pos="142"/>
        </w:tabs>
        <w:jc w:val="both"/>
        <w:rPr>
          <w:rFonts w:cstheme="minorHAnsi"/>
          <w:bCs/>
          <w:sz w:val="22"/>
          <w:szCs w:val="22"/>
        </w:rPr>
      </w:pPr>
      <w:r w:rsidRPr="00232E47">
        <w:rPr>
          <w:rFonts w:cstheme="minorHAnsi"/>
          <w:sz w:val="22"/>
          <w:szCs w:val="22"/>
        </w:rPr>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BDB8F21" w14:textId="77777777" w:rsidR="009B47D8" w:rsidRPr="009B47D8" w:rsidRDefault="009B47D8" w:rsidP="009B47D8">
      <w:pPr>
        <w:pStyle w:val="Akapitzlist"/>
        <w:tabs>
          <w:tab w:val="left" w:pos="142"/>
        </w:tabs>
        <w:jc w:val="both"/>
        <w:rPr>
          <w:rFonts w:cstheme="minorHAnsi"/>
          <w:bCs/>
          <w:sz w:val="22"/>
          <w:szCs w:val="22"/>
        </w:rPr>
      </w:pPr>
    </w:p>
    <w:p w14:paraId="4EDF08B7" w14:textId="646F88A2" w:rsidR="009F10AC" w:rsidRPr="00232E47" w:rsidRDefault="00000000">
      <w:pPr>
        <w:pStyle w:val="Nagwek2"/>
        <w:numPr>
          <w:ilvl w:val="0"/>
          <w:numId w:val="38"/>
        </w:numPr>
        <w:rPr>
          <w:b/>
          <w:bCs/>
          <w:sz w:val="22"/>
          <w:szCs w:val="22"/>
        </w:rPr>
      </w:pPr>
      <w:r w:rsidRPr="00232E47">
        <w:rPr>
          <w:b/>
          <w:bCs/>
          <w:sz w:val="22"/>
          <w:szCs w:val="22"/>
        </w:rPr>
        <w:t>Sposób oraz termin składania ofert</w:t>
      </w:r>
    </w:p>
    <w:p w14:paraId="6960E572" w14:textId="6E0089A1" w:rsidR="009F10AC" w:rsidRPr="00232E47" w:rsidRDefault="00000000">
      <w:pPr>
        <w:pStyle w:val="Akapitzlist"/>
        <w:numPr>
          <w:ilvl w:val="0"/>
          <w:numId w:val="18"/>
        </w:numPr>
        <w:jc w:val="both"/>
        <w:rPr>
          <w:rFonts w:cstheme="minorHAnsi"/>
          <w:b/>
          <w:color w:val="FF0000"/>
          <w:sz w:val="22"/>
          <w:szCs w:val="22"/>
        </w:rPr>
      </w:pPr>
      <w:r w:rsidRPr="00232E47">
        <w:rPr>
          <w:rFonts w:cstheme="minorHAnsi"/>
          <w:sz w:val="22"/>
          <w:szCs w:val="22"/>
        </w:rPr>
        <w:t xml:space="preserve">Ofertę wraz z wymaganymi dokumentami należy umieścić na platformazakupowa.pl pod adresem: </w:t>
      </w:r>
      <w:hyperlink r:id="rId31" w:history="1">
        <w:r w:rsidR="009F10AC" w:rsidRPr="00232E47">
          <w:rPr>
            <w:rStyle w:val="Hipercze"/>
            <w:rFonts w:eastAsia="Calibri" w:cstheme="minorHAnsi"/>
            <w:color w:val="auto"/>
            <w:sz w:val="22"/>
            <w:szCs w:val="22"/>
          </w:rPr>
          <w:t>https://platformazakupowa.pl/pn/umg_mikolajki</w:t>
        </w:r>
      </w:hyperlink>
      <w:r w:rsidRPr="00232E47">
        <w:rPr>
          <w:rFonts w:eastAsia="Calibri" w:cstheme="minorHAnsi"/>
          <w:sz w:val="22"/>
          <w:szCs w:val="22"/>
        </w:rPr>
        <w:t xml:space="preserve"> </w:t>
      </w:r>
      <w:r w:rsidRPr="00232E47">
        <w:rPr>
          <w:rFonts w:cstheme="minorHAnsi"/>
          <w:sz w:val="22"/>
          <w:szCs w:val="22"/>
        </w:rPr>
        <w:t xml:space="preserve">w myśl Ustawy Pzp na stronie internetowej prowadzonego postępowania do dnia </w:t>
      </w:r>
      <w:r w:rsidR="000847F3" w:rsidRPr="00232E47">
        <w:rPr>
          <w:rFonts w:cstheme="minorHAnsi"/>
          <w:b/>
          <w:sz w:val="22"/>
          <w:szCs w:val="22"/>
        </w:rPr>
        <w:t>1</w:t>
      </w:r>
      <w:r w:rsidR="00D9489B" w:rsidRPr="00232E47">
        <w:rPr>
          <w:rFonts w:cstheme="minorHAnsi"/>
          <w:b/>
          <w:sz w:val="22"/>
          <w:szCs w:val="22"/>
        </w:rPr>
        <w:t>3</w:t>
      </w:r>
      <w:r w:rsidR="00D91043" w:rsidRPr="00232E47">
        <w:rPr>
          <w:rFonts w:cstheme="minorHAnsi"/>
          <w:b/>
          <w:sz w:val="22"/>
          <w:szCs w:val="22"/>
        </w:rPr>
        <w:t>.12.202</w:t>
      </w:r>
      <w:r w:rsidR="00053ABD" w:rsidRPr="00232E47">
        <w:rPr>
          <w:rFonts w:cstheme="minorHAnsi"/>
          <w:b/>
          <w:sz w:val="22"/>
          <w:szCs w:val="22"/>
        </w:rPr>
        <w:t>4</w:t>
      </w:r>
      <w:r w:rsidR="00D91043" w:rsidRPr="00232E47">
        <w:rPr>
          <w:rFonts w:cstheme="minorHAnsi"/>
          <w:b/>
          <w:sz w:val="22"/>
          <w:szCs w:val="22"/>
        </w:rPr>
        <w:t>r.</w:t>
      </w:r>
      <w:r w:rsidRPr="00232E47">
        <w:rPr>
          <w:rFonts w:cstheme="minorHAnsi"/>
          <w:b/>
          <w:sz w:val="22"/>
          <w:szCs w:val="22"/>
        </w:rPr>
        <w:t xml:space="preserve"> do godz. </w:t>
      </w:r>
      <w:r w:rsidR="00175237" w:rsidRPr="00232E47">
        <w:rPr>
          <w:rFonts w:cstheme="minorHAnsi"/>
          <w:b/>
          <w:sz w:val="22"/>
          <w:szCs w:val="22"/>
        </w:rPr>
        <w:t>09</w:t>
      </w:r>
      <w:r w:rsidRPr="00232E47">
        <w:rPr>
          <w:rFonts w:cstheme="minorHAnsi"/>
          <w:b/>
          <w:sz w:val="22"/>
          <w:szCs w:val="22"/>
        </w:rPr>
        <w:t xml:space="preserve">:00. </w:t>
      </w:r>
    </w:p>
    <w:p w14:paraId="67C3A19B" w14:textId="77777777" w:rsidR="009F10AC" w:rsidRPr="00232E47" w:rsidRDefault="00000000">
      <w:pPr>
        <w:pStyle w:val="Akapitzlist"/>
        <w:numPr>
          <w:ilvl w:val="0"/>
          <w:numId w:val="18"/>
        </w:numPr>
        <w:jc w:val="both"/>
        <w:rPr>
          <w:rFonts w:cstheme="minorHAnsi"/>
          <w:b/>
          <w:sz w:val="22"/>
          <w:szCs w:val="22"/>
        </w:rPr>
      </w:pPr>
      <w:r w:rsidRPr="00232E47">
        <w:rPr>
          <w:rFonts w:cstheme="minorHAnsi"/>
          <w:sz w:val="22"/>
          <w:szCs w:val="22"/>
        </w:rPr>
        <w:t xml:space="preserve">Do oferty należy dołączyć wszystkie wymagane w SWZ dokumenty. </w:t>
      </w:r>
    </w:p>
    <w:p w14:paraId="3E0C5AC8" w14:textId="77777777" w:rsidR="009F10AC" w:rsidRPr="00232E47" w:rsidRDefault="00000000">
      <w:pPr>
        <w:pStyle w:val="Akapitzlist"/>
        <w:numPr>
          <w:ilvl w:val="0"/>
          <w:numId w:val="18"/>
        </w:numPr>
        <w:jc w:val="both"/>
        <w:rPr>
          <w:rFonts w:cstheme="minorHAnsi"/>
          <w:b/>
          <w:sz w:val="22"/>
          <w:szCs w:val="22"/>
        </w:rPr>
      </w:pPr>
      <w:r w:rsidRPr="00232E47">
        <w:rPr>
          <w:rFonts w:cstheme="minorHAnsi"/>
          <w:sz w:val="22"/>
          <w:szCs w:val="22"/>
        </w:rPr>
        <w:t xml:space="preserve">Po wypełnieniu Formularza składania oferty i dołączenia wszystkich wymaganych załączników należy kliknąć „Przejdź do podsumowania”. </w:t>
      </w:r>
    </w:p>
    <w:p w14:paraId="1A015536" w14:textId="3BF79C88" w:rsidR="009F10AC" w:rsidRPr="00232E47" w:rsidRDefault="00000000">
      <w:pPr>
        <w:pStyle w:val="Akapitzlist"/>
        <w:numPr>
          <w:ilvl w:val="0"/>
          <w:numId w:val="18"/>
        </w:numPr>
        <w:jc w:val="both"/>
        <w:rPr>
          <w:rFonts w:cstheme="minorHAnsi"/>
          <w:b/>
          <w:sz w:val="22"/>
          <w:szCs w:val="22"/>
        </w:rPr>
      </w:pPr>
      <w:r w:rsidRPr="00232E47">
        <w:rPr>
          <w:rFonts w:cstheme="minorHAnsi"/>
          <w:sz w:val="22"/>
          <w:szCs w:val="22"/>
        </w:rPr>
        <w:t xml:space="preserve">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t>
      </w:r>
      <w:r w:rsidR="00B53EA8" w:rsidRPr="00232E47">
        <w:rPr>
          <w:rFonts w:cstheme="minorHAnsi"/>
          <w:sz w:val="22"/>
          <w:szCs w:val="22"/>
        </w:rPr>
        <w:t xml:space="preserve">                           </w:t>
      </w:r>
      <w:r w:rsidRPr="00232E47">
        <w:rPr>
          <w:rFonts w:cstheme="minorHAnsi"/>
          <w:sz w:val="22"/>
          <w:szCs w:val="22"/>
        </w:rPr>
        <w:t xml:space="preserve">w odniesieniu do wartości postępowania kwalifikowanym podpisem elektronicznym, podpisem zaufanym lub podpisem osobistym. </w:t>
      </w:r>
    </w:p>
    <w:p w14:paraId="45D978B4" w14:textId="48E8FB08" w:rsidR="009F10AC" w:rsidRPr="00232E47" w:rsidRDefault="00000000">
      <w:pPr>
        <w:pStyle w:val="Akapitzlist"/>
        <w:numPr>
          <w:ilvl w:val="0"/>
          <w:numId w:val="18"/>
        </w:numPr>
        <w:jc w:val="both"/>
        <w:rPr>
          <w:rFonts w:cstheme="minorHAnsi"/>
          <w:b/>
          <w:sz w:val="22"/>
          <w:szCs w:val="22"/>
        </w:rPr>
      </w:pPr>
      <w:r w:rsidRPr="00232E47">
        <w:rPr>
          <w:rFonts w:cstheme="minorHAnsi"/>
          <w:sz w:val="22"/>
          <w:szCs w:val="22"/>
        </w:rPr>
        <w:t>Za datę złożenia oferty przyjmuje się datę jej przekazania za pośrednictwem Platformy zakupowej w drugim kroku składania oferty poprzez kliknięcie przycisku „Złóż ofertę”</w:t>
      </w:r>
      <w:r w:rsidR="00B53EA8" w:rsidRPr="00232E47">
        <w:rPr>
          <w:rFonts w:cstheme="minorHAnsi"/>
          <w:sz w:val="22"/>
          <w:szCs w:val="22"/>
        </w:rPr>
        <w:t xml:space="preserve">                              </w:t>
      </w:r>
      <w:r w:rsidRPr="00232E47">
        <w:rPr>
          <w:rFonts w:cstheme="minorHAnsi"/>
          <w:sz w:val="22"/>
          <w:szCs w:val="22"/>
        </w:rPr>
        <w:t xml:space="preserve"> i wyświetlenie się komunikatu, że oferta została zaszyfrowana i złożona.</w:t>
      </w:r>
    </w:p>
    <w:p w14:paraId="26327339" w14:textId="77777777" w:rsidR="009F10AC" w:rsidRPr="00232E47" w:rsidRDefault="00000000">
      <w:pPr>
        <w:pStyle w:val="Akapitzlist"/>
        <w:numPr>
          <w:ilvl w:val="0"/>
          <w:numId w:val="18"/>
        </w:numPr>
        <w:jc w:val="both"/>
        <w:rPr>
          <w:rFonts w:cstheme="minorHAnsi"/>
          <w:b/>
          <w:sz w:val="22"/>
          <w:szCs w:val="22"/>
        </w:rPr>
      </w:pPr>
      <w:r w:rsidRPr="00232E47">
        <w:rPr>
          <w:rFonts w:cstheme="minorHAnsi"/>
          <w:sz w:val="22"/>
          <w:szCs w:val="22"/>
        </w:rPr>
        <w:t xml:space="preserve">Szczegółowa „Instrukcja dla Wykonawców” dotycząca złożenia i wycofania oferty znajduje się na stronie internetowej pod adresem: </w:t>
      </w:r>
    </w:p>
    <w:p w14:paraId="2EB98BE1" w14:textId="6F3382EB" w:rsidR="009F10AC" w:rsidRPr="00232E47" w:rsidRDefault="00000000" w:rsidP="00434FF0">
      <w:pPr>
        <w:pStyle w:val="Akapitzlist"/>
        <w:jc w:val="both"/>
        <w:rPr>
          <w:rFonts w:cstheme="minorHAnsi"/>
          <w:b/>
          <w:sz w:val="22"/>
          <w:szCs w:val="22"/>
        </w:rPr>
      </w:pPr>
      <w:r w:rsidRPr="00232E47">
        <w:rPr>
          <w:rFonts w:cstheme="minorHAnsi"/>
          <w:sz w:val="22"/>
          <w:szCs w:val="22"/>
        </w:rPr>
        <w:t xml:space="preserve">https://platformazakupowa.pl/strona/45-instrukcje. </w:t>
      </w:r>
    </w:p>
    <w:p w14:paraId="308C6D7C" w14:textId="30F47F04" w:rsidR="00342D32" w:rsidRPr="00232E47" w:rsidRDefault="00000000">
      <w:pPr>
        <w:pStyle w:val="Akapitzlist"/>
        <w:numPr>
          <w:ilvl w:val="0"/>
          <w:numId w:val="18"/>
        </w:numPr>
        <w:jc w:val="both"/>
        <w:rPr>
          <w:rFonts w:cstheme="minorHAnsi"/>
          <w:b/>
          <w:sz w:val="22"/>
          <w:szCs w:val="22"/>
        </w:rPr>
      </w:pPr>
      <w:r w:rsidRPr="00232E47">
        <w:rPr>
          <w:rFonts w:cstheme="minorHAnsi"/>
          <w:sz w:val="22"/>
          <w:szCs w:val="22"/>
        </w:rPr>
        <w:t xml:space="preserve">Wykonawca po upływie terminu do składania ofert nie może wycofać złożonej oferty. </w:t>
      </w:r>
    </w:p>
    <w:p w14:paraId="37CF681C" w14:textId="77777777" w:rsidR="005B10DD" w:rsidRPr="00232E47" w:rsidRDefault="005B10DD" w:rsidP="00434FF0">
      <w:pPr>
        <w:jc w:val="both"/>
        <w:rPr>
          <w:rFonts w:cstheme="minorHAnsi"/>
          <w:b/>
          <w:sz w:val="22"/>
          <w:szCs w:val="22"/>
        </w:rPr>
      </w:pPr>
    </w:p>
    <w:p w14:paraId="1852BB1B" w14:textId="6FCBAF05" w:rsidR="009F10AC" w:rsidRPr="00232E47" w:rsidRDefault="00000000">
      <w:pPr>
        <w:pStyle w:val="Nagwek2"/>
        <w:numPr>
          <w:ilvl w:val="0"/>
          <w:numId w:val="38"/>
        </w:numPr>
        <w:rPr>
          <w:b/>
          <w:bCs/>
          <w:sz w:val="22"/>
          <w:szCs w:val="22"/>
        </w:rPr>
      </w:pPr>
      <w:r w:rsidRPr="00232E47">
        <w:rPr>
          <w:b/>
          <w:bCs/>
          <w:sz w:val="22"/>
          <w:szCs w:val="22"/>
        </w:rPr>
        <w:t>Termin otwarcia ofert</w:t>
      </w:r>
    </w:p>
    <w:p w14:paraId="00D9A24A" w14:textId="723CE857" w:rsidR="009F10AC" w:rsidRPr="00232E47" w:rsidRDefault="00000000">
      <w:pPr>
        <w:pStyle w:val="Default"/>
        <w:numPr>
          <w:ilvl w:val="0"/>
          <w:numId w:val="19"/>
        </w:numPr>
        <w:spacing w:after="21"/>
        <w:jc w:val="both"/>
        <w:rPr>
          <w:rFonts w:cstheme="minorHAnsi"/>
          <w:strike/>
          <w:color w:val="auto"/>
          <w:sz w:val="22"/>
          <w:szCs w:val="22"/>
        </w:rPr>
      </w:pPr>
      <w:r w:rsidRPr="00232E47">
        <w:rPr>
          <w:rFonts w:cstheme="minorHAnsi"/>
          <w:color w:val="auto"/>
          <w:sz w:val="22"/>
          <w:szCs w:val="22"/>
        </w:rPr>
        <w:t>Otwarcie ofert nastąpi niezwłocznie po upływie terminu składania ofert, tj</w:t>
      </w:r>
      <w:r w:rsidRPr="00232E47">
        <w:rPr>
          <w:rFonts w:cstheme="minorHAnsi"/>
          <w:b/>
          <w:color w:val="auto"/>
          <w:sz w:val="22"/>
          <w:szCs w:val="22"/>
        </w:rPr>
        <w:t xml:space="preserve">. </w:t>
      </w:r>
      <w:r w:rsidR="000847F3" w:rsidRPr="00232E47">
        <w:rPr>
          <w:rFonts w:cstheme="minorHAnsi"/>
          <w:b/>
          <w:color w:val="auto"/>
          <w:sz w:val="22"/>
          <w:szCs w:val="22"/>
        </w:rPr>
        <w:t>1</w:t>
      </w:r>
      <w:r w:rsidR="00D9489B" w:rsidRPr="00232E47">
        <w:rPr>
          <w:rFonts w:cstheme="minorHAnsi"/>
          <w:b/>
          <w:color w:val="auto"/>
          <w:sz w:val="22"/>
          <w:szCs w:val="22"/>
        </w:rPr>
        <w:t>3</w:t>
      </w:r>
      <w:r w:rsidR="00D91043" w:rsidRPr="00232E47">
        <w:rPr>
          <w:rFonts w:cstheme="minorHAnsi"/>
          <w:b/>
          <w:color w:val="auto"/>
          <w:sz w:val="22"/>
          <w:szCs w:val="22"/>
        </w:rPr>
        <w:t>.1</w:t>
      </w:r>
      <w:r w:rsidR="00053ABD" w:rsidRPr="00232E47">
        <w:rPr>
          <w:rFonts w:cstheme="minorHAnsi"/>
          <w:b/>
          <w:color w:val="auto"/>
          <w:sz w:val="22"/>
          <w:szCs w:val="22"/>
        </w:rPr>
        <w:t>2</w:t>
      </w:r>
      <w:r w:rsidR="00D91043" w:rsidRPr="00232E47">
        <w:rPr>
          <w:rFonts w:cstheme="minorHAnsi"/>
          <w:b/>
          <w:color w:val="auto"/>
          <w:sz w:val="22"/>
          <w:szCs w:val="22"/>
        </w:rPr>
        <w:t>.202</w:t>
      </w:r>
      <w:r w:rsidR="00053ABD" w:rsidRPr="00232E47">
        <w:rPr>
          <w:rFonts w:cstheme="minorHAnsi"/>
          <w:b/>
          <w:color w:val="auto"/>
          <w:sz w:val="22"/>
          <w:szCs w:val="22"/>
        </w:rPr>
        <w:t>4</w:t>
      </w:r>
      <w:r w:rsidR="00D91043" w:rsidRPr="00232E47">
        <w:rPr>
          <w:rFonts w:cstheme="minorHAnsi"/>
          <w:b/>
          <w:color w:val="auto"/>
          <w:sz w:val="22"/>
          <w:szCs w:val="22"/>
        </w:rPr>
        <w:t>r</w:t>
      </w:r>
      <w:r w:rsidR="009F10AC" w:rsidRPr="00232E47">
        <w:rPr>
          <w:rFonts w:cstheme="minorHAnsi"/>
          <w:b/>
          <w:color w:val="auto"/>
          <w:sz w:val="22"/>
          <w:szCs w:val="22"/>
        </w:rPr>
        <w:t xml:space="preserve"> </w:t>
      </w:r>
      <w:r w:rsidR="00B53EA8" w:rsidRPr="00232E47">
        <w:rPr>
          <w:rFonts w:cstheme="minorHAnsi"/>
          <w:b/>
          <w:color w:val="auto"/>
          <w:sz w:val="22"/>
          <w:szCs w:val="22"/>
        </w:rPr>
        <w:t xml:space="preserve">                      </w:t>
      </w:r>
      <w:r w:rsidRPr="00232E47">
        <w:rPr>
          <w:rFonts w:cstheme="minorHAnsi"/>
          <w:b/>
          <w:bCs/>
          <w:color w:val="auto"/>
          <w:sz w:val="22"/>
          <w:szCs w:val="22"/>
        </w:rPr>
        <w:t xml:space="preserve">o godz. </w:t>
      </w:r>
      <w:r w:rsidR="00175237" w:rsidRPr="00232E47">
        <w:rPr>
          <w:rFonts w:cstheme="minorHAnsi"/>
          <w:b/>
          <w:bCs/>
          <w:color w:val="auto"/>
          <w:sz w:val="22"/>
          <w:szCs w:val="22"/>
        </w:rPr>
        <w:t>09</w:t>
      </w:r>
      <w:r w:rsidRPr="00232E47">
        <w:rPr>
          <w:rFonts w:cstheme="minorHAnsi"/>
          <w:b/>
          <w:bCs/>
          <w:color w:val="auto"/>
          <w:sz w:val="22"/>
          <w:szCs w:val="22"/>
        </w:rPr>
        <w:t>:3</w:t>
      </w:r>
      <w:r w:rsidR="009F10AC" w:rsidRPr="00232E47">
        <w:rPr>
          <w:rFonts w:cstheme="minorHAnsi"/>
          <w:b/>
          <w:bCs/>
          <w:color w:val="auto"/>
          <w:sz w:val="22"/>
          <w:szCs w:val="22"/>
        </w:rPr>
        <w:t>0.</w:t>
      </w:r>
    </w:p>
    <w:p w14:paraId="4BF56E19" w14:textId="77777777" w:rsidR="009F10AC" w:rsidRPr="00232E47" w:rsidRDefault="00000000">
      <w:pPr>
        <w:pStyle w:val="Default"/>
        <w:numPr>
          <w:ilvl w:val="0"/>
          <w:numId w:val="19"/>
        </w:numPr>
        <w:spacing w:after="21"/>
        <w:jc w:val="both"/>
        <w:rPr>
          <w:rFonts w:cstheme="minorHAnsi"/>
          <w:strike/>
          <w:color w:val="auto"/>
          <w:sz w:val="22"/>
          <w:szCs w:val="22"/>
        </w:rPr>
      </w:pPr>
      <w:r w:rsidRPr="00232E47">
        <w:rPr>
          <w:rFonts w:cstheme="minorHAnsi"/>
          <w:color w:val="auto"/>
          <w:sz w:val="22"/>
          <w:szCs w:val="22"/>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D030F0" w14:textId="77777777" w:rsidR="009F10AC" w:rsidRPr="00232E47" w:rsidRDefault="00000000">
      <w:pPr>
        <w:pStyle w:val="Default"/>
        <w:numPr>
          <w:ilvl w:val="0"/>
          <w:numId w:val="19"/>
        </w:numPr>
        <w:spacing w:after="21"/>
        <w:jc w:val="both"/>
        <w:rPr>
          <w:rFonts w:cstheme="minorHAnsi"/>
          <w:strike/>
          <w:color w:val="auto"/>
          <w:sz w:val="22"/>
          <w:szCs w:val="22"/>
        </w:rPr>
      </w:pPr>
      <w:r w:rsidRPr="00232E47">
        <w:rPr>
          <w:rFonts w:cstheme="minorHAnsi"/>
          <w:color w:val="auto"/>
          <w:sz w:val="22"/>
          <w:szCs w:val="22"/>
        </w:rPr>
        <w:t xml:space="preserve">Zamawiający poinformuje o zmianie terminu otwarcia ofert na stronie internetowej prowadzonego postępowania. </w:t>
      </w:r>
    </w:p>
    <w:p w14:paraId="26EC2E5B" w14:textId="46402737" w:rsidR="009F10AC" w:rsidRPr="00232E47" w:rsidRDefault="00000000">
      <w:pPr>
        <w:pStyle w:val="Default"/>
        <w:numPr>
          <w:ilvl w:val="0"/>
          <w:numId w:val="19"/>
        </w:numPr>
        <w:spacing w:after="21"/>
        <w:jc w:val="both"/>
        <w:rPr>
          <w:rFonts w:cstheme="minorHAnsi"/>
          <w:strike/>
          <w:color w:val="auto"/>
          <w:sz w:val="22"/>
          <w:szCs w:val="22"/>
        </w:rPr>
      </w:pPr>
      <w:r w:rsidRPr="00232E47">
        <w:rPr>
          <w:rFonts w:cstheme="minorHAnsi"/>
          <w:color w:val="auto"/>
          <w:sz w:val="22"/>
          <w:szCs w:val="22"/>
        </w:rPr>
        <w:t>Zamawiający, najpóźniej przed otwarciem ofert, udostępnia na stronie internetowej prowadzonego postępowania informacje o kwocie, jaką zamierza przeznaczyć</w:t>
      </w:r>
      <w:r w:rsidR="005B10DD" w:rsidRPr="00232E47">
        <w:rPr>
          <w:rFonts w:cstheme="minorHAnsi"/>
          <w:color w:val="auto"/>
          <w:sz w:val="22"/>
          <w:szCs w:val="22"/>
        </w:rPr>
        <w:t xml:space="preserve"> </w:t>
      </w:r>
      <w:r w:rsidRPr="00232E47">
        <w:rPr>
          <w:rFonts w:cstheme="minorHAnsi"/>
          <w:color w:val="auto"/>
          <w:sz w:val="22"/>
          <w:szCs w:val="22"/>
        </w:rPr>
        <w:t xml:space="preserve">na sfinansowanie zamówienia. </w:t>
      </w:r>
    </w:p>
    <w:p w14:paraId="047A24B6" w14:textId="77777777" w:rsidR="009F10AC" w:rsidRPr="00232E47" w:rsidRDefault="00000000">
      <w:pPr>
        <w:pStyle w:val="Default"/>
        <w:numPr>
          <w:ilvl w:val="0"/>
          <w:numId w:val="19"/>
        </w:numPr>
        <w:spacing w:after="21"/>
        <w:jc w:val="both"/>
        <w:rPr>
          <w:rFonts w:cstheme="minorHAnsi"/>
          <w:strike/>
          <w:color w:val="auto"/>
          <w:sz w:val="22"/>
          <w:szCs w:val="22"/>
        </w:rPr>
      </w:pPr>
      <w:r w:rsidRPr="00232E47">
        <w:rPr>
          <w:rFonts w:cstheme="minorHAnsi"/>
          <w:color w:val="auto"/>
          <w:sz w:val="22"/>
          <w:szCs w:val="22"/>
        </w:rPr>
        <w:t xml:space="preserve">Otwarcie ofert jest niejawne. </w:t>
      </w:r>
    </w:p>
    <w:p w14:paraId="6D8641BA" w14:textId="5EEEA699" w:rsidR="00342D32" w:rsidRPr="00232E47" w:rsidRDefault="00000000">
      <w:pPr>
        <w:pStyle w:val="Default"/>
        <w:numPr>
          <w:ilvl w:val="0"/>
          <w:numId w:val="19"/>
        </w:numPr>
        <w:spacing w:after="21"/>
        <w:jc w:val="both"/>
        <w:rPr>
          <w:rFonts w:cstheme="minorHAnsi"/>
          <w:strike/>
          <w:color w:val="auto"/>
          <w:sz w:val="22"/>
          <w:szCs w:val="22"/>
        </w:rPr>
      </w:pPr>
      <w:r w:rsidRPr="00232E47">
        <w:rPr>
          <w:rFonts w:cstheme="minorHAnsi"/>
          <w:color w:val="auto"/>
          <w:sz w:val="22"/>
          <w:szCs w:val="22"/>
        </w:rPr>
        <w:t xml:space="preserve">Zamawiający, niezwłocznie po otwarciu ofert, udostępnia na stronie internetowej prowadzonego postępowania informacje o: </w:t>
      </w:r>
    </w:p>
    <w:p w14:paraId="2E360F4B" w14:textId="77777777" w:rsidR="009F10AC" w:rsidRPr="00232E47" w:rsidRDefault="00000000">
      <w:pPr>
        <w:pStyle w:val="Default"/>
        <w:numPr>
          <w:ilvl w:val="0"/>
          <w:numId w:val="20"/>
        </w:numPr>
        <w:spacing w:after="21"/>
        <w:jc w:val="both"/>
        <w:rPr>
          <w:rFonts w:cstheme="minorHAnsi"/>
          <w:color w:val="auto"/>
          <w:sz w:val="22"/>
          <w:szCs w:val="22"/>
        </w:rPr>
      </w:pPr>
      <w:r w:rsidRPr="00232E47">
        <w:rPr>
          <w:rFont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247275E4" w14:textId="03855C64" w:rsidR="00342D32" w:rsidRPr="00232E47" w:rsidRDefault="00000000">
      <w:pPr>
        <w:pStyle w:val="Default"/>
        <w:numPr>
          <w:ilvl w:val="0"/>
          <w:numId w:val="20"/>
        </w:numPr>
        <w:spacing w:after="21"/>
        <w:jc w:val="both"/>
        <w:rPr>
          <w:rFonts w:cstheme="minorHAnsi"/>
          <w:color w:val="auto"/>
          <w:sz w:val="22"/>
          <w:szCs w:val="22"/>
        </w:rPr>
      </w:pPr>
      <w:r w:rsidRPr="00232E47">
        <w:rPr>
          <w:rFonts w:cstheme="minorHAnsi"/>
          <w:color w:val="auto"/>
          <w:sz w:val="22"/>
          <w:szCs w:val="22"/>
        </w:rPr>
        <w:t xml:space="preserve">Cenach lub kosztach zawartych w ofertach. </w:t>
      </w:r>
    </w:p>
    <w:p w14:paraId="1DD9A13D" w14:textId="45E49270" w:rsidR="009F10AC" w:rsidRPr="00232E47" w:rsidRDefault="00000000">
      <w:pPr>
        <w:pStyle w:val="Default"/>
        <w:numPr>
          <w:ilvl w:val="0"/>
          <w:numId w:val="19"/>
        </w:numPr>
        <w:spacing w:after="21"/>
        <w:jc w:val="both"/>
        <w:rPr>
          <w:rFonts w:cstheme="minorHAnsi"/>
          <w:color w:val="auto"/>
          <w:sz w:val="22"/>
          <w:szCs w:val="22"/>
        </w:rPr>
      </w:pPr>
      <w:r w:rsidRPr="00232E47">
        <w:rPr>
          <w:rFonts w:cstheme="minorHAnsi"/>
          <w:color w:val="auto"/>
          <w:sz w:val="22"/>
          <w:szCs w:val="22"/>
        </w:rPr>
        <w:t xml:space="preserve">Informacja zostanie opublikowana na stronie postępowania na platformazakupowa.pl </w:t>
      </w:r>
      <w:r w:rsidR="009F10AC" w:rsidRPr="00232E47">
        <w:rPr>
          <w:rFonts w:cstheme="minorHAnsi"/>
          <w:color w:val="auto"/>
          <w:sz w:val="22"/>
          <w:szCs w:val="22"/>
        </w:rPr>
        <w:t xml:space="preserve"> </w:t>
      </w:r>
      <w:r w:rsidRPr="00232E47">
        <w:rPr>
          <w:rFonts w:cstheme="minorHAnsi"/>
          <w:color w:val="auto"/>
          <w:sz w:val="22"/>
          <w:szCs w:val="22"/>
        </w:rPr>
        <w:t xml:space="preserve">w sekcji „Komunikaty”. </w:t>
      </w:r>
    </w:p>
    <w:p w14:paraId="5FD1EA4A" w14:textId="32837342" w:rsidR="00342D32" w:rsidRPr="00232E47" w:rsidRDefault="00000000">
      <w:pPr>
        <w:pStyle w:val="Default"/>
        <w:numPr>
          <w:ilvl w:val="0"/>
          <w:numId w:val="19"/>
        </w:numPr>
        <w:spacing w:after="21"/>
        <w:jc w:val="both"/>
        <w:rPr>
          <w:rFonts w:cstheme="minorHAnsi"/>
          <w:color w:val="auto"/>
          <w:sz w:val="22"/>
          <w:szCs w:val="22"/>
        </w:rPr>
      </w:pPr>
      <w:r w:rsidRPr="00232E47">
        <w:rPr>
          <w:rFonts w:cstheme="minorHAnsi"/>
          <w:color w:val="auto"/>
          <w:sz w:val="22"/>
          <w:szCs w:val="22"/>
        </w:rPr>
        <w:t xml:space="preserve">Zgodnie z Ustawą Prawo Zamówień Publicznych Zamawiający nie ma obowiązku przeprowadzania jawnej sesji otwarcia ofert w sposób jawny z udziałem Wykonawców lub transmitowania sesji otwarcia za pośrednictwem elektronicznych narzędzi </w:t>
      </w:r>
      <w:r w:rsidR="009F10AC" w:rsidRPr="00232E47">
        <w:rPr>
          <w:rFonts w:cstheme="minorHAnsi"/>
          <w:color w:val="auto"/>
          <w:sz w:val="22"/>
          <w:szCs w:val="22"/>
        </w:rPr>
        <w:t xml:space="preserve">  </w:t>
      </w:r>
      <w:r w:rsidRPr="00232E47">
        <w:rPr>
          <w:rFonts w:cstheme="minorHAnsi"/>
          <w:color w:val="auto"/>
          <w:sz w:val="22"/>
          <w:szCs w:val="22"/>
        </w:rPr>
        <w:t xml:space="preserve">do przekazu wideo on-line a ma jedynie takie uprawnienie. </w:t>
      </w:r>
    </w:p>
    <w:p w14:paraId="388B6882" w14:textId="77777777" w:rsidR="005B10DD" w:rsidRPr="00232E47" w:rsidRDefault="005B10DD" w:rsidP="00434FF0">
      <w:pPr>
        <w:pStyle w:val="Default"/>
        <w:spacing w:after="21"/>
        <w:jc w:val="both"/>
        <w:rPr>
          <w:rFonts w:cstheme="minorHAnsi"/>
          <w:color w:val="auto"/>
          <w:sz w:val="22"/>
          <w:szCs w:val="22"/>
        </w:rPr>
      </w:pPr>
    </w:p>
    <w:p w14:paraId="4FDEC8E8" w14:textId="46490DFA" w:rsidR="00342D32" w:rsidRPr="00232E47" w:rsidRDefault="009F10AC">
      <w:pPr>
        <w:pStyle w:val="Nagwek2"/>
        <w:numPr>
          <w:ilvl w:val="0"/>
          <w:numId w:val="38"/>
        </w:numPr>
        <w:rPr>
          <w:b/>
          <w:bCs/>
          <w:sz w:val="22"/>
          <w:szCs w:val="22"/>
        </w:rPr>
      </w:pPr>
      <w:r w:rsidRPr="00232E47">
        <w:rPr>
          <w:b/>
          <w:bCs/>
          <w:sz w:val="22"/>
          <w:szCs w:val="22"/>
        </w:rPr>
        <w:t>Sposób obliczenia ceny</w:t>
      </w:r>
    </w:p>
    <w:p w14:paraId="1C586E72" w14:textId="4CD5EC2B"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Cenę oferty podaje się w złotych polskich. Zamawiający rozlicza się z Wykonawcą w złotych polskich. </w:t>
      </w:r>
    </w:p>
    <w:p w14:paraId="27FC6415" w14:textId="4EA42B1F"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Cena oferty jest ceną w rozumieniu art. 3 ust. 1 pkt 1 i ust. 2 ustawy z dnia 9 maja 2014 r. </w:t>
      </w:r>
      <w:r w:rsidR="005B10DD" w:rsidRPr="00232E47">
        <w:rPr>
          <w:rFonts w:cstheme="minorHAnsi"/>
          <w:sz w:val="22"/>
          <w:szCs w:val="22"/>
        </w:rPr>
        <w:t xml:space="preserve">                     </w:t>
      </w:r>
      <w:r w:rsidRPr="00232E47">
        <w:rPr>
          <w:rFonts w:cstheme="minorHAnsi"/>
          <w:sz w:val="22"/>
          <w:szCs w:val="22"/>
        </w:rPr>
        <w:t>o informowaniu o cenach towarów i usług.</w:t>
      </w:r>
    </w:p>
    <w:p w14:paraId="7DBE4C49" w14:textId="7777777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Cena oferty musi uwzględniać wszystkie elementy cenotwórcze związane z pełną, prawidłową i terminową realizacją zamówienia. </w:t>
      </w:r>
    </w:p>
    <w:p w14:paraId="70A49F19" w14:textId="7777777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Do obliczenia ceny oferty należy przyjąć i podać w formularzu oferty cenę ofertową za realizację przedmiotu zamówienia, zgodnie z oraz postanowieniami niniejszej SWZ. </w:t>
      </w:r>
    </w:p>
    <w:p w14:paraId="07EC53B7" w14:textId="0A0B0F83"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Ceną oferty jest cena określona w formularzu oferty (</w:t>
      </w:r>
      <w:r w:rsidRPr="00232E47">
        <w:rPr>
          <w:rFonts w:cstheme="minorHAnsi"/>
          <w:b/>
          <w:sz w:val="22"/>
          <w:szCs w:val="22"/>
        </w:rPr>
        <w:t>Załącznik nr 1 do SWZ</w:t>
      </w:r>
      <w:r w:rsidRPr="00232E47">
        <w:rPr>
          <w:rFonts w:cstheme="minorHAnsi"/>
          <w:sz w:val="22"/>
          <w:szCs w:val="22"/>
        </w:rPr>
        <w:t xml:space="preserve">). </w:t>
      </w:r>
    </w:p>
    <w:p w14:paraId="63556FB9" w14:textId="18208732"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Koszty poniesione przez Wykonawcę przy realizacji zamówienia, a nieuwzględnione w cenie oferty nie będą przez Zamawiającego dodatkowo rozliczane. </w:t>
      </w:r>
    </w:p>
    <w:p w14:paraId="615A4E60" w14:textId="7777777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Cena oferty nie będzie podlegać żadnym negocjacjom. </w:t>
      </w:r>
    </w:p>
    <w:p w14:paraId="416C73EC" w14:textId="7777777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SWZ. </w:t>
      </w:r>
    </w:p>
    <w:p w14:paraId="34FB19E4" w14:textId="7777777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W ofercie Wykonawca podaje cenę kosztorysową za realizację przedmiotu zamówienia, która stanowi iloczyn szacunkowej ilości elementów przedmiotu zamówienia oraz ryczałtowej ceny jednostkowej za te produkty. </w:t>
      </w:r>
    </w:p>
    <w:p w14:paraId="4AB19086" w14:textId="7777777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t xml:space="preserve">Cena oferty obejmuje wszelkie ewentualne rabaty, bonifikaty, promocje, upusty, itp. </w:t>
      </w:r>
    </w:p>
    <w:p w14:paraId="3E9FB405" w14:textId="58DDA937" w:rsidR="009B261E" w:rsidRPr="00232E47" w:rsidRDefault="009B261E">
      <w:pPr>
        <w:pStyle w:val="Akapitzlist"/>
        <w:numPr>
          <w:ilvl w:val="0"/>
          <w:numId w:val="15"/>
        </w:numPr>
        <w:jc w:val="both"/>
        <w:rPr>
          <w:rFonts w:cstheme="minorHAnsi"/>
          <w:sz w:val="22"/>
          <w:szCs w:val="22"/>
        </w:rPr>
      </w:pPr>
      <w:r w:rsidRPr="00232E47">
        <w:rPr>
          <w:rFonts w:cstheme="minorHAnsi"/>
          <w:sz w:val="22"/>
          <w:szCs w:val="22"/>
        </w:rPr>
        <w:lastRenderedPageBreak/>
        <w:t xml:space="preserve">Wykonawca sporządza kalkulację ceny oferty przy uwzględnieniu wszystkich niezbędnych kosztów związanych z realizacją przedmiotu umowy wprost lub pośrednio określonych w SWZ i załącznikach, między innymi: </w:t>
      </w:r>
    </w:p>
    <w:p w14:paraId="649D3F30" w14:textId="490FB493" w:rsidR="009B261E" w:rsidRPr="00232E47" w:rsidRDefault="009B261E">
      <w:pPr>
        <w:pStyle w:val="Akapitzlist"/>
        <w:numPr>
          <w:ilvl w:val="0"/>
          <w:numId w:val="16"/>
        </w:numPr>
        <w:jc w:val="both"/>
        <w:rPr>
          <w:rFonts w:cstheme="minorHAnsi"/>
          <w:sz w:val="22"/>
          <w:szCs w:val="22"/>
        </w:rPr>
      </w:pPr>
      <w:r w:rsidRPr="00232E47">
        <w:rPr>
          <w:rFonts w:cstheme="minorHAnsi"/>
          <w:sz w:val="22"/>
          <w:szCs w:val="22"/>
        </w:rPr>
        <w:t xml:space="preserve">wszelkie opłaty i podatki naliczone zgodnie z obowiązującymi przepisami w tym zakresie, </w:t>
      </w:r>
      <w:r w:rsidR="005B10DD" w:rsidRPr="00232E47">
        <w:rPr>
          <w:rFonts w:cstheme="minorHAnsi"/>
          <w:sz w:val="22"/>
          <w:szCs w:val="22"/>
        </w:rPr>
        <w:t xml:space="preserve">                   </w:t>
      </w:r>
      <w:r w:rsidRPr="00232E47">
        <w:rPr>
          <w:rFonts w:cstheme="minorHAnsi"/>
          <w:sz w:val="22"/>
          <w:szCs w:val="22"/>
        </w:rPr>
        <w:t>w szczególności podatek od towarów i usług w wysokości określonej ustawą z dnia 11 marca 2004 r. o podatku od towarów i usług (</w:t>
      </w:r>
      <w:r w:rsidR="00A95644" w:rsidRPr="00232E47">
        <w:rPr>
          <w:rFonts w:cstheme="minorHAnsi"/>
          <w:sz w:val="22"/>
          <w:szCs w:val="22"/>
        </w:rPr>
        <w:t xml:space="preserve">Dz.U.2023.1570 t.j. z dnia 2023.08.09). </w:t>
      </w:r>
      <w:r w:rsidRPr="00232E47">
        <w:rPr>
          <w:rFonts w:cstheme="minorHAnsi"/>
          <w:sz w:val="22"/>
          <w:szCs w:val="22"/>
        </w:rPr>
        <w:t>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sidR="00A95644" w:rsidRPr="00232E47">
        <w:rPr>
          <w:rFonts w:cstheme="minorHAnsi"/>
          <w:sz w:val="22"/>
          <w:szCs w:val="22"/>
        </w:rPr>
        <w:t>ą</w:t>
      </w:r>
      <w:r w:rsidRPr="00232E47">
        <w:rPr>
          <w:rFonts w:cstheme="minorHAnsi"/>
          <w:sz w:val="22"/>
          <w:szCs w:val="22"/>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5F56E635" w14:textId="04B1EBCC" w:rsidR="009B261E" w:rsidRPr="00232E47" w:rsidRDefault="009B261E">
      <w:pPr>
        <w:pStyle w:val="Akapitzlist"/>
        <w:numPr>
          <w:ilvl w:val="0"/>
          <w:numId w:val="16"/>
        </w:numPr>
        <w:jc w:val="both"/>
        <w:rPr>
          <w:rFonts w:cstheme="minorHAnsi"/>
          <w:sz w:val="22"/>
          <w:szCs w:val="22"/>
        </w:rPr>
      </w:pPr>
      <w:r w:rsidRPr="00232E47">
        <w:rPr>
          <w:rFonts w:cstheme="minorHAnsi"/>
          <w:sz w:val="22"/>
          <w:szCs w:val="22"/>
        </w:rPr>
        <w:t xml:space="preserve">normalne ryzyko związane z okolicznościami, których nie można przewidzieć  w chwili zawarcia umowy, immanentnie związane z faktem prowadzenia działalności gospodarczej, </w:t>
      </w:r>
    </w:p>
    <w:p w14:paraId="380B31ED" w14:textId="77777777" w:rsidR="009B261E" w:rsidRPr="00232E47" w:rsidRDefault="009B261E">
      <w:pPr>
        <w:pStyle w:val="Akapitzlist"/>
        <w:numPr>
          <w:ilvl w:val="0"/>
          <w:numId w:val="16"/>
        </w:numPr>
        <w:jc w:val="both"/>
        <w:rPr>
          <w:rFonts w:cstheme="minorHAnsi"/>
          <w:sz w:val="22"/>
          <w:szCs w:val="22"/>
        </w:rPr>
      </w:pPr>
      <w:r w:rsidRPr="00232E47">
        <w:rPr>
          <w:rFonts w:cstheme="minorHAnsi"/>
          <w:sz w:val="22"/>
          <w:szCs w:val="22"/>
        </w:rPr>
        <w:t xml:space="preserve">koszty załadunku, transportu oraz rozładunku, </w:t>
      </w:r>
    </w:p>
    <w:p w14:paraId="50D18B88" w14:textId="57BE3BDB" w:rsidR="009B261E" w:rsidRPr="00232E47" w:rsidRDefault="009B261E">
      <w:pPr>
        <w:pStyle w:val="Akapitzlist"/>
        <w:numPr>
          <w:ilvl w:val="0"/>
          <w:numId w:val="16"/>
        </w:numPr>
        <w:jc w:val="both"/>
        <w:rPr>
          <w:rFonts w:cstheme="minorHAnsi"/>
          <w:sz w:val="22"/>
          <w:szCs w:val="22"/>
        </w:rPr>
      </w:pPr>
      <w:r w:rsidRPr="00232E47">
        <w:rPr>
          <w:rFonts w:cstheme="minorHAnsi"/>
          <w:sz w:val="22"/>
          <w:szCs w:val="22"/>
        </w:rPr>
        <w:t>koszty pośrednie, zysk wraz z całym ryzykiem ogólnym</w:t>
      </w:r>
    </w:p>
    <w:p w14:paraId="73DB83A5" w14:textId="77777777" w:rsidR="009B261E" w:rsidRPr="00232E47" w:rsidRDefault="00000000">
      <w:pPr>
        <w:pStyle w:val="Akapitzlist"/>
        <w:numPr>
          <w:ilvl w:val="0"/>
          <w:numId w:val="15"/>
        </w:numPr>
        <w:jc w:val="both"/>
        <w:rPr>
          <w:rFonts w:cstheme="minorHAnsi"/>
          <w:sz w:val="22"/>
          <w:szCs w:val="22"/>
        </w:rPr>
      </w:pPr>
      <w:r w:rsidRPr="00232E47">
        <w:rPr>
          <w:rFonts w:cstheme="minorHAnsi"/>
          <w:sz w:val="22"/>
          <w:szCs w:val="22"/>
        </w:rPr>
        <w:t>Cena oferty powinna być wyrażona w złotych polskich (PLN) z dokładnością do dwóch miejsc po przecinku (końcówki poniżej 0,5 grosza pomija się, a końcówki 0,5 grosza i wyższe zaokrągla się do 1 grosza).</w:t>
      </w:r>
    </w:p>
    <w:p w14:paraId="6E558B85" w14:textId="1F6B5653" w:rsidR="00342D32" w:rsidRPr="00232E47" w:rsidRDefault="00000000">
      <w:pPr>
        <w:pStyle w:val="Akapitzlist"/>
        <w:numPr>
          <w:ilvl w:val="0"/>
          <w:numId w:val="15"/>
        </w:numPr>
        <w:jc w:val="both"/>
        <w:rPr>
          <w:rFonts w:cstheme="minorHAnsi"/>
          <w:sz w:val="22"/>
          <w:szCs w:val="22"/>
        </w:rPr>
      </w:pPr>
      <w:r w:rsidRPr="00232E47">
        <w:rPr>
          <w:rFonts w:cstheme="minorHAnsi"/>
          <w:sz w:val="22"/>
          <w:szCs w:val="22"/>
          <w:shd w:val="clear" w:color="auto" w:fill="FFFFFF"/>
        </w:rPr>
        <w:t xml:space="preserve">W ofercie wykonawca ma obowiązek: </w:t>
      </w:r>
    </w:p>
    <w:p w14:paraId="4DFD106C" w14:textId="41BFEA58" w:rsidR="009B261E" w:rsidRPr="00232E47" w:rsidRDefault="00000000">
      <w:pPr>
        <w:pStyle w:val="Akapitzlist"/>
        <w:numPr>
          <w:ilvl w:val="0"/>
          <w:numId w:val="17"/>
        </w:numPr>
        <w:spacing w:after="120"/>
        <w:jc w:val="both"/>
        <w:rPr>
          <w:rFonts w:cstheme="minorHAnsi"/>
          <w:sz w:val="22"/>
          <w:szCs w:val="22"/>
        </w:rPr>
      </w:pPr>
      <w:r w:rsidRPr="00232E47">
        <w:rPr>
          <w:rFonts w:cstheme="minorHAnsi"/>
          <w:sz w:val="22"/>
          <w:szCs w:val="22"/>
        </w:rPr>
        <w:t xml:space="preserve">poinformowania Zamawiającego, że wybór jego oferty będzie prowadził do powstania </w:t>
      </w:r>
      <w:r w:rsidR="005B10DD" w:rsidRPr="00232E47">
        <w:rPr>
          <w:rFonts w:cstheme="minorHAnsi"/>
          <w:sz w:val="22"/>
          <w:szCs w:val="22"/>
        </w:rPr>
        <w:t xml:space="preserve">                          </w:t>
      </w:r>
      <w:r w:rsidRPr="00232E47">
        <w:rPr>
          <w:rFonts w:cstheme="minorHAnsi"/>
          <w:sz w:val="22"/>
          <w:szCs w:val="22"/>
        </w:rPr>
        <w:t>u Zamawiającego obowiązku podatkowego;</w:t>
      </w:r>
    </w:p>
    <w:p w14:paraId="6AE70F55" w14:textId="77777777" w:rsidR="009B261E" w:rsidRPr="00232E47" w:rsidRDefault="00000000">
      <w:pPr>
        <w:pStyle w:val="Akapitzlist"/>
        <w:numPr>
          <w:ilvl w:val="0"/>
          <w:numId w:val="17"/>
        </w:numPr>
        <w:spacing w:after="120"/>
        <w:jc w:val="both"/>
        <w:rPr>
          <w:rFonts w:cstheme="minorHAnsi"/>
          <w:sz w:val="22"/>
          <w:szCs w:val="22"/>
        </w:rPr>
      </w:pPr>
      <w:r w:rsidRPr="00232E47">
        <w:rPr>
          <w:rFonts w:cstheme="minorHAnsi"/>
          <w:sz w:val="22"/>
          <w:szCs w:val="22"/>
        </w:rPr>
        <w:t>wskazania nazwy (rodzaju) towaru lub usługi, których dostawa lub świadczenie będą prowadziły do powstania obowiązku podatkowego;</w:t>
      </w:r>
    </w:p>
    <w:p w14:paraId="56676C8A" w14:textId="77777777" w:rsidR="009B261E" w:rsidRPr="00232E47" w:rsidRDefault="00000000">
      <w:pPr>
        <w:pStyle w:val="Akapitzlist"/>
        <w:numPr>
          <w:ilvl w:val="0"/>
          <w:numId w:val="17"/>
        </w:numPr>
        <w:spacing w:after="120"/>
        <w:jc w:val="both"/>
        <w:rPr>
          <w:rFonts w:cstheme="minorHAnsi"/>
          <w:sz w:val="22"/>
          <w:szCs w:val="22"/>
        </w:rPr>
      </w:pPr>
      <w:r w:rsidRPr="00232E47">
        <w:rPr>
          <w:rFonts w:cstheme="minorHAnsi"/>
          <w:sz w:val="22"/>
          <w:szCs w:val="22"/>
        </w:rPr>
        <w:t>wskazania wartości towaru lub usługi objętego obowiązkiem podatkowym Zamawiającego, bez kwoty podatku;</w:t>
      </w:r>
    </w:p>
    <w:p w14:paraId="3BD53AB6" w14:textId="616763AA" w:rsidR="00342D32" w:rsidRPr="00232E47" w:rsidRDefault="00000000">
      <w:pPr>
        <w:pStyle w:val="Akapitzlist"/>
        <w:numPr>
          <w:ilvl w:val="0"/>
          <w:numId w:val="17"/>
        </w:numPr>
        <w:spacing w:after="120"/>
        <w:jc w:val="both"/>
        <w:rPr>
          <w:rFonts w:cstheme="minorHAnsi"/>
          <w:sz w:val="22"/>
          <w:szCs w:val="22"/>
        </w:rPr>
      </w:pPr>
      <w:r w:rsidRPr="00232E47">
        <w:rPr>
          <w:rFonts w:cstheme="minorHAnsi"/>
          <w:sz w:val="22"/>
          <w:szCs w:val="22"/>
        </w:rPr>
        <w:t>wskazania stawki podatku od towarów i usług, która zgodnie z wiedzą wykonawcy, będzie miała zastosowanie.</w:t>
      </w:r>
    </w:p>
    <w:p w14:paraId="30809454" w14:textId="77777777" w:rsidR="00A94834" w:rsidRPr="00232E47" w:rsidRDefault="00A94834" w:rsidP="00434FF0">
      <w:pPr>
        <w:rPr>
          <w:rFonts w:cstheme="minorHAnsi"/>
          <w:b/>
          <w:sz w:val="22"/>
          <w:szCs w:val="22"/>
        </w:rPr>
      </w:pPr>
    </w:p>
    <w:p w14:paraId="24E874EF" w14:textId="229B02B6" w:rsidR="00077486" w:rsidRPr="00232E47" w:rsidRDefault="00000000">
      <w:pPr>
        <w:pStyle w:val="Nagwek2"/>
        <w:numPr>
          <w:ilvl w:val="0"/>
          <w:numId w:val="38"/>
        </w:numPr>
        <w:rPr>
          <w:b/>
          <w:sz w:val="22"/>
          <w:szCs w:val="22"/>
        </w:rPr>
      </w:pPr>
      <w:r w:rsidRPr="00232E47">
        <w:rPr>
          <w:b/>
          <w:sz w:val="22"/>
          <w:szCs w:val="22"/>
        </w:rPr>
        <w:t>Opis kryteriów oceny ofert wraz z podaniem wag tych kryteriów i sposobu oceny ofert</w:t>
      </w:r>
    </w:p>
    <w:p w14:paraId="3DED2815" w14:textId="3B56C098" w:rsidR="00077486" w:rsidRPr="00232E47" w:rsidRDefault="00000000">
      <w:pPr>
        <w:pStyle w:val="Akapitzlist"/>
        <w:numPr>
          <w:ilvl w:val="0"/>
          <w:numId w:val="21"/>
        </w:numPr>
        <w:jc w:val="both"/>
        <w:rPr>
          <w:rFonts w:cstheme="minorHAnsi"/>
          <w:b/>
          <w:sz w:val="22"/>
          <w:szCs w:val="22"/>
        </w:rPr>
      </w:pPr>
      <w:r w:rsidRPr="00232E47">
        <w:rPr>
          <w:rFonts w:cstheme="minorHAnsi"/>
          <w:sz w:val="22"/>
          <w:szCs w:val="22"/>
        </w:rPr>
        <w:t>Zamówienie udzielone będzie wyłącznie Wykonawcy wybranemu zgodnie z przepisami ustawy Pzp oraz postanowieniami SWZ.</w:t>
      </w:r>
    </w:p>
    <w:p w14:paraId="13241693" w14:textId="038399F9" w:rsidR="00A42488" w:rsidRDefault="00A42488">
      <w:pPr>
        <w:pStyle w:val="Standard"/>
        <w:numPr>
          <w:ilvl w:val="0"/>
          <w:numId w:val="21"/>
        </w:numPr>
        <w:suppressAutoHyphens w:val="0"/>
        <w:spacing w:before="0" w:after="0" w:line="240" w:lineRule="auto"/>
        <w:jc w:val="both"/>
        <w:rPr>
          <w:rFonts w:asciiTheme="minorHAnsi" w:hAnsiTheme="minorHAnsi" w:cstheme="minorHAnsi"/>
          <w:sz w:val="22"/>
          <w:szCs w:val="22"/>
        </w:rPr>
      </w:pPr>
      <w:r w:rsidRPr="00232E47">
        <w:rPr>
          <w:rFonts w:asciiTheme="minorHAnsi" w:hAnsiTheme="minorHAnsi" w:cstheme="minorHAnsi"/>
          <w:sz w:val="22"/>
          <w:szCs w:val="22"/>
        </w:rPr>
        <w:t>Przy wyborze oferty Zamawiający będzie się kierował następującym kryteriami:</w:t>
      </w:r>
    </w:p>
    <w:p w14:paraId="2417E506" w14:textId="77777777" w:rsidR="009B47D8" w:rsidRPr="009B47D8" w:rsidRDefault="009B47D8" w:rsidP="009B47D8">
      <w:pPr>
        <w:pStyle w:val="Standard"/>
        <w:suppressAutoHyphens w:val="0"/>
        <w:spacing w:before="0" w:after="0" w:line="240" w:lineRule="auto"/>
        <w:ind w:left="720"/>
        <w:jc w:val="both"/>
        <w:rPr>
          <w:rFonts w:asciiTheme="minorHAnsi" w:hAnsiTheme="minorHAnsi" w:cstheme="minorHAnsi"/>
          <w:sz w:val="22"/>
          <w:szCs w:val="22"/>
        </w:rPr>
      </w:pPr>
    </w:p>
    <w:p w14:paraId="695076B1" w14:textId="5F025C24" w:rsidR="009B47D8" w:rsidRPr="009B47D8" w:rsidRDefault="00A42488">
      <w:pPr>
        <w:pStyle w:val="Standard"/>
        <w:numPr>
          <w:ilvl w:val="1"/>
          <w:numId w:val="21"/>
        </w:numPr>
        <w:tabs>
          <w:tab w:val="left" w:pos="1134"/>
          <w:tab w:val="left" w:pos="1276"/>
        </w:tabs>
        <w:spacing w:before="0" w:after="0" w:line="240" w:lineRule="auto"/>
        <w:ind w:left="1134"/>
        <w:rPr>
          <w:rFonts w:asciiTheme="minorHAnsi" w:hAnsiTheme="minorHAnsi" w:cstheme="minorHAnsi"/>
          <w:bCs w:val="0"/>
          <w:sz w:val="22"/>
          <w:szCs w:val="22"/>
          <w:u w:val="single"/>
        </w:rPr>
      </w:pPr>
      <w:r w:rsidRPr="00232E47">
        <w:rPr>
          <w:rFonts w:asciiTheme="minorHAnsi" w:hAnsiTheme="minorHAnsi" w:cstheme="minorHAnsi"/>
          <w:b/>
          <w:bCs w:val="0"/>
          <w:sz w:val="22"/>
          <w:szCs w:val="22"/>
          <w:u w:val="single"/>
        </w:rPr>
        <w:t>Cena oferty</w:t>
      </w:r>
      <w:r w:rsidRPr="00232E47">
        <w:rPr>
          <w:rFonts w:asciiTheme="minorHAnsi" w:hAnsiTheme="minorHAnsi" w:cstheme="minorHAnsi"/>
          <w:sz w:val="22"/>
          <w:szCs w:val="22"/>
          <w:u w:val="single"/>
        </w:rPr>
        <w:t xml:space="preserve"> brutto – waga 60 punktów</w:t>
      </w:r>
    </w:p>
    <w:p w14:paraId="69D20C79" w14:textId="6939E50F" w:rsidR="00A42488" w:rsidRPr="00232E47" w:rsidRDefault="00A42488" w:rsidP="00434FF0">
      <w:pPr>
        <w:pStyle w:val="Standard"/>
        <w:tabs>
          <w:tab w:val="left" w:pos="1276"/>
          <w:tab w:val="left" w:pos="1560"/>
        </w:tabs>
        <w:ind w:left="142"/>
        <w:rPr>
          <w:rFonts w:asciiTheme="minorHAnsi" w:hAnsiTheme="minorHAnsi" w:cstheme="minorHAnsi"/>
          <w:bCs w:val="0"/>
          <w:sz w:val="22"/>
          <w:szCs w:val="22"/>
        </w:rPr>
      </w:pPr>
      <w:r w:rsidRPr="00232E47">
        <w:rPr>
          <w:rFonts w:asciiTheme="minorHAnsi" w:hAnsiTheme="minorHAnsi" w:cstheme="minorHAnsi"/>
          <w:bCs w:val="0"/>
          <w:sz w:val="22"/>
          <w:szCs w:val="22"/>
        </w:rPr>
        <w:t xml:space="preserve">            maksymalna liczba punktów, którą może uzyskać wykonawca: 60</w:t>
      </w:r>
    </w:p>
    <w:p w14:paraId="15B1B896" w14:textId="3E4D17D4" w:rsidR="00A42488" w:rsidRPr="00232E47" w:rsidRDefault="00A42488" w:rsidP="00434FF0">
      <w:pPr>
        <w:pStyle w:val="Standard"/>
        <w:ind w:left="709"/>
        <w:jc w:val="both"/>
        <w:rPr>
          <w:rFonts w:asciiTheme="minorHAnsi" w:hAnsiTheme="minorHAnsi" w:cstheme="minorHAnsi"/>
          <w:sz w:val="22"/>
          <w:szCs w:val="22"/>
        </w:rPr>
      </w:pPr>
      <w:r w:rsidRPr="00232E47">
        <w:rPr>
          <w:rFonts w:asciiTheme="minorHAnsi" w:hAnsiTheme="minorHAnsi" w:cstheme="minorHAnsi"/>
          <w:sz w:val="22"/>
          <w:szCs w:val="22"/>
        </w:rPr>
        <w:t xml:space="preserve">  sposób oceny wg wzoru:</w:t>
      </w:r>
    </w:p>
    <w:p w14:paraId="5E0316AD" w14:textId="77777777" w:rsidR="00A42488" w:rsidRPr="00232E47" w:rsidRDefault="00A42488" w:rsidP="009B47D8">
      <w:pPr>
        <w:pStyle w:val="Standard"/>
        <w:spacing w:after="0"/>
        <w:jc w:val="both"/>
        <w:rPr>
          <w:rFonts w:asciiTheme="minorHAnsi" w:hAnsiTheme="minorHAnsi" w:cstheme="minorHAnsi"/>
          <w:b/>
          <w:bCs w:val="0"/>
          <w:sz w:val="22"/>
          <w:szCs w:val="22"/>
        </w:rPr>
      </w:pPr>
      <w:r w:rsidRPr="00232E47">
        <w:rPr>
          <w:rFonts w:asciiTheme="minorHAnsi" w:hAnsiTheme="minorHAnsi" w:cstheme="minorHAnsi"/>
          <w:sz w:val="22"/>
          <w:szCs w:val="22"/>
        </w:rPr>
        <w:tab/>
        <w:t xml:space="preserve">  </w:t>
      </w:r>
      <w:r w:rsidRPr="00232E47">
        <w:rPr>
          <w:rFonts w:asciiTheme="minorHAnsi" w:hAnsiTheme="minorHAnsi" w:cstheme="minorHAnsi"/>
          <w:sz w:val="22"/>
          <w:szCs w:val="22"/>
        </w:rPr>
        <w:tab/>
      </w:r>
      <w:r w:rsidRPr="00232E47">
        <w:rPr>
          <w:rFonts w:asciiTheme="minorHAnsi" w:hAnsiTheme="minorHAnsi" w:cstheme="minorHAnsi"/>
          <w:b/>
          <w:bCs w:val="0"/>
          <w:sz w:val="22"/>
          <w:szCs w:val="22"/>
        </w:rPr>
        <w:t>Cena najniższa z ofert</w:t>
      </w:r>
    </w:p>
    <w:p w14:paraId="3789CFED" w14:textId="55DD9B7B" w:rsidR="00A42488" w:rsidRPr="00232E47" w:rsidRDefault="00A42488" w:rsidP="009B47D8">
      <w:pPr>
        <w:pStyle w:val="Standard"/>
        <w:spacing w:before="0" w:after="0"/>
        <w:jc w:val="both"/>
        <w:rPr>
          <w:rFonts w:asciiTheme="minorHAnsi" w:hAnsiTheme="minorHAnsi" w:cstheme="minorHAnsi"/>
          <w:b/>
          <w:bCs w:val="0"/>
          <w:sz w:val="22"/>
          <w:szCs w:val="22"/>
        </w:rPr>
      </w:pPr>
      <w:r w:rsidRPr="00232E47">
        <w:rPr>
          <w:rFonts w:asciiTheme="minorHAnsi" w:hAnsiTheme="minorHAnsi" w:cstheme="minorHAnsi"/>
          <w:b/>
          <w:bCs w:val="0"/>
          <w:sz w:val="22"/>
          <w:szCs w:val="22"/>
        </w:rPr>
        <w:t xml:space="preserve">   </w:t>
      </w:r>
      <w:r w:rsidRPr="00232E47">
        <w:rPr>
          <w:rFonts w:asciiTheme="minorHAnsi" w:hAnsiTheme="minorHAnsi" w:cstheme="minorHAnsi"/>
          <w:b/>
          <w:bCs w:val="0"/>
          <w:sz w:val="22"/>
          <w:szCs w:val="22"/>
        </w:rPr>
        <w:tab/>
        <w:t>C  =  ------------------------------------ x 100 x 60%</w:t>
      </w:r>
    </w:p>
    <w:p w14:paraId="73C7F6A8" w14:textId="6A82B774" w:rsidR="00A42488" w:rsidRPr="00232E47" w:rsidRDefault="00A42488" w:rsidP="009B47D8">
      <w:pPr>
        <w:pStyle w:val="Standard"/>
        <w:spacing w:before="0" w:after="0"/>
        <w:jc w:val="both"/>
        <w:rPr>
          <w:rFonts w:asciiTheme="minorHAnsi" w:hAnsiTheme="minorHAnsi" w:cstheme="minorHAnsi"/>
          <w:b/>
          <w:bCs w:val="0"/>
          <w:sz w:val="22"/>
          <w:szCs w:val="22"/>
        </w:rPr>
      </w:pPr>
      <w:r w:rsidRPr="00232E47">
        <w:rPr>
          <w:rFonts w:asciiTheme="minorHAnsi" w:hAnsiTheme="minorHAnsi" w:cstheme="minorHAnsi"/>
          <w:b/>
          <w:bCs w:val="0"/>
          <w:sz w:val="22"/>
          <w:szCs w:val="22"/>
        </w:rPr>
        <w:tab/>
        <w:t xml:space="preserve">   </w:t>
      </w:r>
      <w:r w:rsidRPr="00232E47">
        <w:rPr>
          <w:rFonts w:asciiTheme="minorHAnsi" w:hAnsiTheme="minorHAnsi" w:cstheme="minorHAnsi"/>
          <w:b/>
          <w:bCs w:val="0"/>
          <w:sz w:val="22"/>
          <w:szCs w:val="22"/>
        </w:rPr>
        <w:tab/>
        <w:t>Cena badanej oferty</w:t>
      </w:r>
    </w:p>
    <w:p w14:paraId="362EE3E3" w14:textId="4BCB3D8B" w:rsidR="00A42488" w:rsidRPr="00232E47" w:rsidRDefault="00A42488" w:rsidP="00434FF0">
      <w:pPr>
        <w:pStyle w:val="Standard"/>
        <w:ind w:firstLine="708"/>
        <w:jc w:val="both"/>
        <w:rPr>
          <w:rFonts w:asciiTheme="minorHAnsi" w:hAnsiTheme="minorHAnsi" w:cstheme="minorHAnsi"/>
          <w:sz w:val="22"/>
          <w:szCs w:val="22"/>
        </w:rPr>
      </w:pPr>
      <w:r w:rsidRPr="00232E47">
        <w:rPr>
          <w:rFonts w:asciiTheme="minorHAnsi" w:hAnsiTheme="minorHAnsi" w:cstheme="minorHAnsi"/>
          <w:sz w:val="22"/>
          <w:szCs w:val="22"/>
        </w:rPr>
        <w:lastRenderedPageBreak/>
        <w:t>Cena powinna być podana z dokładnością do dwóch miejsc po przecinku.</w:t>
      </w:r>
    </w:p>
    <w:p w14:paraId="3FE93FA6" w14:textId="4113C1D8" w:rsidR="00A42488" w:rsidRPr="00232E47" w:rsidRDefault="00A42488">
      <w:pPr>
        <w:pStyle w:val="Standard"/>
        <w:numPr>
          <w:ilvl w:val="1"/>
          <w:numId w:val="21"/>
        </w:numPr>
        <w:suppressAutoHyphens w:val="0"/>
        <w:spacing w:before="0" w:after="0"/>
        <w:ind w:left="1134"/>
        <w:jc w:val="both"/>
        <w:rPr>
          <w:rFonts w:asciiTheme="minorHAnsi" w:hAnsiTheme="minorHAnsi" w:cstheme="minorHAnsi"/>
          <w:bCs w:val="0"/>
          <w:sz w:val="22"/>
          <w:szCs w:val="22"/>
          <w:u w:val="single"/>
        </w:rPr>
      </w:pPr>
      <w:r w:rsidRPr="00232E47">
        <w:rPr>
          <w:rFonts w:asciiTheme="minorHAnsi" w:hAnsiTheme="minorHAnsi" w:cstheme="minorHAnsi"/>
          <w:b/>
          <w:bCs w:val="0"/>
          <w:sz w:val="22"/>
          <w:szCs w:val="22"/>
          <w:u w:val="single"/>
        </w:rPr>
        <w:t>Termin wykonania zamówienia</w:t>
      </w:r>
      <w:r w:rsidRPr="00232E47">
        <w:rPr>
          <w:rFonts w:asciiTheme="minorHAnsi" w:hAnsiTheme="minorHAnsi" w:cstheme="minorHAnsi"/>
          <w:sz w:val="22"/>
          <w:szCs w:val="22"/>
          <w:u w:val="single"/>
        </w:rPr>
        <w:t xml:space="preserve"> - </w:t>
      </w:r>
      <w:r w:rsidRPr="00232E47">
        <w:rPr>
          <w:rFonts w:asciiTheme="minorHAnsi" w:hAnsiTheme="minorHAnsi" w:cstheme="minorHAnsi"/>
          <w:bCs w:val="0"/>
          <w:sz w:val="22"/>
          <w:szCs w:val="22"/>
          <w:u w:val="single"/>
        </w:rPr>
        <w:t>waga 40 punktów</w:t>
      </w:r>
    </w:p>
    <w:p w14:paraId="75B792B6" w14:textId="48B46674" w:rsidR="00A42488" w:rsidRPr="00232E47" w:rsidRDefault="00A42488" w:rsidP="00434FF0">
      <w:pPr>
        <w:pStyle w:val="Standard"/>
        <w:tabs>
          <w:tab w:val="left" w:pos="2595"/>
        </w:tabs>
        <w:suppressAutoHyphens w:val="0"/>
        <w:ind w:left="360"/>
        <w:jc w:val="both"/>
        <w:rPr>
          <w:rFonts w:asciiTheme="minorHAnsi" w:hAnsiTheme="minorHAnsi" w:cstheme="minorHAnsi"/>
          <w:bCs w:val="0"/>
          <w:sz w:val="22"/>
          <w:szCs w:val="22"/>
        </w:rPr>
      </w:pPr>
      <w:r w:rsidRPr="00232E47">
        <w:rPr>
          <w:rFonts w:asciiTheme="minorHAnsi" w:hAnsiTheme="minorHAnsi" w:cstheme="minorHAnsi"/>
          <w:bCs w:val="0"/>
          <w:sz w:val="22"/>
          <w:szCs w:val="22"/>
        </w:rPr>
        <w:t xml:space="preserve">                 maksymalna liczba punktów, którą może uzyskać wykonawca: 40</w:t>
      </w:r>
    </w:p>
    <w:p w14:paraId="545233D0" w14:textId="052A29D6" w:rsidR="00A42488" w:rsidRPr="00232E47" w:rsidRDefault="00A42488" w:rsidP="00434FF0">
      <w:pPr>
        <w:pStyle w:val="Standard"/>
        <w:tabs>
          <w:tab w:val="left" w:pos="2595"/>
        </w:tabs>
        <w:suppressAutoHyphens w:val="0"/>
        <w:ind w:left="709"/>
        <w:jc w:val="both"/>
        <w:rPr>
          <w:rFonts w:asciiTheme="minorHAnsi" w:hAnsiTheme="minorHAnsi" w:cstheme="minorHAnsi"/>
          <w:sz w:val="22"/>
          <w:szCs w:val="22"/>
        </w:rPr>
      </w:pPr>
      <w:r w:rsidRPr="00232E47">
        <w:rPr>
          <w:rFonts w:asciiTheme="minorHAnsi" w:hAnsiTheme="minorHAnsi" w:cstheme="minorHAnsi"/>
          <w:sz w:val="22"/>
          <w:szCs w:val="22"/>
        </w:rPr>
        <w:t>sposób oceny wg wzoru:</w:t>
      </w:r>
    </w:p>
    <w:p w14:paraId="41A4146E" w14:textId="19B31193" w:rsidR="00A42488" w:rsidRPr="00232E47" w:rsidRDefault="00A42488" w:rsidP="00434FF0">
      <w:pPr>
        <w:pStyle w:val="Standard"/>
        <w:spacing w:before="0" w:after="0"/>
        <w:jc w:val="both"/>
        <w:rPr>
          <w:rFonts w:asciiTheme="minorHAnsi" w:hAnsiTheme="minorHAnsi" w:cstheme="minorHAnsi"/>
          <w:b/>
          <w:bCs w:val="0"/>
          <w:sz w:val="22"/>
          <w:szCs w:val="22"/>
        </w:rPr>
      </w:pPr>
      <w:r w:rsidRPr="00232E47">
        <w:rPr>
          <w:rFonts w:asciiTheme="minorHAnsi" w:hAnsiTheme="minorHAnsi" w:cstheme="minorHAnsi"/>
          <w:sz w:val="22"/>
          <w:szCs w:val="22"/>
        </w:rPr>
        <w:tab/>
      </w:r>
      <w:r w:rsidRPr="00232E47">
        <w:rPr>
          <w:rFonts w:asciiTheme="minorHAnsi" w:hAnsiTheme="minorHAnsi" w:cstheme="minorHAnsi"/>
          <w:b/>
          <w:bCs w:val="0"/>
          <w:sz w:val="22"/>
          <w:szCs w:val="22"/>
        </w:rPr>
        <w:t xml:space="preserve">9 miesięcy – </w:t>
      </w:r>
      <w:r w:rsidR="00EE5FFD" w:rsidRPr="00232E47">
        <w:rPr>
          <w:rFonts w:asciiTheme="minorHAnsi" w:hAnsiTheme="minorHAnsi" w:cstheme="minorHAnsi"/>
          <w:b/>
          <w:bCs w:val="0"/>
          <w:sz w:val="22"/>
          <w:szCs w:val="22"/>
        </w:rPr>
        <w:t xml:space="preserve">  </w:t>
      </w:r>
      <w:r w:rsidRPr="00232E47">
        <w:rPr>
          <w:rFonts w:asciiTheme="minorHAnsi" w:hAnsiTheme="minorHAnsi" w:cstheme="minorHAnsi"/>
          <w:b/>
          <w:bCs w:val="0"/>
          <w:sz w:val="22"/>
          <w:szCs w:val="22"/>
        </w:rPr>
        <w:t>0 pkt.( spełnienie podstawowego warunku)</w:t>
      </w:r>
    </w:p>
    <w:p w14:paraId="4EB0A1F7" w14:textId="64927CE9" w:rsidR="00A42488" w:rsidRPr="00232E47" w:rsidRDefault="00A42488" w:rsidP="00434FF0">
      <w:pPr>
        <w:pStyle w:val="Standard"/>
        <w:spacing w:before="0" w:after="0"/>
        <w:ind w:firstLine="708"/>
        <w:jc w:val="both"/>
        <w:rPr>
          <w:rFonts w:asciiTheme="minorHAnsi" w:hAnsiTheme="minorHAnsi" w:cstheme="minorHAnsi"/>
          <w:b/>
          <w:bCs w:val="0"/>
          <w:sz w:val="22"/>
          <w:szCs w:val="22"/>
        </w:rPr>
      </w:pPr>
      <w:r w:rsidRPr="00232E47">
        <w:rPr>
          <w:rFonts w:asciiTheme="minorHAnsi" w:hAnsiTheme="minorHAnsi" w:cstheme="minorHAnsi"/>
          <w:b/>
          <w:bCs w:val="0"/>
          <w:sz w:val="22"/>
          <w:szCs w:val="22"/>
        </w:rPr>
        <w:t>8 miesięcy – 20 pkt.,</w:t>
      </w:r>
    </w:p>
    <w:p w14:paraId="0501584F" w14:textId="3ADCEFA3" w:rsidR="00A42488" w:rsidRPr="00232E47" w:rsidRDefault="00A42488" w:rsidP="00434FF0">
      <w:pPr>
        <w:pStyle w:val="Standard"/>
        <w:spacing w:before="0" w:after="0"/>
        <w:ind w:firstLine="708"/>
        <w:jc w:val="both"/>
        <w:rPr>
          <w:rFonts w:asciiTheme="minorHAnsi" w:hAnsiTheme="minorHAnsi" w:cstheme="minorHAnsi"/>
          <w:b/>
          <w:bCs w:val="0"/>
          <w:sz w:val="22"/>
          <w:szCs w:val="22"/>
        </w:rPr>
      </w:pPr>
      <w:r w:rsidRPr="00232E47">
        <w:rPr>
          <w:rFonts w:asciiTheme="minorHAnsi" w:hAnsiTheme="minorHAnsi" w:cstheme="minorHAnsi"/>
          <w:b/>
          <w:bCs w:val="0"/>
          <w:sz w:val="22"/>
          <w:szCs w:val="22"/>
        </w:rPr>
        <w:t>7 miesięcy – 30 pkt</w:t>
      </w:r>
    </w:p>
    <w:p w14:paraId="1FA58639" w14:textId="05B5EACE" w:rsidR="00A42488" w:rsidRPr="00232E47" w:rsidRDefault="00A42488" w:rsidP="00434FF0">
      <w:pPr>
        <w:pStyle w:val="Standard"/>
        <w:spacing w:before="0" w:after="0"/>
        <w:ind w:firstLine="708"/>
        <w:jc w:val="both"/>
        <w:rPr>
          <w:rFonts w:asciiTheme="minorHAnsi" w:hAnsiTheme="minorHAnsi" w:cstheme="minorHAnsi"/>
          <w:b/>
          <w:bCs w:val="0"/>
          <w:sz w:val="22"/>
          <w:szCs w:val="22"/>
        </w:rPr>
      </w:pPr>
      <w:r w:rsidRPr="00232E47">
        <w:rPr>
          <w:rFonts w:asciiTheme="minorHAnsi" w:hAnsiTheme="minorHAnsi" w:cstheme="minorHAnsi"/>
          <w:b/>
          <w:bCs w:val="0"/>
          <w:sz w:val="22"/>
          <w:szCs w:val="22"/>
        </w:rPr>
        <w:t>6 miesięcy – 40 pkt</w:t>
      </w:r>
    </w:p>
    <w:p w14:paraId="2C1B030A" w14:textId="742A25BF" w:rsidR="00A42488" w:rsidRPr="00232E47" w:rsidRDefault="00A42488" w:rsidP="00434FF0">
      <w:pPr>
        <w:pStyle w:val="Standard"/>
        <w:shd w:val="clear" w:color="auto" w:fill="FFFFFF"/>
        <w:ind w:left="708"/>
        <w:jc w:val="both"/>
        <w:rPr>
          <w:rFonts w:asciiTheme="minorHAnsi" w:hAnsiTheme="minorHAnsi" w:cstheme="minorHAnsi"/>
          <w:sz w:val="22"/>
          <w:szCs w:val="22"/>
        </w:rPr>
      </w:pPr>
      <w:r w:rsidRPr="00232E47">
        <w:rPr>
          <w:rFonts w:asciiTheme="minorHAnsi" w:hAnsiTheme="minorHAnsi" w:cstheme="minorHAnsi"/>
          <w:bCs w:val="0"/>
          <w:color w:val="000000"/>
          <w:sz w:val="22"/>
          <w:szCs w:val="22"/>
        </w:rPr>
        <w:t>Kryterium ,,</w:t>
      </w:r>
      <w:r w:rsidR="00CB1BD5" w:rsidRPr="00232E47">
        <w:rPr>
          <w:rFonts w:asciiTheme="minorHAnsi" w:hAnsiTheme="minorHAnsi" w:cstheme="minorHAnsi"/>
          <w:bCs w:val="0"/>
          <w:color w:val="000000"/>
          <w:sz w:val="22"/>
          <w:szCs w:val="22"/>
        </w:rPr>
        <w:t>Termin wykonania zamówienia</w:t>
      </w:r>
      <w:r w:rsidRPr="00232E47">
        <w:rPr>
          <w:rFonts w:asciiTheme="minorHAnsi" w:hAnsiTheme="minorHAnsi" w:cstheme="minorHAnsi"/>
          <w:bCs w:val="0"/>
          <w:color w:val="000000"/>
          <w:sz w:val="22"/>
          <w:szCs w:val="22"/>
        </w:rPr>
        <w:t>” będzie rozpatrywany na podstawie długości terminu zadeklarowanego przez Wykonawcę w formularzu oferty.</w:t>
      </w:r>
    </w:p>
    <w:p w14:paraId="2350514E" w14:textId="2D3D501A" w:rsidR="00A42488" w:rsidRPr="00232E47" w:rsidRDefault="00A42488" w:rsidP="00434FF0">
      <w:pPr>
        <w:pStyle w:val="Standard"/>
        <w:suppressAutoHyphens w:val="0"/>
        <w:ind w:left="708"/>
        <w:jc w:val="both"/>
        <w:rPr>
          <w:rFonts w:asciiTheme="minorHAnsi" w:hAnsiTheme="minorHAnsi" w:cstheme="minorHAnsi"/>
          <w:sz w:val="22"/>
          <w:szCs w:val="22"/>
        </w:rPr>
      </w:pPr>
      <w:r w:rsidRPr="00232E47">
        <w:rPr>
          <w:rFonts w:asciiTheme="minorHAnsi" w:hAnsiTheme="minorHAnsi" w:cstheme="minorHAnsi"/>
          <w:bCs w:val="0"/>
          <w:sz w:val="22"/>
          <w:szCs w:val="22"/>
          <w:lang w:eastAsia="pl-PL"/>
        </w:rPr>
        <w:t>Przy ocenie</w:t>
      </w:r>
      <w:r w:rsidR="00CB1BD5" w:rsidRPr="00232E47">
        <w:rPr>
          <w:rFonts w:asciiTheme="minorHAnsi" w:hAnsiTheme="minorHAnsi" w:cstheme="minorHAnsi"/>
          <w:bCs w:val="0"/>
          <w:sz w:val="22"/>
          <w:szCs w:val="22"/>
          <w:lang w:eastAsia="pl-PL"/>
        </w:rPr>
        <w:t xml:space="preserve"> tego kryterium </w:t>
      </w:r>
      <w:r w:rsidRPr="00232E47">
        <w:rPr>
          <w:rFonts w:asciiTheme="minorHAnsi" w:hAnsiTheme="minorHAnsi" w:cstheme="minorHAnsi"/>
          <w:bCs w:val="0"/>
          <w:sz w:val="22"/>
          <w:szCs w:val="22"/>
          <w:lang w:eastAsia="pl-PL"/>
        </w:rPr>
        <w:t xml:space="preserve">najwyżej punktowana </w:t>
      </w:r>
      <w:r w:rsidR="00EE5FFD" w:rsidRPr="00232E47">
        <w:rPr>
          <w:rFonts w:asciiTheme="minorHAnsi" w:hAnsiTheme="minorHAnsi" w:cstheme="minorHAnsi"/>
          <w:bCs w:val="0"/>
          <w:sz w:val="22"/>
          <w:szCs w:val="22"/>
          <w:lang w:eastAsia="pl-PL"/>
        </w:rPr>
        <w:t xml:space="preserve">będzie </w:t>
      </w:r>
      <w:r w:rsidRPr="00232E47">
        <w:rPr>
          <w:rFonts w:asciiTheme="minorHAnsi" w:hAnsiTheme="minorHAnsi" w:cstheme="minorHAnsi"/>
          <w:bCs w:val="0"/>
          <w:sz w:val="22"/>
          <w:szCs w:val="22"/>
          <w:lang w:eastAsia="pl-PL"/>
        </w:rPr>
        <w:t>oferta zawierająca naj</w:t>
      </w:r>
      <w:r w:rsidR="00CB1BD5" w:rsidRPr="00232E47">
        <w:rPr>
          <w:rFonts w:asciiTheme="minorHAnsi" w:hAnsiTheme="minorHAnsi" w:cstheme="minorHAnsi"/>
          <w:bCs w:val="0"/>
          <w:sz w:val="22"/>
          <w:szCs w:val="22"/>
          <w:lang w:eastAsia="pl-PL"/>
        </w:rPr>
        <w:t>krótszy</w:t>
      </w:r>
      <w:r w:rsidRPr="00232E47">
        <w:rPr>
          <w:rFonts w:asciiTheme="minorHAnsi" w:hAnsiTheme="minorHAnsi" w:cstheme="minorHAnsi"/>
          <w:bCs w:val="0"/>
          <w:sz w:val="22"/>
          <w:szCs w:val="22"/>
          <w:lang w:eastAsia="pl-PL"/>
        </w:rPr>
        <w:t xml:space="preserve"> okres</w:t>
      </w:r>
      <w:r w:rsidR="00CB1BD5" w:rsidRPr="00232E47">
        <w:rPr>
          <w:rFonts w:asciiTheme="minorHAnsi" w:hAnsiTheme="minorHAnsi" w:cstheme="minorHAnsi"/>
          <w:bCs w:val="0"/>
          <w:sz w:val="22"/>
          <w:szCs w:val="22"/>
          <w:lang w:eastAsia="pl-PL"/>
        </w:rPr>
        <w:t xml:space="preserve"> realizacji</w:t>
      </w:r>
      <w:r w:rsidRPr="00232E47">
        <w:rPr>
          <w:rFonts w:asciiTheme="minorHAnsi" w:hAnsiTheme="minorHAnsi" w:cstheme="minorHAnsi"/>
          <w:bCs w:val="0"/>
          <w:sz w:val="22"/>
          <w:szCs w:val="22"/>
          <w:lang w:eastAsia="pl-PL"/>
        </w:rPr>
        <w:t xml:space="preserve">. </w:t>
      </w:r>
      <w:r w:rsidR="00B36E62">
        <w:rPr>
          <w:rFonts w:asciiTheme="minorHAnsi" w:hAnsiTheme="minorHAnsi" w:cstheme="minorHAnsi"/>
          <w:bCs w:val="0"/>
          <w:sz w:val="22"/>
          <w:szCs w:val="22"/>
          <w:lang w:eastAsia="pl-PL"/>
        </w:rPr>
        <w:t>W</w:t>
      </w:r>
      <w:r w:rsidRPr="00232E47">
        <w:rPr>
          <w:rFonts w:asciiTheme="minorHAnsi" w:hAnsiTheme="minorHAnsi" w:cstheme="minorHAnsi"/>
          <w:bCs w:val="0"/>
          <w:sz w:val="22"/>
          <w:szCs w:val="22"/>
          <w:lang w:eastAsia="pl-PL"/>
        </w:rPr>
        <w:t>ymagany</w:t>
      </w:r>
      <w:r w:rsidR="00CB1BD5" w:rsidRPr="00232E47">
        <w:rPr>
          <w:rFonts w:asciiTheme="minorHAnsi" w:hAnsiTheme="minorHAnsi" w:cstheme="minorHAnsi"/>
          <w:bCs w:val="0"/>
          <w:sz w:val="22"/>
          <w:szCs w:val="22"/>
          <w:lang w:eastAsia="pl-PL"/>
        </w:rPr>
        <w:t xml:space="preserve"> </w:t>
      </w:r>
      <w:r w:rsidRPr="00232E47">
        <w:rPr>
          <w:rFonts w:asciiTheme="minorHAnsi" w:hAnsiTheme="minorHAnsi" w:cstheme="minorHAnsi"/>
          <w:bCs w:val="0"/>
          <w:sz w:val="22"/>
          <w:szCs w:val="22"/>
          <w:lang w:eastAsia="pl-PL"/>
        </w:rPr>
        <w:t xml:space="preserve">okres wynosi </w:t>
      </w:r>
      <w:r w:rsidR="00CB1BD5" w:rsidRPr="00232E47">
        <w:rPr>
          <w:rFonts w:asciiTheme="minorHAnsi" w:hAnsiTheme="minorHAnsi" w:cstheme="minorHAnsi"/>
          <w:b/>
          <w:sz w:val="22"/>
          <w:szCs w:val="22"/>
          <w:lang w:eastAsia="pl-PL"/>
        </w:rPr>
        <w:t>9</w:t>
      </w:r>
      <w:r w:rsidRPr="00232E47">
        <w:rPr>
          <w:rFonts w:asciiTheme="minorHAnsi" w:hAnsiTheme="minorHAnsi" w:cstheme="minorHAnsi"/>
          <w:b/>
          <w:sz w:val="22"/>
          <w:szCs w:val="22"/>
          <w:lang w:eastAsia="pl-PL"/>
        </w:rPr>
        <w:t xml:space="preserve"> </w:t>
      </w:r>
      <w:r w:rsidRPr="00232E47">
        <w:rPr>
          <w:rFonts w:asciiTheme="minorHAnsi" w:hAnsiTheme="minorHAnsi" w:cstheme="minorHAnsi"/>
          <w:bCs w:val="0"/>
          <w:sz w:val="22"/>
          <w:szCs w:val="22"/>
          <w:lang w:eastAsia="pl-PL"/>
        </w:rPr>
        <w:t>miesięcy</w:t>
      </w:r>
      <w:r w:rsidR="00CB1BD5" w:rsidRPr="00232E47">
        <w:rPr>
          <w:rFonts w:asciiTheme="minorHAnsi" w:hAnsiTheme="minorHAnsi" w:cstheme="minorHAnsi"/>
          <w:bCs w:val="0"/>
          <w:sz w:val="22"/>
          <w:szCs w:val="22"/>
          <w:lang w:eastAsia="pl-PL"/>
        </w:rPr>
        <w:t xml:space="preserve"> (jest to podstawowy warunek)</w:t>
      </w:r>
      <w:r w:rsidRPr="00232E47">
        <w:rPr>
          <w:rFonts w:asciiTheme="minorHAnsi" w:hAnsiTheme="minorHAnsi" w:cstheme="minorHAnsi"/>
          <w:bCs w:val="0"/>
          <w:sz w:val="22"/>
          <w:szCs w:val="22"/>
          <w:lang w:eastAsia="pl-PL"/>
        </w:rPr>
        <w:t xml:space="preserve">. Wykonawca może zaoferować </w:t>
      </w:r>
      <w:r w:rsidR="00CB1BD5" w:rsidRPr="00232E47">
        <w:rPr>
          <w:rFonts w:asciiTheme="minorHAnsi" w:hAnsiTheme="minorHAnsi" w:cstheme="minorHAnsi"/>
          <w:bCs w:val="0"/>
          <w:sz w:val="22"/>
          <w:szCs w:val="22"/>
          <w:lang w:eastAsia="pl-PL"/>
        </w:rPr>
        <w:t xml:space="preserve">krótszy termin, tj. </w:t>
      </w:r>
      <w:r w:rsidRPr="00232E47">
        <w:rPr>
          <w:rFonts w:asciiTheme="minorHAnsi" w:hAnsiTheme="minorHAnsi" w:cstheme="minorHAnsi"/>
          <w:bCs w:val="0"/>
          <w:sz w:val="22"/>
          <w:szCs w:val="22"/>
          <w:lang w:eastAsia="pl-PL"/>
        </w:rPr>
        <w:t xml:space="preserve">do </w:t>
      </w:r>
      <w:r w:rsidR="00EE5FFD" w:rsidRPr="00232E47">
        <w:rPr>
          <w:rFonts w:asciiTheme="minorHAnsi" w:hAnsiTheme="minorHAnsi" w:cstheme="minorHAnsi"/>
          <w:bCs w:val="0"/>
          <w:sz w:val="22"/>
          <w:szCs w:val="22"/>
          <w:lang w:eastAsia="pl-PL"/>
        </w:rPr>
        <w:t xml:space="preserve">maksymalnie </w:t>
      </w:r>
      <w:r w:rsidR="00CB1BD5" w:rsidRPr="00232E47">
        <w:rPr>
          <w:rFonts w:asciiTheme="minorHAnsi" w:hAnsiTheme="minorHAnsi" w:cstheme="minorHAnsi"/>
          <w:b/>
          <w:sz w:val="22"/>
          <w:szCs w:val="22"/>
          <w:lang w:eastAsia="pl-PL"/>
        </w:rPr>
        <w:t>6</w:t>
      </w:r>
      <w:r w:rsidRPr="00232E47">
        <w:rPr>
          <w:rFonts w:asciiTheme="minorHAnsi" w:hAnsiTheme="minorHAnsi" w:cstheme="minorHAnsi"/>
          <w:bCs w:val="0"/>
          <w:sz w:val="22"/>
          <w:szCs w:val="22"/>
          <w:lang w:eastAsia="pl-PL"/>
        </w:rPr>
        <w:t xml:space="preserve"> miesięcy</w:t>
      </w:r>
      <w:r w:rsidR="00CB1BD5" w:rsidRPr="00232E47">
        <w:rPr>
          <w:rFonts w:asciiTheme="minorHAnsi" w:hAnsiTheme="minorHAnsi" w:cstheme="minorHAnsi"/>
          <w:bCs w:val="0"/>
          <w:sz w:val="22"/>
          <w:szCs w:val="22"/>
          <w:lang w:eastAsia="pl-PL"/>
        </w:rPr>
        <w:t xml:space="preserve"> (podając ilość pełnych miesięcy wg powyższego wzoru)</w:t>
      </w:r>
      <w:r w:rsidRPr="00232E47">
        <w:rPr>
          <w:rFonts w:asciiTheme="minorHAnsi" w:hAnsiTheme="minorHAnsi" w:cstheme="minorHAnsi"/>
          <w:bCs w:val="0"/>
          <w:sz w:val="22"/>
          <w:szCs w:val="22"/>
          <w:lang w:eastAsia="pl-PL"/>
        </w:rPr>
        <w:t>.</w:t>
      </w:r>
    </w:p>
    <w:p w14:paraId="5B4BD96D" w14:textId="73B32C02" w:rsidR="00A42488" w:rsidRPr="00232E47" w:rsidRDefault="00A42488" w:rsidP="00434FF0">
      <w:pPr>
        <w:pStyle w:val="Standard"/>
        <w:suppressAutoHyphens w:val="0"/>
        <w:ind w:left="708"/>
        <w:jc w:val="both"/>
        <w:rPr>
          <w:rFonts w:asciiTheme="minorHAnsi" w:hAnsiTheme="minorHAnsi" w:cstheme="minorHAnsi"/>
          <w:b/>
          <w:sz w:val="22"/>
          <w:szCs w:val="22"/>
          <w:lang w:eastAsia="pl-PL"/>
        </w:rPr>
      </w:pPr>
      <w:r w:rsidRPr="00232E47">
        <w:rPr>
          <w:rFonts w:asciiTheme="minorHAnsi" w:hAnsiTheme="minorHAnsi" w:cstheme="minorHAnsi"/>
          <w:b/>
          <w:sz w:val="22"/>
          <w:szCs w:val="22"/>
          <w:lang w:eastAsia="pl-PL"/>
        </w:rPr>
        <w:t>Oferta zawierająca</w:t>
      </w:r>
      <w:r w:rsidR="00CB1BD5" w:rsidRPr="00232E47">
        <w:rPr>
          <w:rFonts w:asciiTheme="minorHAnsi" w:hAnsiTheme="minorHAnsi" w:cstheme="minorHAnsi"/>
          <w:b/>
          <w:sz w:val="22"/>
          <w:szCs w:val="22"/>
          <w:lang w:eastAsia="pl-PL"/>
        </w:rPr>
        <w:t xml:space="preserve"> termin</w:t>
      </w:r>
      <w:r w:rsidRPr="00232E47">
        <w:rPr>
          <w:rFonts w:asciiTheme="minorHAnsi" w:hAnsiTheme="minorHAnsi" w:cstheme="minorHAnsi"/>
          <w:b/>
          <w:sz w:val="22"/>
          <w:szCs w:val="22"/>
          <w:lang w:eastAsia="pl-PL"/>
        </w:rPr>
        <w:t xml:space="preserve"> </w:t>
      </w:r>
      <w:r w:rsidR="00CB1BD5" w:rsidRPr="00232E47">
        <w:rPr>
          <w:rFonts w:asciiTheme="minorHAnsi" w:hAnsiTheme="minorHAnsi" w:cstheme="minorHAnsi"/>
          <w:b/>
          <w:sz w:val="22"/>
          <w:szCs w:val="22"/>
          <w:lang w:eastAsia="pl-PL"/>
        </w:rPr>
        <w:t xml:space="preserve">wykonania zamówienia </w:t>
      </w:r>
      <w:r w:rsidRPr="00232E47">
        <w:rPr>
          <w:rFonts w:asciiTheme="minorHAnsi" w:hAnsiTheme="minorHAnsi" w:cstheme="minorHAnsi"/>
          <w:b/>
          <w:sz w:val="22"/>
          <w:szCs w:val="22"/>
          <w:lang w:eastAsia="pl-PL"/>
        </w:rPr>
        <w:t xml:space="preserve">krótszy niż 6 miesięcy lub dłuższy niż </w:t>
      </w:r>
      <w:r w:rsidR="00CB1BD5" w:rsidRPr="00232E47">
        <w:rPr>
          <w:rFonts w:asciiTheme="minorHAnsi" w:hAnsiTheme="minorHAnsi" w:cstheme="minorHAnsi"/>
          <w:b/>
          <w:sz w:val="22"/>
          <w:szCs w:val="22"/>
          <w:lang w:eastAsia="pl-PL"/>
        </w:rPr>
        <w:t>9</w:t>
      </w:r>
      <w:r w:rsidRPr="00232E47">
        <w:rPr>
          <w:rFonts w:asciiTheme="minorHAnsi" w:hAnsiTheme="minorHAnsi" w:cstheme="minorHAnsi"/>
          <w:b/>
          <w:sz w:val="22"/>
          <w:szCs w:val="22"/>
          <w:lang w:eastAsia="pl-PL"/>
        </w:rPr>
        <w:t xml:space="preserve"> miesięcy </w:t>
      </w:r>
      <w:r w:rsidR="00CB1BD5" w:rsidRPr="00232E47">
        <w:rPr>
          <w:rFonts w:asciiTheme="minorHAnsi" w:hAnsiTheme="minorHAnsi" w:cstheme="minorHAnsi"/>
          <w:b/>
          <w:sz w:val="22"/>
          <w:szCs w:val="22"/>
          <w:lang w:eastAsia="pl-PL"/>
        </w:rPr>
        <w:t xml:space="preserve">(albo </w:t>
      </w:r>
      <w:r w:rsidRPr="00232E47">
        <w:rPr>
          <w:rFonts w:asciiTheme="minorHAnsi" w:hAnsiTheme="minorHAnsi" w:cstheme="minorHAnsi"/>
          <w:b/>
          <w:sz w:val="22"/>
          <w:szCs w:val="22"/>
          <w:lang w:eastAsia="pl-PL"/>
        </w:rPr>
        <w:t xml:space="preserve">brak wskazania </w:t>
      </w:r>
      <w:r w:rsidR="00CB1BD5" w:rsidRPr="00232E47">
        <w:rPr>
          <w:rFonts w:asciiTheme="minorHAnsi" w:hAnsiTheme="minorHAnsi" w:cstheme="minorHAnsi"/>
          <w:b/>
          <w:sz w:val="22"/>
          <w:szCs w:val="22"/>
          <w:lang w:eastAsia="pl-PL"/>
        </w:rPr>
        <w:t>tego terminu</w:t>
      </w:r>
      <w:r w:rsidRPr="00232E47">
        <w:rPr>
          <w:rFonts w:asciiTheme="minorHAnsi" w:hAnsiTheme="minorHAnsi" w:cstheme="minorHAnsi"/>
          <w:b/>
          <w:sz w:val="22"/>
          <w:szCs w:val="22"/>
          <w:lang w:eastAsia="pl-PL"/>
        </w:rPr>
        <w:t xml:space="preserve"> w ofercie</w:t>
      </w:r>
      <w:r w:rsidR="00CB1BD5" w:rsidRPr="00232E47">
        <w:rPr>
          <w:rFonts w:asciiTheme="minorHAnsi" w:hAnsiTheme="minorHAnsi" w:cstheme="minorHAnsi"/>
          <w:b/>
          <w:sz w:val="22"/>
          <w:szCs w:val="22"/>
          <w:lang w:eastAsia="pl-PL"/>
        </w:rPr>
        <w:t>)</w:t>
      </w:r>
      <w:r w:rsidRPr="00232E47">
        <w:rPr>
          <w:rFonts w:asciiTheme="minorHAnsi" w:hAnsiTheme="minorHAnsi" w:cstheme="minorHAnsi"/>
          <w:b/>
          <w:sz w:val="22"/>
          <w:szCs w:val="22"/>
          <w:lang w:eastAsia="pl-PL"/>
        </w:rPr>
        <w:t xml:space="preserve"> zostanie odrzucona, gdyż jej treść nie będzie odpowiadała treści specyfikacji warunków zamówienia.</w:t>
      </w:r>
    </w:p>
    <w:p w14:paraId="6256A19C" w14:textId="3765CE19" w:rsidR="00A42488" w:rsidRPr="00232E47" w:rsidRDefault="00A42488">
      <w:pPr>
        <w:pStyle w:val="Akapitzlist"/>
        <w:numPr>
          <w:ilvl w:val="0"/>
          <w:numId w:val="21"/>
        </w:numPr>
        <w:suppressAutoHyphens/>
        <w:autoSpaceDN w:val="0"/>
        <w:spacing w:before="0" w:after="0"/>
        <w:jc w:val="both"/>
        <w:textAlignment w:val="baseline"/>
        <w:rPr>
          <w:rFonts w:cstheme="minorHAnsi"/>
          <w:sz w:val="22"/>
          <w:szCs w:val="22"/>
        </w:rPr>
      </w:pPr>
      <w:r w:rsidRPr="00232E47">
        <w:rPr>
          <w:rFonts w:eastAsia="Calibri" w:cstheme="minorHAnsi"/>
          <w:sz w:val="22"/>
          <w:szCs w:val="22"/>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727189CA" w14:textId="77777777" w:rsidR="00EE5FFD" w:rsidRPr="00232E47" w:rsidRDefault="00EE5FFD" w:rsidP="00434FF0">
      <w:pPr>
        <w:pStyle w:val="Akapitzlist"/>
        <w:suppressAutoHyphens/>
        <w:autoSpaceDN w:val="0"/>
        <w:spacing w:before="0" w:after="0"/>
        <w:jc w:val="both"/>
        <w:textAlignment w:val="baseline"/>
        <w:rPr>
          <w:rFonts w:cstheme="minorHAnsi"/>
          <w:sz w:val="22"/>
          <w:szCs w:val="22"/>
        </w:rPr>
      </w:pPr>
    </w:p>
    <w:p w14:paraId="4024EC86" w14:textId="39F482FF" w:rsidR="00EE5FFD" w:rsidRPr="00232E47" w:rsidRDefault="00EE5FFD" w:rsidP="00434FF0">
      <w:pPr>
        <w:pStyle w:val="Akapitzlist"/>
        <w:suppressAutoHyphens/>
        <w:autoSpaceDN w:val="0"/>
        <w:spacing w:before="0" w:after="0"/>
        <w:jc w:val="both"/>
        <w:textAlignment w:val="baseline"/>
        <w:rPr>
          <w:rFonts w:cstheme="minorHAnsi"/>
          <w:sz w:val="22"/>
          <w:szCs w:val="22"/>
        </w:rPr>
      </w:pPr>
      <w:r w:rsidRPr="00232E47">
        <w:rPr>
          <w:rFonts w:cstheme="minorHAnsi"/>
          <w:sz w:val="22"/>
          <w:szCs w:val="22"/>
        </w:rPr>
        <w:t>C + T = P</w:t>
      </w:r>
    </w:p>
    <w:p w14:paraId="5C81D4ED" w14:textId="77777777" w:rsidR="00EE5FFD" w:rsidRPr="00232E47" w:rsidRDefault="00EE5FFD" w:rsidP="00434FF0">
      <w:pPr>
        <w:pStyle w:val="Akapitzlist"/>
        <w:suppressAutoHyphens/>
        <w:autoSpaceDN w:val="0"/>
        <w:spacing w:before="0" w:after="0"/>
        <w:jc w:val="both"/>
        <w:textAlignment w:val="baseline"/>
        <w:rPr>
          <w:rFonts w:cstheme="minorHAnsi"/>
          <w:sz w:val="22"/>
          <w:szCs w:val="22"/>
        </w:rPr>
      </w:pPr>
    </w:p>
    <w:p w14:paraId="6392A293" w14:textId="77777777" w:rsidR="00EE5FFD" w:rsidRPr="00232E47" w:rsidRDefault="00EE5FFD" w:rsidP="00434FF0">
      <w:pPr>
        <w:pStyle w:val="Akapitzlist"/>
        <w:suppressAutoHyphens/>
        <w:autoSpaceDN w:val="0"/>
        <w:spacing w:before="0" w:after="0"/>
        <w:jc w:val="both"/>
        <w:textAlignment w:val="baseline"/>
        <w:rPr>
          <w:rFonts w:cstheme="minorHAnsi"/>
          <w:sz w:val="22"/>
          <w:szCs w:val="22"/>
        </w:rPr>
      </w:pPr>
      <w:r w:rsidRPr="00232E47">
        <w:rPr>
          <w:rFonts w:cstheme="minorHAnsi"/>
          <w:sz w:val="22"/>
          <w:szCs w:val="22"/>
        </w:rPr>
        <w:t>gdzie:</w:t>
      </w:r>
    </w:p>
    <w:p w14:paraId="74F3C7E3" w14:textId="77777777" w:rsidR="00EE5FFD" w:rsidRPr="00232E47" w:rsidRDefault="00EE5FFD" w:rsidP="00434FF0">
      <w:pPr>
        <w:pStyle w:val="Akapitzlist"/>
        <w:suppressAutoHyphens/>
        <w:autoSpaceDN w:val="0"/>
        <w:spacing w:before="0" w:after="0"/>
        <w:jc w:val="both"/>
        <w:textAlignment w:val="baseline"/>
        <w:rPr>
          <w:rFonts w:cstheme="minorHAnsi"/>
          <w:sz w:val="22"/>
          <w:szCs w:val="22"/>
        </w:rPr>
      </w:pPr>
      <w:r w:rsidRPr="00232E47">
        <w:rPr>
          <w:rFonts w:cstheme="minorHAnsi"/>
          <w:sz w:val="22"/>
          <w:szCs w:val="22"/>
        </w:rPr>
        <w:t>C – liczba punktów uzyskanych w kryterium „Cena”</w:t>
      </w:r>
    </w:p>
    <w:p w14:paraId="2F30274F" w14:textId="790FCEFB" w:rsidR="007007FC" w:rsidRPr="007007FC" w:rsidRDefault="00EE5FFD" w:rsidP="00434FF0">
      <w:pPr>
        <w:pStyle w:val="Akapitzlist"/>
        <w:suppressAutoHyphens/>
        <w:autoSpaceDN w:val="0"/>
        <w:spacing w:before="0" w:after="0"/>
        <w:jc w:val="both"/>
        <w:textAlignment w:val="baseline"/>
        <w:rPr>
          <w:rFonts w:cstheme="minorHAnsi"/>
          <w:sz w:val="22"/>
          <w:szCs w:val="22"/>
        </w:rPr>
      </w:pPr>
      <w:r w:rsidRPr="00232E47">
        <w:rPr>
          <w:rFonts w:cstheme="minorHAnsi"/>
          <w:sz w:val="22"/>
          <w:szCs w:val="22"/>
        </w:rPr>
        <w:t>T – liczba punktów uzyskanych w kryterium „Termin wykonania zamówienia”</w:t>
      </w:r>
    </w:p>
    <w:p w14:paraId="49323BF2" w14:textId="1F808627" w:rsidR="00EE5FFD" w:rsidRDefault="007007FC" w:rsidP="00434FF0">
      <w:pPr>
        <w:pStyle w:val="Akapitzlist"/>
        <w:suppressAutoHyphens/>
        <w:autoSpaceDN w:val="0"/>
        <w:spacing w:before="0" w:after="0"/>
        <w:jc w:val="both"/>
        <w:textAlignment w:val="baseline"/>
        <w:rPr>
          <w:rFonts w:cstheme="minorHAnsi"/>
          <w:sz w:val="22"/>
          <w:szCs w:val="22"/>
        </w:rPr>
      </w:pPr>
      <w:r w:rsidRPr="007007FC">
        <w:rPr>
          <w:rFonts w:cstheme="minorHAnsi"/>
          <w:sz w:val="22"/>
          <w:szCs w:val="22"/>
        </w:rPr>
        <w:t>P – łączna liczba punktów oferty ocenianej</w:t>
      </w:r>
    </w:p>
    <w:p w14:paraId="6803E8E3" w14:textId="77777777" w:rsidR="007007FC" w:rsidRPr="00232E47" w:rsidRDefault="007007FC" w:rsidP="00434FF0">
      <w:pPr>
        <w:pStyle w:val="Akapitzlist"/>
        <w:suppressAutoHyphens/>
        <w:autoSpaceDN w:val="0"/>
        <w:spacing w:before="0" w:after="0"/>
        <w:jc w:val="both"/>
        <w:textAlignment w:val="baseline"/>
        <w:rPr>
          <w:rFonts w:cstheme="minorHAnsi"/>
          <w:sz w:val="22"/>
          <w:szCs w:val="22"/>
        </w:rPr>
      </w:pPr>
    </w:p>
    <w:p w14:paraId="43C55B19" w14:textId="3AE0F32F" w:rsidR="008A00FE" w:rsidRPr="00232E47" w:rsidRDefault="00000000">
      <w:pPr>
        <w:pStyle w:val="Akapitzlist"/>
        <w:numPr>
          <w:ilvl w:val="0"/>
          <w:numId w:val="21"/>
        </w:numPr>
        <w:autoSpaceDE w:val="0"/>
        <w:autoSpaceDN w:val="0"/>
        <w:adjustRightInd w:val="0"/>
        <w:jc w:val="both"/>
        <w:rPr>
          <w:rFonts w:cstheme="minorHAnsi"/>
          <w:bCs/>
          <w:sz w:val="22"/>
          <w:szCs w:val="22"/>
        </w:rPr>
      </w:pPr>
      <w:r w:rsidRPr="00232E47">
        <w:rPr>
          <w:rFonts w:cstheme="minorHAnsi"/>
          <w:sz w:val="22"/>
          <w:szCs w:val="22"/>
        </w:rPr>
        <w:t>W toku badania i oceny ofert Zamawiający może żądać od Wykonawców wyjaśnień dotyczących treści złożonych ofert.</w:t>
      </w:r>
    </w:p>
    <w:p w14:paraId="54612DC9" w14:textId="77777777" w:rsidR="005B10DD" w:rsidRPr="00232E47" w:rsidRDefault="005B10DD" w:rsidP="00434FF0">
      <w:pPr>
        <w:autoSpaceDE w:val="0"/>
        <w:autoSpaceDN w:val="0"/>
        <w:adjustRightInd w:val="0"/>
        <w:jc w:val="both"/>
        <w:rPr>
          <w:rFonts w:cstheme="minorHAnsi"/>
          <w:bCs/>
          <w:sz w:val="22"/>
          <w:szCs w:val="22"/>
        </w:rPr>
      </w:pPr>
    </w:p>
    <w:p w14:paraId="2A339CAA" w14:textId="2EEA7B39" w:rsidR="00077486" w:rsidRPr="00232E47" w:rsidRDefault="00000000">
      <w:pPr>
        <w:pStyle w:val="Nagwek2"/>
        <w:numPr>
          <w:ilvl w:val="0"/>
          <w:numId w:val="38"/>
        </w:numPr>
        <w:rPr>
          <w:b/>
          <w:sz w:val="22"/>
          <w:szCs w:val="22"/>
        </w:rPr>
      </w:pPr>
      <w:r w:rsidRPr="00232E47">
        <w:rPr>
          <w:b/>
          <w:sz w:val="22"/>
          <w:szCs w:val="22"/>
        </w:rPr>
        <w:t>Wadium</w:t>
      </w:r>
    </w:p>
    <w:p w14:paraId="57B1DC10" w14:textId="114F3B84" w:rsidR="0091004B" w:rsidRPr="00232E47" w:rsidRDefault="0091004B">
      <w:pPr>
        <w:pStyle w:val="Standard"/>
        <w:numPr>
          <w:ilvl w:val="0"/>
          <w:numId w:val="40"/>
        </w:numPr>
        <w:spacing w:before="0" w:after="0"/>
        <w:ind w:hanging="436"/>
        <w:jc w:val="both"/>
        <w:textAlignment w:val="auto"/>
        <w:rPr>
          <w:rFonts w:asciiTheme="minorHAnsi" w:hAnsiTheme="minorHAnsi" w:cstheme="minorHAnsi"/>
          <w:b/>
          <w:sz w:val="22"/>
          <w:szCs w:val="22"/>
        </w:rPr>
      </w:pPr>
      <w:r w:rsidRPr="00232E47">
        <w:rPr>
          <w:rFonts w:asciiTheme="minorHAnsi" w:hAnsiTheme="minorHAnsi" w:cstheme="minorHAnsi"/>
          <w:bCs w:val="0"/>
          <w:sz w:val="22"/>
          <w:szCs w:val="22"/>
        </w:rPr>
        <w:t xml:space="preserve">Wykonawca zobowiązany jest do zabezpieczenia swojej oferty wadium w wysokości </w:t>
      </w:r>
      <w:r w:rsidRPr="00232E47">
        <w:rPr>
          <w:rFonts w:asciiTheme="minorHAnsi" w:hAnsiTheme="minorHAnsi" w:cstheme="minorHAnsi"/>
          <w:b/>
          <w:sz w:val="22"/>
          <w:szCs w:val="22"/>
        </w:rPr>
        <w:t>8 000,00 zł (słownie złotych: osiem tysięcy złotych);</w:t>
      </w:r>
    </w:p>
    <w:p w14:paraId="5D543A1C" w14:textId="77777777" w:rsidR="0091004B" w:rsidRPr="00232E47" w:rsidRDefault="0091004B">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Wadium wnosi się przed upływem terminu składania ofert.</w:t>
      </w:r>
    </w:p>
    <w:p w14:paraId="03463E62" w14:textId="77777777" w:rsidR="0091004B" w:rsidRPr="00232E47" w:rsidRDefault="0091004B">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Wadium może być wnoszone w jednej lub kilku następujących formach:</w:t>
      </w:r>
    </w:p>
    <w:p w14:paraId="38D3F2E5" w14:textId="77777777" w:rsidR="0091004B" w:rsidRPr="00232E47" w:rsidRDefault="0091004B">
      <w:pPr>
        <w:pStyle w:val="Standard"/>
        <w:numPr>
          <w:ilvl w:val="0"/>
          <w:numId w:val="41"/>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 xml:space="preserve">pieniądzu; </w:t>
      </w:r>
    </w:p>
    <w:p w14:paraId="361A0500" w14:textId="77777777" w:rsidR="0091004B" w:rsidRPr="00232E47" w:rsidRDefault="0091004B">
      <w:pPr>
        <w:pStyle w:val="Standard"/>
        <w:numPr>
          <w:ilvl w:val="0"/>
          <w:numId w:val="41"/>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gwarancjach bankowych;</w:t>
      </w:r>
    </w:p>
    <w:p w14:paraId="1F3E9842" w14:textId="77777777" w:rsidR="0091004B" w:rsidRPr="00232E47" w:rsidRDefault="0091004B">
      <w:pPr>
        <w:pStyle w:val="Standard"/>
        <w:numPr>
          <w:ilvl w:val="0"/>
          <w:numId w:val="41"/>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gwarancjach ubezpieczeniowych;</w:t>
      </w:r>
    </w:p>
    <w:p w14:paraId="3F63EBDA" w14:textId="25A5A52F" w:rsidR="0091004B" w:rsidRPr="00232E47" w:rsidRDefault="0091004B">
      <w:pPr>
        <w:pStyle w:val="Standard"/>
        <w:numPr>
          <w:ilvl w:val="0"/>
          <w:numId w:val="41"/>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lastRenderedPageBreak/>
        <w:t xml:space="preserve">poręczeniach udzielanych przez podmioty, o których mowa w art. 6b ust. 5 pkt 2 ustawy z dnia 9 listopada 2000 r. o utworzeniu Polskiej Agencji Rozwoju Przedsiębiorczości </w:t>
      </w:r>
      <w:bookmarkStart w:id="7" w:name="_Hlk183778707"/>
      <w:r w:rsidRPr="00232E47">
        <w:rPr>
          <w:rFonts w:asciiTheme="minorHAnsi" w:hAnsiTheme="minorHAnsi" w:cstheme="minorHAnsi"/>
          <w:bCs w:val="0"/>
          <w:sz w:val="22"/>
          <w:szCs w:val="22"/>
        </w:rPr>
        <w:t>(Dz. U. z 2024 r. poz. 419 ze zm.).</w:t>
      </w:r>
    </w:p>
    <w:bookmarkEnd w:id="7"/>
    <w:p w14:paraId="775BD5CB" w14:textId="1B2A87F2" w:rsidR="0091004B" w:rsidRPr="00232E47" w:rsidRDefault="0091004B">
      <w:pPr>
        <w:pStyle w:val="Standard"/>
        <w:numPr>
          <w:ilvl w:val="0"/>
          <w:numId w:val="40"/>
        </w:numPr>
        <w:spacing w:before="0" w:after="0"/>
        <w:ind w:hanging="436"/>
        <w:jc w:val="both"/>
        <w:rPr>
          <w:rFonts w:asciiTheme="minorHAnsi" w:hAnsiTheme="minorHAnsi" w:cstheme="minorHAnsi"/>
          <w:b/>
          <w:sz w:val="22"/>
          <w:szCs w:val="22"/>
        </w:rPr>
      </w:pPr>
      <w:r w:rsidRPr="00232E47">
        <w:rPr>
          <w:rFonts w:asciiTheme="minorHAnsi" w:hAnsiTheme="minorHAnsi" w:cstheme="minorHAnsi"/>
          <w:bCs w:val="0"/>
          <w:sz w:val="22"/>
          <w:szCs w:val="22"/>
        </w:rPr>
        <w:t xml:space="preserve">Wadium w formie pieniężnej należy wnieść przelewem na rachunek bankowy Urzędu Miasta i Gminy w Mikołajkach: BS Mikołajki Nr 49 9350 0001 0000 0329 2076 0006 z dopiskiem: </w:t>
      </w:r>
      <w:r w:rsidRPr="00232E47">
        <w:rPr>
          <w:rFonts w:asciiTheme="minorHAnsi" w:hAnsiTheme="minorHAnsi" w:cstheme="minorHAnsi"/>
          <w:b/>
          <w:sz w:val="22"/>
          <w:szCs w:val="22"/>
        </w:rPr>
        <w:t>„ZWIĘKSZENIE BEZPIECZEŃSTWA W URZĘDZIE MIASTA I GMINY MIKOŁAJKI (SYSTEM CYBERBEZPIECZEŃSTWA)”.</w:t>
      </w:r>
    </w:p>
    <w:p w14:paraId="1925D784" w14:textId="77777777" w:rsidR="0091004B" w:rsidRPr="00232E47" w:rsidRDefault="0091004B">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UWAGA: Za termin wniesienia wadium w formie pieniężnej zostanie przyjęty termin uznania rachunku Zamawiającego.</w:t>
      </w:r>
    </w:p>
    <w:p w14:paraId="5BC9A5B6" w14:textId="77777777" w:rsidR="0091004B" w:rsidRPr="00232E47" w:rsidRDefault="0091004B">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Wadium wnoszone w formie poręczeń lub gwarancji musi być złożone jako oryginał gwarancji lub poręczenia w postaci elektronicznej i spełniać co najmniej poniższe wymagania:</w:t>
      </w:r>
    </w:p>
    <w:p w14:paraId="61E73140" w14:textId="77777777" w:rsidR="0091004B" w:rsidRPr="00232E47" w:rsidRDefault="0091004B">
      <w:pPr>
        <w:pStyle w:val="Standard"/>
        <w:numPr>
          <w:ilvl w:val="0"/>
          <w:numId w:val="42"/>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musi obejmować odpowiedzialność za wszystkie przypadki powodujące utratę wadium przez Wykonawcę określone w ustawie Pzp.</w:t>
      </w:r>
    </w:p>
    <w:p w14:paraId="7D5940EF" w14:textId="77777777" w:rsidR="0091004B" w:rsidRPr="00232E47" w:rsidRDefault="0091004B">
      <w:pPr>
        <w:pStyle w:val="Standard"/>
        <w:numPr>
          <w:ilvl w:val="0"/>
          <w:numId w:val="42"/>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z jej treści powinno jednoznacznej wynikać zobowiązanie gwaranta do zapłaty całej kwoty wadium;</w:t>
      </w:r>
    </w:p>
    <w:p w14:paraId="641D051C" w14:textId="77777777" w:rsidR="0091004B" w:rsidRPr="00232E47" w:rsidRDefault="0091004B">
      <w:pPr>
        <w:pStyle w:val="Standard"/>
        <w:numPr>
          <w:ilvl w:val="0"/>
          <w:numId w:val="42"/>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powinno być nieodwołalne i bezwarunkowe oraz płatne na pierwsze żądanie;</w:t>
      </w:r>
    </w:p>
    <w:p w14:paraId="4859FFC7" w14:textId="77777777" w:rsidR="0091004B" w:rsidRPr="00232E47" w:rsidRDefault="0091004B">
      <w:pPr>
        <w:pStyle w:val="Standard"/>
        <w:numPr>
          <w:ilvl w:val="0"/>
          <w:numId w:val="42"/>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 xml:space="preserve">termin obowiązywania poręczenia lub gwarancji nie może być krótszy niż termin związania ofertą (z zastrzeżeniem iż pierwszym dniem związania ofertą jest dzień składania ofert); </w:t>
      </w:r>
    </w:p>
    <w:p w14:paraId="3FB651C1" w14:textId="77777777" w:rsidR="0091004B" w:rsidRPr="00232E47" w:rsidRDefault="0091004B">
      <w:pPr>
        <w:pStyle w:val="Standard"/>
        <w:numPr>
          <w:ilvl w:val="0"/>
          <w:numId w:val="42"/>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w treści poręczenia lub gwarancji powinna znaleźć się nazwa oraz numer przedmiotowego postępowania;</w:t>
      </w:r>
    </w:p>
    <w:p w14:paraId="506B387F" w14:textId="500376B9" w:rsidR="0091004B" w:rsidRPr="00232E47" w:rsidRDefault="0091004B">
      <w:pPr>
        <w:pStyle w:val="Standard"/>
        <w:numPr>
          <w:ilvl w:val="0"/>
          <w:numId w:val="42"/>
        </w:numPr>
        <w:spacing w:before="0" w:after="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 xml:space="preserve">beneficjentem poręczenia lub gwarancji jest Gmina Mikołajki;        </w:t>
      </w:r>
    </w:p>
    <w:p w14:paraId="53155EF2" w14:textId="77777777" w:rsidR="0092656E" w:rsidRPr="00232E47" w:rsidRDefault="0092656E">
      <w:pPr>
        <w:pStyle w:val="Standard"/>
        <w:numPr>
          <w:ilvl w:val="0"/>
          <w:numId w:val="40"/>
        </w:numPr>
        <w:spacing w:before="0" w:after="0"/>
        <w:ind w:hanging="436"/>
        <w:jc w:val="both"/>
        <w:rPr>
          <w:rFonts w:asciiTheme="minorHAnsi" w:hAnsiTheme="minorHAnsi" w:cstheme="minorHAnsi"/>
          <w:bCs w:val="0"/>
          <w:sz w:val="22"/>
          <w:szCs w:val="22"/>
        </w:rPr>
      </w:pPr>
      <w:r w:rsidRPr="00232E47">
        <w:rPr>
          <w:rFonts w:asciiTheme="minorHAnsi" w:hAnsiTheme="minorHAnsi" w:cstheme="minorHAnsi"/>
          <w:bCs w:val="0"/>
          <w:sz w:val="22"/>
          <w:szCs w:val="22"/>
        </w:rPr>
        <w:t>W przypadku wniesienia wadium w formie:</w:t>
      </w:r>
    </w:p>
    <w:p w14:paraId="75E85715" w14:textId="77777777" w:rsidR="0092656E" w:rsidRPr="00232E47" w:rsidRDefault="0092656E" w:rsidP="00434FF0">
      <w:pPr>
        <w:pStyle w:val="Standard"/>
        <w:spacing w:before="0" w:after="0"/>
        <w:ind w:left="720"/>
        <w:jc w:val="both"/>
        <w:rPr>
          <w:rFonts w:asciiTheme="minorHAnsi" w:hAnsiTheme="minorHAnsi" w:cstheme="minorHAnsi"/>
          <w:bCs w:val="0"/>
          <w:sz w:val="22"/>
          <w:szCs w:val="22"/>
        </w:rPr>
      </w:pPr>
      <w:r w:rsidRPr="00232E47">
        <w:rPr>
          <w:rFonts w:asciiTheme="minorHAnsi" w:hAnsiTheme="minorHAnsi" w:cstheme="minorHAnsi"/>
          <w:bCs w:val="0"/>
          <w:sz w:val="22"/>
          <w:szCs w:val="22"/>
        </w:rPr>
        <w:t>1) pieniężnej - zaleca się, by dowód dokonania przelewu został dołączony do oferty;</w:t>
      </w:r>
    </w:p>
    <w:p w14:paraId="69488CF8" w14:textId="6D61B36B" w:rsidR="0092656E" w:rsidRPr="00232E47" w:rsidRDefault="0092656E" w:rsidP="00434FF0">
      <w:pPr>
        <w:pStyle w:val="Standard"/>
        <w:spacing w:before="0" w:after="0"/>
        <w:ind w:left="720"/>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2) poręczeń lub gwarancji - wymaga się, by oryginał dokumentu został złożony wraz z ofertą.</w:t>
      </w:r>
    </w:p>
    <w:p w14:paraId="3C6342BE" w14:textId="2FEE6FEC" w:rsidR="0091004B" w:rsidRPr="00232E47" w:rsidRDefault="0092656E">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W</w:t>
      </w:r>
      <w:r w:rsidR="0091004B" w:rsidRPr="00232E47">
        <w:rPr>
          <w:rFonts w:asciiTheme="minorHAnsi" w:hAnsiTheme="minorHAnsi" w:cstheme="minorHAnsi"/>
          <w:bCs w:val="0"/>
          <w:sz w:val="22"/>
          <w:szCs w:val="22"/>
        </w:rPr>
        <w:t xml:space="preserve">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044E5C" w14:textId="77777777" w:rsidR="0091004B" w:rsidRPr="00232E47" w:rsidRDefault="0091004B">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0B3F0960" w14:textId="77777777" w:rsidR="0091004B" w:rsidRPr="00232E47" w:rsidRDefault="0091004B">
      <w:pPr>
        <w:pStyle w:val="Standard"/>
        <w:numPr>
          <w:ilvl w:val="0"/>
          <w:numId w:val="40"/>
        </w:numPr>
        <w:spacing w:before="0" w:after="0"/>
        <w:ind w:hanging="436"/>
        <w:jc w:val="both"/>
        <w:textAlignment w:val="auto"/>
        <w:rPr>
          <w:rFonts w:asciiTheme="minorHAnsi" w:hAnsiTheme="minorHAnsi" w:cstheme="minorHAnsi"/>
          <w:bCs w:val="0"/>
          <w:sz w:val="22"/>
          <w:szCs w:val="22"/>
        </w:rPr>
      </w:pPr>
      <w:r w:rsidRPr="00232E47">
        <w:rPr>
          <w:rFonts w:asciiTheme="minorHAnsi" w:hAnsiTheme="minorHAnsi" w:cstheme="minorHAnsi"/>
          <w:bCs w:val="0"/>
          <w:sz w:val="22"/>
          <w:szCs w:val="22"/>
        </w:rPr>
        <w:t>Zasady zwrotu oraz okoliczności zatrzymania wadium określa art. 98 ustawy Pzp.</w:t>
      </w:r>
    </w:p>
    <w:p w14:paraId="5EE1D2FB" w14:textId="77777777" w:rsidR="0091004B" w:rsidRPr="00232E47" w:rsidRDefault="0091004B" w:rsidP="00434FF0">
      <w:pPr>
        <w:rPr>
          <w:rFonts w:cstheme="minorHAnsi"/>
          <w:bCs/>
          <w:sz w:val="22"/>
          <w:szCs w:val="22"/>
        </w:rPr>
      </w:pPr>
    </w:p>
    <w:p w14:paraId="3D0B72D9" w14:textId="3BD85148" w:rsidR="00077486" w:rsidRPr="00232E47" w:rsidRDefault="00000000">
      <w:pPr>
        <w:pStyle w:val="Nagwek2"/>
        <w:numPr>
          <w:ilvl w:val="0"/>
          <w:numId w:val="38"/>
        </w:numPr>
        <w:jc w:val="both"/>
        <w:rPr>
          <w:b/>
          <w:sz w:val="22"/>
          <w:szCs w:val="22"/>
        </w:rPr>
      </w:pPr>
      <w:r w:rsidRPr="00232E47">
        <w:rPr>
          <w:b/>
          <w:sz w:val="22"/>
          <w:szCs w:val="22"/>
        </w:rPr>
        <w:t>Informacje o formalnościach, jakie muszą zostać dopełnione po wyborze oferty w celu zawarcia umowy w sprawie zamówienia publicznego</w:t>
      </w:r>
    </w:p>
    <w:p w14:paraId="27454FAF" w14:textId="21EE5D23" w:rsidR="00077486" w:rsidRPr="00232E47" w:rsidRDefault="00000000">
      <w:pPr>
        <w:pStyle w:val="Akapitzlist"/>
        <w:numPr>
          <w:ilvl w:val="0"/>
          <w:numId w:val="22"/>
        </w:numPr>
        <w:autoSpaceDE w:val="0"/>
        <w:autoSpaceDN w:val="0"/>
        <w:adjustRightInd w:val="0"/>
        <w:spacing w:after="23"/>
        <w:jc w:val="both"/>
        <w:rPr>
          <w:rFonts w:eastAsiaTheme="minorHAnsi" w:cstheme="minorHAnsi"/>
          <w:bCs/>
          <w:sz w:val="22"/>
          <w:szCs w:val="22"/>
          <w:lang w:eastAsia="en-US"/>
        </w:rPr>
      </w:pPr>
      <w:r w:rsidRPr="00232E47">
        <w:rPr>
          <w:rFonts w:eastAsiaTheme="minorHAnsi" w:cstheme="minorHAnsi"/>
          <w:sz w:val="22"/>
          <w:szCs w:val="22"/>
          <w:lang w:eastAsia="en-US"/>
        </w:rPr>
        <w:t xml:space="preserve">Zamawiający zawiera umowę w sprawie zamówienia publicznego, z uwzględnieniem art. 577 </w:t>
      </w:r>
      <w:r w:rsidR="00A94834">
        <w:rPr>
          <w:rFonts w:eastAsiaTheme="minorHAnsi" w:cstheme="minorHAnsi"/>
          <w:sz w:val="22"/>
          <w:szCs w:val="22"/>
          <w:lang w:eastAsia="en-US"/>
        </w:rPr>
        <w:t>ustawy P</w:t>
      </w:r>
      <w:r w:rsidRPr="00232E47">
        <w:rPr>
          <w:rFonts w:eastAsiaTheme="minorHAnsi" w:cstheme="minorHAnsi"/>
          <w:sz w:val="22"/>
          <w:szCs w:val="22"/>
          <w:lang w:eastAsia="en-US"/>
        </w:rPr>
        <w:t xml:space="preserve">zp, w terminie nie krótszym niż 5 dni od dnia przesłania zawiadomienia o wyborze najkorzystniejszej oferty, jeżeli zawiadomienie to zostało przesłane przy użyciu środków komunikacji elektronicznej. </w:t>
      </w:r>
    </w:p>
    <w:p w14:paraId="61782340" w14:textId="77777777" w:rsidR="00077486" w:rsidRPr="00232E47" w:rsidRDefault="00000000">
      <w:pPr>
        <w:pStyle w:val="Akapitzlist"/>
        <w:numPr>
          <w:ilvl w:val="0"/>
          <w:numId w:val="22"/>
        </w:numPr>
        <w:autoSpaceDE w:val="0"/>
        <w:autoSpaceDN w:val="0"/>
        <w:adjustRightInd w:val="0"/>
        <w:spacing w:after="23"/>
        <w:jc w:val="both"/>
        <w:rPr>
          <w:rFonts w:eastAsiaTheme="minorHAnsi" w:cstheme="minorHAnsi"/>
          <w:bCs/>
          <w:sz w:val="22"/>
          <w:szCs w:val="22"/>
          <w:lang w:eastAsia="en-US"/>
        </w:rPr>
      </w:pPr>
      <w:r w:rsidRPr="00232E47">
        <w:rPr>
          <w:rFonts w:eastAsiaTheme="minorHAnsi" w:cstheme="minorHAnsi"/>
          <w:sz w:val="22"/>
          <w:szCs w:val="22"/>
          <w:lang w:eastAsia="en-US"/>
        </w:rPr>
        <w:lastRenderedPageBreak/>
        <w:t xml:space="preserve">Zamawiający może zawrzeć umowę w sprawie zamówienia publicznego przed upływem terminu, o którym mowa w ust. 1, jeżeli w postępowaniu o udzielenie zamówienia złożono tylko jedną ofertę. </w:t>
      </w:r>
    </w:p>
    <w:p w14:paraId="0F61CF30" w14:textId="77777777" w:rsidR="00077486" w:rsidRPr="00232E47" w:rsidRDefault="00000000">
      <w:pPr>
        <w:pStyle w:val="Akapitzlist"/>
        <w:numPr>
          <w:ilvl w:val="0"/>
          <w:numId w:val="22"/>
        </w:numPr>
        <w:autoSpaceDE w:val="0"/>
        <w:autoSpaceDN w:val="0"/>
        <w:adjustRightInd w:val="0"/>
        <w:spacing w:after="23"/>
        <w:jc w:val="both"/>
        <w:rPr>
          <w:rFonts w:eastAsiaTheme="minorHAnsi" w:cstheme="minorHAnsi"/>
          <w:bCs/>
          <w:sz w:val="22"/>
          <w:szCs w:val="22"/>
          <w:lang w:eastAsia="en-US"/>
        </w:rPr>
      </w:pPr>
      <w:r w:rsidRPr="00232E47">
        <w:rPr>
          <w:rFonts w:eastAsiaTheme="minorHAnsi" w:cstheme="minorHAnsi"/>
          <w:sz w:val="22"/>
          <w:szCs w:val="22"/>
          <w:lang w:eastAsia="en-US"/>
        </w:rPr>
        <w:t>Wykonawca, którego oferta została wybrana jako najkorzystniejsza, zostanie poinformowany przez Zamawiającego o miejscu i terminie podpisania umowy.</w:t>
      </w:r>
    </w:p>
    <w:p w14:paraId="7004741D" w14:textId="77777777" w:rsidR="00077486" w:rsidRPr="00232E47" w:rsidRDefault="00000000">
      <w:pPr>
        <w:pStyle w:val="Akapitzlist"/>
        <w:numPr>
          <w:ilvl w:val="0"/>
          <w:numId w:val="22"/>
        </w:numPr>
        <w:autoSpaceDE w:val="0"/>
        <w:autoSpaceDN w:val="0"/>
        <w:adjustRightInd w:val="0"/>
        <w:spacing w:after="23"/>
        <w:jc w:val="both"/>
        <w:rPr>
          <w:rFonts w:eastAsiaTheme="minorHAnsi" w:cstheme="minorHAnsi"/>
          <w:bCs/>
          <w:sz w:val="22"/>
          <w:szCs w:val="22"/>
          <w:lang w:eastAsia="en-US"/>
        </w:rPr>
      </w:pPr>
      <w:r w:rsidRPr="00232E47">
        <w:rPr>
          <w:rFonts w:cstheme="minorHAnsi"/>
          <w:sz w:val="22"/>
          <w:szCs w:val="22"/>
        </w:rPr>
        <w:t xml:space="preserve">Wykonawca, o którym mowa w ust. 1, ma obowiązek zawrzeć umowę w sprawie zamówienia na warunkach określonych w istotnych postanowieniach umowy, które stanowią załącznik do SWZ. Umowa zostanie uzupełniona o zapisy wynikające ze złożonej oferty. </w:t>
      </w:r>
    </w:p>
    <w:p w14:paraId="0A1C5394" w14:textId="05F70195" w:rsidR="00342D32" w:rsidRPr="00232E47" w:rsidRDefault="00000000">
      <w:pPr>
        <w:pStyle w:val="Akapitzlist"/>
        <w:numPr>
          <w:ilvl w:val="0"/>
          <w:numId w:val="22"/>
        </w:numPr>
        <w:autoSpaceDE w:val="0"/>
        <w:autoSpaceDN w:val="0"/>
        <w:adjustRightInd w:val="0"/>
        <w:spacing w:after="23"/>
        <w:jc w:val="both"/>
        <w:rPr>
          <w:rFonts w:eastAsiaTheme="minorHAnsi" w:cstheme="minorHAnsi"/>
          <w:bCs/>
          <w:sz w:val="22"/>
          <w:szCs w:val="22"/>
          <w:lang w:eastAsia="en-US"/>
        </w:rPr>
      </w:pPr>
      <w:r w:rsidRPr="00232E47">
        <w:rPr>
          <w:rFonts w:eastAsiaTheme="minorHAnsi" w:cstheme="minorHAnsi"/>
          <w:sz w:val="22"/>
          <w:szCs w:val="22"/>
          <w:lang w:eastAsia="en-US"/>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278D9B9D" w14:textId="77777777" w:rsidR="00434FF0" w:rsidRPr="00232E47" w:rsidRDefault="00434FF0" w:rsidP="00434FF0">
      <w:pPr>
        <w:autoSpaceDE w:val="0"/>
        <w:autoSpaceDN w:val="0"/>
        <w:adjustRightInd w:val="0"/>
        <w:rPr>
          <w:rFonts w:eastAsiaTheme="minorHAnsi" w:cstheme="minorHAnsi"/>
          <w:bCs/>
          <w:sz w:val="22"/>
          <w:szCs w:val="22"/>
          <w:lang w:eastAsia="en-US"/>
        </w:rPr>
      </w:pPr>
    </w:p>
    <w:p w14:paraId="69E72D79" w14:textId="5E1FDAE1" w:rsidR="008A00FE" w:rsidRPr="00232E47" w:rsidRDefault="00000000">
      <w:pPr>
        <w:pStyle w:val="Nagwek2"/>
        <w:numPr>
          <w:ilvl w:val="0"/>
          <w:numId w:val="38"/>
        </w:numPr>
        <w:rPr>
          <w:b/>
          <w:sz w:val="22"/>
          <w:szCs w:val="22"/>
          <w:lang w:eastAsia="en-US"/>
        </w:rPr>
      </w:pPr>
      <w:r w:rsidRPr="00232E47">
        <w:rPr>
          <w:b/>
          <w:sz w:val="22"/>
          <w:szCs w:val="22"/>
          <w:lang w:eastAsia="en-US"/>
        </w:rPr>
        <w:t>Podwykonawstwo</w:t>
      </w:r>
    </w:p>
    <w:p w14:paraId="331782BC" w14:textId="77777777" w:rsidR="008A00FE" w:rsidRPr="00232E47" w:rsidRDefault="00000000">
      <w:pPr>
        <w:pStyle w:val="arimr"/>
        <w:widowControl/>
        <w:numPr>
          <w:ilvl w:val="0"/>
          <w:numId w:val="23"/>
        </w:numPr>
        <w:suppressAutoHyphens/>
        <w:snapToGrid/>
        <w:spacing w:after="0" w:line="276" w:lineRule="auto"/>
        <w:jc w:val="both"/>
        <w:rPr>
          <w:rFonts w:asciiTheme="minorHAnsi" w:hAnsiTheme="minorHAnsi" w:cstheme="minorHAnsi"/>
          <w:sz w:val="22"/>
          <w:szCs w:val="22"/>
          <w:lang w:val="pl-PL"/>
        </w:rPr>
      </w:pPr>
      <w:r w:rsidRPr="00232E47">
        <w:rPr>
          <w:rFonts w:asciiTheme="minorHAnsi" w:hAnsiTheme="minorHAnsi" w:cstheme="minorHAnsi"/>
          <w:sz w:val="22"/>
          <w:szCs w:val="22"/>
          <w:lang w:val="pl-PL"/>
        </w:rPr>
        <w:t xml:space="preserve">Wykonawca może powierzyć wykonanie części zamówienia podwykonawcy (podwykonawcom). </w:t>
      </w:r>
    </w:p>
    <w:p w14:paraId="17888050" w14:textId="77777777" w:rsidR="008A00FE" w:rsidRPr="00232E47" w:rsidRDefault="00000000">
      <w:pPr>
        <w:pStyle w:val="arimr"/>
        <w:widowControl/>
        <w:numPr>
          <w:ilvl w:val="0"/>
          <w:numId w:val="23"/>
        </w:numPr>
        <w:suppressAutoHyphens/>
        <w:snapToGrid/>
        <w:spacing w:after="0" w:line="276" w:lineRule="auto"/>
        <w:jc w:val="both"/>
        <w:rPr>
          <w:rFonts w:asciiTheme="minorHAnsi" w:hAnsiTheme="minorHAnsi" w:cstheme="minorHAnsi"/>
          <w:sz w:val="22"/>
          <w:szCs w:val="22"/>
          <w:lang w:val="pl-PL"/>
        </w:rPr>
      </w:pPr>
      <w:r w:rsidRPr="00232E47">
        <w:rPr>
          <w:rFonts w:asciiTheme="minorHAnsi" w:hAnsiTheme="minorHAnsi" w:cstheme="minorHAnsi"/>
          <w:sz w:val="22"/>
          <w:szCs w:val="22"/>
          <w:lang w:val="pl-PL"/>
        </w:rPr>
        <w:t>Zamawiający nie zastrzega obowiązku osobistego wykonania przez Wykonawcę kluczowych części zamówienia.</w:t>
      </w:r>
    </w:p>
    <w:p w14:paraId="2174DA00" w14:textId="24CB579A" w:rsidR="008A00FE" w:rsidRPr="00232E47" w:rsidRDefault="00000000">
      <w:pPr>
        <w:pStyle w:val="arimr"/>
        <w:widowControl/>
        <w:numPr>
          <w:ilvl w:val="0"/>
          <w:numId w:val="23"/>
        </w:numPr>
        <w:suppressAutoHyphens/>
        <w:snapToGrid/>
        <w:spacing w:after="0" w:line="276" w:lineRule="auto"/>
        <w:jc w:val="both"/>
        <w:rPr>
          <w:rFonts w:asciiTheme="minorHAnsi" w:hAnsiTheme="minorHAnsi" w:cstheme="minorHAnsi"/>
          <w:sz w:val="22"/>
          <w:szCs w:val="22"/>
          <w:lang w:val="pl-PL"/>
        </w:rPr>
      </w:pPr>
      <w:r w:rsidRPr="00232E47">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1FFF0D" w14:textId="77777777" w:rsidR="004B6665" w:rsidRPr="00232E47" w:rsidRDefault="004B6665" w:rsidP="00434FF0">
      <w:pPr>
        <w:pStyle w:val="arimr"/>
        <w:widowControl/>
        <w:suppressAutoHyphens/>
        <w:snapToGrid/>
        <w:spacing w:line="276" w:lineRule="auto"/>
        <w:ind w:left="720"/>
        <w:jc w:val="both"/>
        <w:rPr>
          <w:rFonts w:asciiTheme="minorHAnsi" w:hAnsiTheme="minorHAnsi" w:cstheme="minorHAnsi"/>
          <w:sz w:val="22"/>
          <w:szCs w:val="22"/>
          <w:lang w:val="pl-PL"/>
        </w:rPr>
      </w:pPr>
    </w:p>
    <w:p w14:paraId="7CD01248" w14:textId="6F0293DF" w:rsidR="008A00FE" w:rsidRPr="00232E47" w:rsidRDefault="008A00FE">
      <w:pPr>
        <w:pStyle w:val="Nagwek2"/>
        <w:numPr>
          <w:ilvl w:val="0"/>
          <w:numId w:val="38"/>
        </w:numPr>
        <w:jc w:val="both"/>
        <w:rPr>
          <w:b/>
          <w:sz w:val="22"/>
          <w:szCs w:val="22"/>
        </w:rPr>
      </w:pPr>
      <w:r w:rsidRPr="00232E47">
        <w:rPr>
          <w:b/>
          <w:sz w:val="22"/>
          <w:szCs w:val="22"/>
        </w:rPr>
        <w:t>Pouczenie o środkach ochrony prawnej przysługujących wykonawcy</w:t>
      </w:r>
    </w:p>
    <w:p w14:paraId="2FFCC12F" w14:textId="78A6F15A" w:rsidR="008A00FE" w:rsidRPr="00232E47" w:rsidRDefault="00227D4E">
      <w:pPr>
        <w:pStyle w:val="Akapitzlist"/>
        <w:numPr>
          <w:ilvl w:val="0"/>
          <w:numId w:val="24"/>
        </w:numPr>
        <w:ind w:hanging="294"/>
        <w:jc w:val="both"/>
        <w:rPr>
          <w:rFonts w:cstheme="minorHAnsi"/>
          <w:bCs/>
          <w:sz w:val="22"/>
          <w:szCs w:val="22"/>
        </w:rPr>
      </w:pPr>
      <w:r w:rsidRPr="00232E47">
        <w:rPr>
          <w:rFonts w:cstheme="minorHAnsi"/>
          <w:sz w:val="22"/>
          <w:szCs w:val="22"/>
        </w:rPr>
        <w:t xml:space="preserve"> Środki ochrony prawnej przysługują Wykonawcy, jeżeli ma lub miał interes</w:t>
      </w:r>
      <w:r w:rsidR="004B6665" w:rsidRPr="00232E47">
        <w:rPr>
          <w:rFonts w:cstheme="minorHAnsi"/>
          <w:sz w:val="22"/>
          <w:szCs w:val="22"/>
        </w:rPr>
        <w:t xml:space="preserve"> </w:t>
      </w:r>
      <w:r w:rsidRPr="00232E47">
        <w:rPr>
          <w:rFonts w:cstheme="minorHAnsi"/>
          <w:sz w:val="22"/>
          <w:szCs w:val="22"/>
        </w:rPr>
        <w:t>w uzyskaniu zamówienia oraz poniósł lub może ponieść szkodę w wyniku naruszenia przez Zamawiającego przepisów ustawy Pzp.</w:t>
      </w:r>
    </w:p>
    <w:p w14:paraId="6F3F23E9" w14:textId="5A98B8F7" w:rsidR="00342D32" w:rsidRPr="00232E47" w:rsidRDefault="00000000">
      <w:pPr>
        <w:pStyle w:val="Akapitzlist"/>
        <w:numPr>
          <w:ilvl w:val="0"/>
          <w:numId w:val="24"/>
        </w:numPr>
        <w:ind w:hanging="294"/>
        <w:jc w:val="both"/>
        <w:rPr>
          <w:rFonts w:cstheme="minorHAnsi"/>
          <w:bCs/>
          <w:sz w:val="22"/>
          <w:szCs w:val="22"/>
        </w:rPr>
      </w:pPr>
      <w:r w:rsidRPr="00232E47">
        <w:rPr>
          <w:rFonts w:cstheme="minorHAnsi"/>
          <w:sz w:val="22"/>
          <w:szCs w:val="22"/>
        </w:rPr>
        <w:t>Odwołanie przysługuje na:</w:t>
      </w:r>
    </w:p>
    <w:p w14:paraId="5C5597C0" w14:textId="77777777" w:rsidR="008A00FE" w:rsidRPr="00232E47" w:rsidRDefault="00000000">
      <w:pPr>
        <w:pStyle w:val="Akapitzlist"/>
        <w:numPr>
          <w:ilvl w:val="0"/>
          <w:numId w:val="25"/>
        </w:numPr>
        <w:jc w:val="both"/>
        <w:rPr>
          <w:rFonts w:cstheme="minorHAnsi"/>
          <w:bCs/>
          <w:sz w:val="22"/>
          <w:szCs w:val="22"/>
        </w:rPr>
      </w:pPr>
      <w:r w:rsidRPr="00232E47">
        <w:rPr>
          <w:rFonts w:cstheme="minorHAnsi"/>
          <w:sz w:val="22"/>
          <w:szCs w:val="22"/>
        </w:rPr>
        <w:t>niezgodną z przepisami ustawy czynność Zamawiającego, podjętą w postępowaniu o udzielenie zamówienia, w tym na projektowane postanowienie umowy;</w:t>
      </w:r>
    </w:p>
    <w:p w14:paraId="2B1F6F21" w14:textId="78FEA6E5" w:rsidR="00342D32" w:rsidRPr="00232E47" w:rsidRDefault="00000000">
      <w:pPr>
        <w:pStyle w:val="Akapitzlist"/>
        <w:numPr>
          <w:ilvl w:val="0"/>
          <w:numId w:val="25"/>
        </w:numPr>
        <w:jc w:val="both"/>
        <w:rPr>
          <w:rFonts w:cstheme="minorHAnsi"/>
          <w:bCs/>
          <w:sz w:val="22"/>
          <w:szCs w:val="22"/>
        </w:rPr>
      </w:pPr>
      <w:r w:rsidRPr="00232E47">
        <w:rPr>
          <w:rFonts w:cstheme="minorHAnsi"/>
          <w:sz w:val="22"/>
          <w:szCs w:val="22"/>
        </w:rPr>
        <w:t>zaniechanie czynności w postępowaniu o udzielenie zamówienia, do której Zamawiający był obowiązany na podstawie ustawy Pzp.</w:t>
      </w:r>
    </w:p>
    <w:p w14:paraId="78A7CE1D" w14:textId="77777777" w:rsidR="008A00FE" w:rsidRPr="00232E47" w:rsidRDefault="00000000">
      <w:pPr>
        <w:pStyle w:val="Akapitzlist"/>
        <w:numPr>
          <w:ilvl w:val="0"/>
          <w:numId w:val="24"/>
        </w:numPr>
        <w:jc w:val="both"/>
        <w:rPr>
          <w:rFonts w:cstheme="minorHAnsi"/>
          <w:bCs/>
          <w:sz w:val="22"/>
          <w:szCs w:val="22"/>
        </w:rPr>
      </w:pPr>
      <w:r w:rsidRPr="00232E47">
        <w:rPr>
          <w:rFonts w:cstheme="minorHAnsi"/>
          <w:sz w:val="22"/>
          <w:szCs w:val="22"/>
        </w:rPr>
        <w:t>Odwołanie wnosi się do Prezesa Krajowej Izby Odwoławczej.</w:t>
      </w:r>
    </w:p>
    <w:p w14:paraId="15F62592" w14:textId="77777777" w:rsidR="008A00FE" w:rsidRPr="00232E47" w:rsidRDefault="00000000">
      <w:pPr>
        <w:pStyle w:val="Akapitzlist"/>
        <w:numPr>
          <w:ilvl w:val="0"/>
          <w:numId w:val="24"/>
        </w:numPr>
        <w:jc w:val="both"/>
        <w:rPr>
          <w:rFonts w:cstheme="minorHAnsi"/>
          <w:bCs/>
          <w:sz w:val="22"/>
          <w:szCs w:val="22"/>
        </w:rPr>
      </w:pPr>
      <w:r w:rsidRPr="00232E47">
        <w:rPr>
          <w:rFonts w:cstheme="minorHAnsi"/>
          <w:sz w:val="22"/>
          <w:szCs w:val="22"/>
        </w:rPr>
        <w:t>Na orzeczenie Krajowej Izby Odwoławczej oraz postanowienie Prezesa Krajowej Izby Odwoławczej, o którym mowa w art. 519 ust. 1 ustawy Pzp, stronom oraz uczestnikom postępowania odwoławczego przysługuje skarga do sądu.</w:t>
      </w:r>
    </w:p>
    <w:p w14:paraId="7A58209C" w14:textId="77777777" w:rsidR="008A00FE" w:rsidRPr="00232E47" w:rsidRDefault="00000000">
      <w:pPr>
        <w:pStyle w:val="Akapitzlist"/>
        <w:numPr>
          <w:ilvl w:val="0"/>
          <w:numId w:val="24"/>
        </w:numPr>
        <w:jc w:val="both"/>
        <w:rPr>
          <w:rFonts w:cstheme="minorHAnsi"/>
          <w:bCs/>
          <w:sz w:val="22"/>
          <w:szCs w:val="22"/>
        </w:rPr>
      </w:pPr>
      <w:r w:rsidRPr="00232E47">
        <w:rPr>
          <w:rFonts w:cstheme="minorHAnsi"/>
          <w:sz w:val="22"/>
          <w:szCs w:val="22"/>
        </w:rPr>
        <w:t>Skargę wnosi się do Sądu Okręgowego w Warszawie - sądu zamówień publicznych.</w:t>
      </w:r>
    </w:p>
    <w:p w14:paraId="1CD6C4AC" w14:textId="77777777" w:rsidR="008A00FE" w:rsidRPr="00232E47" w:rsidRDefault="00000000">
      <w:pPr>
        <w:pStyle w:val="Akapitzlist"/>
        <w:numPr>
          <w:ilvl w:val="0"/>
          <w:numId w:val="24"/>
        </w:numPr>
        <w:jc w:val="both"/>
        <w:rPr>
          <w:rFonts w:cstheme="minorHAnsi"/>
          <w:bCs/>
          <w:sz w:val="22"/>
          <w:szCs w:val="22"/>
        </w:rPr>
      </w:pPr>
      <w:r w:rsidRPr="00232E47">
        <w:rPr>
          <w:rFonts w:cstheme="minorHAnsi"/>
          <w:sz w:val="22"/>
          <w:szCs w:val="22"/>
        </w:rPr>
        <w:t>Skargę wnosi się za pośrednictwem Prezesa Krajowej Izby Odwoławczej.</w:t>
      </w:r>
    </w:p>
    <w:p w14:paraId="1FF53B6B" w14:textId="057962FA" w:rsidR="00342D32" w:rsidRPr="00232E47" w:rsidRDefault="00000000">
      <w:pPr>
        <w:pStyle w:val="Akapitzlist"/>
        <w:numPr>
          <w:ilvl w:val="0"/>
          <w:numId w:val="24"/>
        </w:numPr>
        <w:jc w:val="both"/>
        <w:rPr>
          <w:rFonts w:cstheme="minorHAnsi"/>
          <w:bCs/>
          <w:sz w:val="22"/>
          <w:szCs w:val="22"/>
        </w:rPr>
      </w:pPr>
      <w:r w:rsidRPr="00232E47">
        <w:rPr>
          <w:rFonts w:cstheme="minorHAnsi"/>
          <w:sz w:val="22"/>
          <w:szCs w:val="22"/>
        </w:rPr>
        <w:t xml:space="preserve">Szczegółowe informacje dotyczące środków ochrony prawnej określone są w Dziale IX „Środki ochrony prawnej” ustawy Pzp. </w:t>
      </w:r>
    </w:p>
    <w:p w14:paraId="4C6A1777" w14:textId="77777777" w:rsidR="004B6665" w:rsidRPr="00232E47" w:rsidRDefault="004B6665" w:rsidP="00434FF0">
      <w:pPr>
        <w:rPr>
          <w:rFonts w:cstheme="minorHAnsi"/>
          <w:b/>
          <w:sz w:val="22"/>
          <w:szCs w:val="22"/>
        </w:rPr>
      </w:pPr>
    </w:p>
    <w:p w14:paraId="5AF72F9D" w14:textId="37173604" w:rsidR="008A00FE" w:rsidRPr="00232E47" w:rsidRDefault="00000000">
      <w:pPr>
        <w:pStyle w:val="Nagwek2"/>
        <w:numPr>
          <w:ilvl w:val="0"/>
          <w:numId w:val="38"/>
        </w:numPr>
        <w:jc w:val="both"/>
        <w:rPr>
          <w:b/>
          <w:bCs/>
          <w:sz w:val="22"/>
          <w:szCs w:val="22"/>
        </w:rPr>
      </w:pPr>
      <w:r w:rsidRPr="00232E47">
        <w:rPr>
          <w:b/>
          <w:bCs/>
          <w:sz w:val="22"/>
          <w:szCs w:val="22"/>
        </w:rPr>
        <w:t>Informacje dotyczące zabezpieczenia należytego wykonania umowy</w:t>
      </w:r>
    </w:p>
    <w:p w14:paraId="67E38D64" w14:textId="630FAE66" w:rsidR="0092656E" w:rsidRPr="00232E47" w:rsidRDefault="0092656E">
      <w:pPr>
        <w:pStyle w:val="Akapitzlist"/>
        <w:numPr>
          <w:ilvl w:val="0"/>
          <w:numId w:val="43"/>
        </w:numPr>
        <w:jc w:val="both"/>
        <w:rPr>
          <w:rFonts w:eastAsia="Arial" w:cstheme="minorHAnsi"/>
          <w:sz w:val="22"/>
          <w:szCs w:val="22"/>
          <w:lang w:bidi="hi-IN"/>
        </w:rPr>
      </w:pPr>
      <w:r w:rsidRPr="00232E47">
        <w:rPr>
          <w:rFonts w:eastAsia="Arial" w:cstheme="minorHAnsi"/>
          <w:sz w:val="22"/>
          <w:szCs w:val="22"/>
          <w:lang w:bidi="hi-IN"/>
        </w:rPr>
        <w:t xml:space="preserve">Wykonawca, którego oferta została wybrana zobowiązany </w:t>
      </w:r>
      <w:r w:rsidR="006670EA" w:rsidRPr="00232E47">
        <w:rPr>
          <w:rFonts w:eastAsia="Arial" w:cstheme="minorHAnsi"/>
          <w:sz w:val="22"/>
          <w:szCs w:val="22"/>
          <w:lang w:bidi="hi-IN"/>
        </w:rPr>
        <w:t>jest</w:t>
      </w:r>
      <w:r w:rsidRPr="00232E47">
        <w:rPr>
          <w:rFonts w:eastAsia="Arial" w:cstheme="minorHAnsi"/>
          <w:sz w:val="22"/>
          <w:szCs w:val="22"/>
          <w:lang w:bidi="hi-IN"/>
        </w:rPr>
        <w:t xml:space="preserve"> do wniesienia zabezpieczenia należytego wykonania umowy (dalej "zabezpieczenie") w wysokości </w:t>
      </w:r>
      <w:r w:rsidRPr="001E3666">
        <w:rPr>
          <w:rFonts w:eastAsia="Arial" w:cstheme="minorHAnsi"/>
          <w:b/>
          <w:bCs/>
          <w:sz w:val="22"/>
          <w:szCs w:val="22"/>
          <w:lang w:bidi="hi-IN"/>
        </w:rPr>
        <w:t>5% ceny całkowitej brutto</w:t>
      </w:r>
      <w:r w:rsidRPr="00232E47">
        <w:rPr>
          <w:rFonts w:eastAsia="Arial" w:cstheme="minorHAnsi"/>
          <w:sz w:val="22"/>
          <w:szCs w:val="22"/>
          <w:lang w:bidi="hi-IN"/>
        </w:rPr>
        <w:t xml:space="preserve"> wskazanej w ofercie.</w:t>
      </w:r>
    </w:p>
    <w:p w14:paraId="4E718549" w14:textId="77777777" w:rsidR="0092656E" w:rsidRPr="00232E47" w:rsidRDefault="0092656E">
      <w:pPr>
        <w:pStyle w:val="Akapitzlist"/>
        <w:numPr>
          <w:ilvl w:val="0"/>
          <w:numId w:val="43"/>
        </w:numPr>
        <w:jc w:val="both"/>
        <w:rPr>
          <w:rFonts w:eastAsia="Arial" w:cstheme="minorHAnsi"/>
          <w:sz w:val="22"/>
          <w:szCs w:val="22"/>
          <w:lang w:bidi="hi-IN"/>
        </w:rPr>
      </w:pPr>
      <w:r w:rsidRPr="00232E47">
        <w:rPr>
          <w:rFonts w:eastAsia="Arial" w:cstheme="minorHAnsi"/>
          <w:sz w:val="22"/>
          <w:szCs w:val="22"/>
          <w:lang w:bidi="hi-IN"/>
        </w:rPr>
        <w:t>Zabezpieczenie służy pokryciu roszczeń z tytułu niewykonania lub nienależytego wykonania umowy.</w:t>
      </w:r>
    </w:p>
    <w:p w14:paraId="1F116CC3" w14:textId="7EB70616" w:rsidR="0092656E" w:rsidRPr="00232E47" w:rsidRDefault="0092656E">
      <w:pPr>
        <w:pStyle w:val="Akapitzlist"/>
        <w:numPr>
          <w:ilvl w:val="0"/>
          <w:numId w:val="43"/>
        </w:numPr>
        <w:jc w:val="both"/>
        <w:rPr>
          <w:rFonts w:eastAsia="Arial" w:cstheme="minorHAnsi"/>
          <w:sz w:val="22"/>
          <w:szCs w:val="22"/>
          <w:lang w:bidi="hi-IN"/>
        </w:rPr>
      </w:pPr>
      <w:r w:rsidRPr="00232E47">
        <w:rPr>
          <w:rFonts w:eastAsia="Arial" w:cstheme="minorHAnsi"/>
          <w:sz w:val="22"/>
          <w:szCs w:val="22"/>
          <w:lang w:bidi="hi-IN"/>
        </w:rPr>
        <w:t>Zabezpieczenie może być wnoszone według wyboru Wykonawcy w jednej lub kilku następujących formach:</w:t>
      </w:r>
    </w:p>
    <w:p w14:paraId="6A07A12A" w14:textId="77777777" w:rsidR="0092656E" w:rsidRPr="00232E47" w:rsidRDefault="0092656E">
      <w:pPr>
        <w:pStyle w:val="Akapitzlist"/>
        <w:numPr>
          <w:ilvl w:val="0"/>
          <w:numId w:val="44"/>
        </w:numPr>
        <w:jc w:val="both"/>
        <w:rPr>
          <w:rFonts w:eastAsia="Arial" w:cstheme="minorHAnsi"/>
          <w:sz w:val="22"/>
          <w:szCs w:val="22"/>
          <w:lang w:bidi="hi-IN"/>
        </w:rPr>
      </w:pPr>
      <w:r w:rsidRPr="00232E47">
        <w:rPr>
          <w:rFonts w:eastAsia="Arial" w:cstheme="minorHAnsi"/>
          <w:sz w:val="22"/>
          <w:szCs w:val="22"/>
          <w:lang w:bidi="hi-IN"/>
        </w:rPr>
        <w:t>pieniądzu;</w:t>
      </w:r>
    </w:p>
    <w:p w14:paraId="1E1E05D3" w14:textId="77777777" w:rsidR="0092656E" w:rsidRPr="00232E47" w:rsidRDefault="0092656E">
      <w:pPr>
        <w:pStyle w:val="Akapitzlist"/>
        <w:numPr>
          <w:ilvl w:val="0"/>
          <w:numId w:val="44"/>
        </w:numPr>
        <w:jc w:val="both"/>
        <w:rPr>
          <w:rFonts w:eastAsia="Arial" w:cstheme="minorHAnsi"/>
          <w:sz w:val="22"/>
          <w:szCs w:val="22"/>
          <w:lang w:bidi="hi-IN"/>
        </w:rPr>
      </w:pPr>
      <w:r w:rsidRPr="00232E47">
        <w:rPr>
          <w:rFonts w:eastAsia="Arial" w:cstheme="minorHAnsi"/>
          <w:sz w:val="22"/>
          <w:szCs w:val="22"/>
          <w:lang w:bidi="hi-IN"/>
        </w:rPr>
        <w:t>poręczeniach bankowych lub poręczeniach spółdzielczej kasy oszczędnościowo-kredytowej, z tym że zobowiązanie kasy jest zawsze zobowiązaniem pieniężnym;</w:t>
      </w:r>
    </w:p>
    <w:p w14:paraId="0611A027" w14:textId="77777777" w:rsidR="0092656E" w:rsidRPr="00232E47" w:rsidRDefault="0092656E">
      <w:pPr>
        <w:pStyle w:val="Akapitzlist"/>
        <w:numPr>
          <w:ilvl w:val="0"/>
          <w:numId w:val="44"/>
        </w:numPr>
        <w:jc w:val="both"/>
        <w:rPr>
          <w:rFonts w:eastAsia="Arial" w:cstheme="minorHAnsi"/>
          <w:sz w:val="22"/>
          <w:szCs w:val="22"/>
          <w:lang w:bidi="hi-IN"/>
        </w:rPr>
      </w:pPr>
      <w:r w:rsidRPr="00232E47">
        <w:rPr>
          <w:rFonts w:eastAsia="Arial" w:cstheme="minorHAnsi"/>
          <w:sz w:val="22"/>
          <w:szCs w:val="22"/>
          <w:lang w:bidi="hi-IN"/>
        </w:rPr>
        <w:t>gwarancjach bankowych;</w:t>
      </w:r>
    </w:p>
    <w:p w14:paraId="5E15ED9A" w14:textId="77777777" w:rsidR="0092656E" w:rsidRPr="00232E47" w:rsidRDefault="0092656E">
      <w:pPr>
        <w:pStyle w:val="Akapitzlist"/>
        <w:numPr>
          <w:ilvl w:val="0"/>
          <w:numId w:val="44"/>
        </w:numPr>
        <w:jc w:val="both"/>
        <w:rPr>
          <w:rFonts w:eastAsia="Arial" w:cstheme="minorHAnsi"/>
          <w:sz w:val="22"/>
          <w:szCs w:val="22"/>
          <w:lang w:bidi="hi-IN"/>
        </w:rPr>
      </w:pPr>
      <w:r w:rsidRPr="00232E47">
        <w:rPr>
          <w:rFonts w:eastAsia="Arial" w:cstheme="minorHAnsi"/>
          <w:sz w:val="22"/>
          <w:szCs w:val="22"/>
          <w:lang w:bidi="hi-IN"/>
        </w:rPr>
        <w:t>gwarancjach ubezpieczeniowych;</w:t>
      </w:r>
    </w:p>
    <w:p w14:paraId="567DA267" w14:textId="609350D3" w:rsidR="0092656E" w:rsidRPr="00232E47" w:rsidRDefault="0092656E">
      <w:pPr>
        <w:pStyle w:val="Akapitzlist"/>
        <w:numPr>
          <w:ilvl w:val="0"/>
          <w:numId w:val="44"/>
        </w:numPr>
        <w:rPr>
          <w:rFonts w:eastAsia="Arial" w:cstheme="minorHAnsi"/>
          <w:sz w:val="22"/>
          <w:szCs w:val="22"/>
          <w:lang w:bidi="hi-IN"/>
        </w:rPr>
      </w:pPr>
      <w:r w:rsidRPr="00232E47">
        <w:rPr>
          <w:rFonts w:eastAsia="Arial" w:cstheme="minorHAnsi"/>
          <w:sz w:val="22"/>
          <w:szCs w:val="22"/>
          <w:lang w:bidi="hi-IN"/>
        </w:rPr>
        <w:t>poręczeniach udzielanych przez podmioty, o których mowa w art. 6b ust. 5 pkt 2 ustawy z dnia 09.11.2000 r. o utworzeniu Polskiej Agencji Rozwoju Przedsiębiorczości (</w:t>
      </w:r>
      <w:r w:rsidR="006670EA" w:rsidRPr="00232E47">
        <w:rPr>
          <w:rFonts w:eastAsia="Arial" w:cstheme="minorHAnsi"/>
          <w:sz w:val="22"/>
          <w:szCs w:val="22"/>
          <w:lang w:bidi="hi-IN"/>
        </w:rPr>
        <w:t>(Dz. U. z 2024 r. poz. 419 ze zm.).</w:t>
      </w:r>
    </w:p>
    <w:p w14:paraId="24BD28A1" w14:textId="77777777" w:rsidR="00BD79AF" w:rsidRPr="00232E47" w:rsidRDefault="0092656E">
      <w:pPr>
        <w:pStyle w:val="Akapitzlist"/>
        <w:numPr>
          <w:ilvl w:val="0"/>
          <w:numId w:val="43"/>
        </w:numPr>
        <w:jc w:val="both"/>
        <w:rPr>
          <w:rFonts w:eastAsia="Arial" w:cstheme="minorHAnsi"/>
          <w:sz w:val="22"/>
          <w:szCs w:val="22"/>
          <w:lang w:bidi="hi-IN"/>
        </w:rPr>
      </w:pPr>
      <w:r w:rsidRPr="00232E47">
        <w:rPr>
          <w:rFonts w:eastAsia="Arial" w:cstheme="minorHAnsi"/>
          <w:sz w:val="22"/>
          <w:szCs w:val="22"/>
          <w:lang w:bidi="hi-IN"/>
        </w:rPr>
        <w:t>Zabezpieczenie w formie pieniądza należy wnieść przelewem na konto, którego numer zostanie podany</w:t>
      </w:r>
      <w:r w:rsidR="00BD79AF" w:rsidRPr="00232E47">
        <w:rPr>
          <w:rFonts w:eastAsia="Arial" w:cstheme="minorHAnsi"/>
          <w:sz w:val="22"/>
          <w:szCs w:val="22"/>
          <w:lang w:bidi="hi-IN"/>
        </w:rPr>
        <w:t xml:space="preserve"> </w:t>
      </w:r>
      <w:r w:rsidRPr="00232E47">
        <w:rPr>
          <w:rFonts w:eastAsia="Arial" w:cstheme="minorHAnsi"/>
          <w:sz w:val="22"/>
          <w:szCs w:val="22"/>
          <w:lang w:bidi="hi-IN"/>
        </w:rPr>
        <w:t>Wykonawcy przed podpisaniem umowy. W przypadku wniesienia wadium w pieniądzu Wykonawca może</w:t>
      </w:r>
      <w:r w:rsidR="00BD79AF" w:rsidRPr="00232E47">
        <w:rPr>
          <w:rFonts w:eastAsia="Arial" w:cstheme="minorHAnsi"/>
          <w:sz w:val="22"/>
          <w:szCs w:val="22"/>
          <w:lang w:bidi="hi-IN"/>
        </w:rPr>
        <w:t xml:space="preserve"> </w:t>
      </w:r>
      <w:r w:rsidRPr="00232E47">
        <w:rPr>
          <w:rFonts w:eastAsia="Arial" w:cstheme="minorHAnsi"/>
          <w:sz w:val="22"/>
          <w:szCs w:val="22"/>
          <w:lang w:bidi="hi-IN"/>
        </w:rPr>
        <w:t>wyrazić zgodę na zaliczenie kwoty wadium na poczet zabezpieczenia.</w:t>
      </w:r>
    </w:p>
    <w:p w14:paraId="08893623" w14:textId="1EFB80B6" w:rsidR="0092656E" w:rsidRPr="00232E47" w:rsidRDefault="0092656E">
      <w:pPr>
        <w:pStyle w:val="Akapitzlist"/>
        <w:numPr>
          <w:ilvl w:val="0"/>
          <w:numId w:val="43"/>
        </w:numPr>
        <w:jc w:val="both"/>
        <w:rPr>
          <w:rFonts w:eastAsia="Arial" w:cstheme="minorHAnsi"/>
          <w:sz w:val="22"/>
          <w:szCs w:val="22"/>
          <w:lang w:bidi="hi-IN"/>
        </w:rPr>
      </w:pPr>
      <w:r w:rsidRPr="00232E47">
        <w:rPr>
          <w:rFonts w:eastAsia="Arial" w:cstheme="minorHAnsi"/>
          <w:sz w:val="22"/>
          <w:szCs w:val="22"/>
          <w:lang w:bidi="hi-IN"/>
        </w:rPr>
        <w:t>Przed złożeniem poręczenia lub gwarancji Wykonawca winien przedstawić projekt dokumentu</w:t>
      </w:r>
      <w:r w:rsidR="00BD79AF" w:rsidRPr="00232E47">
        <w:rPr>
          <w:rFonts w:eastAsia="Arial" w:cstheme="minorHAnsi"/>
          <w:sz w:val="22"/>
          <w:szCs w:val="22"/>
          <w:lang w:bidi="hi-IN"/>
        </w:rPr>
        <w:t xml:space="preserve"> </w:t>
      </w:r>
      <w:r w:rsidRPr="00232E47">
        <w:rPr>
          <w:rFonts w:eastAsia="Arial" w:cstheme="minorHAnsi"/>
          <w:sz w:val="22"/>
          <w:szCs w:val="22"/>
          <w:lang w:bidi="hi-IN"/>
        </w:rPr>
        <w:t>Zamawiającemu w celu uzyskania akceptacji jego treści. Zabezpieczenie wnoszone w formie poręczeń lub</w:t>
      </w:r>
      <w:r w:rsidR="00BD79AF" w:rsidRPr="00232E47">
        <w:rPr>
          <w:rFonts w:eastAsia="Arial" w:cstheme="minorHAnsi"/>
          <w:sz w:val="22"/>
          <w:szCs w:val="22"/>
          <w:lang w:bidi="hi-IN"/>
        </w:rPr>
        <w:t xml:space="preserve"> </w:t>
      </w:r>
      <w:r w:rsidRPr="00232E47">
        <w:rPr>
          <w:rFonts w:eastAsia="Arial" w:cstheme="minorHAnsi"/>
          <w:sz w:val="22"/>
          <w:szCs w:val="22"/>
          <w:lang w:bidi="hi-IN"/>
        </w:rPr>
        <w:t>gwarancji musi spełniać co najmniej poniższe wymagania:</w:t>
      </w:r>
    </w:p>
    <w:p w14:paraId="66D9C053" w14:textId="77777777" w:rsidR="00BD79AF" w:rsidRPr="00232E47" w:rsidRDefault="0092656E">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musi obejmować odpowiedzialność za wszystkie okoliczności związane z niewykonaniem lub</w:t>
      </w:r>
      <w:r w:rsidR="00BD79AF" w:rsidRPr="00232E47">
        <w:rPr>
          <w:rFonts w:eastAsia="Arial" w:cstheme="minorHAnsi"/>
          <w:sz w:val="22"/>
          <w:szCs w:val="22"/>
          <w:lang w:bidi="hi-IN"/>
        </w:rPr>
        <w:t xml:space="preserve"> </w:t>
      </w:r>
      <w:r w:rsidRPr="00232E47">
        <w:rPr>
          <w:rFonts w:eastAsia="Arial" w:cstheme="minorHAnsi"/>
          <w:sz w:val="22"/>
          <w:szCs w:val="22"/>
          <w:lang w:bidi="hi-IN"/>
        </w:rPr>
        <w:t>nienależytym wykonaniem umowy (w tym pokryciu naliczonych kar umownych), bez potwierdzania</w:t>
      </w:r>
      <w:r w:rsidR="00BD79AF" w:rsidRPr="00232E47">
        <w:rPr>
          <w:rFonts w:eastAsia="Arial" w:cstheme="minorHAnsi"/>
          <w:sz w:val="22"/>
          <w:szCs w:val="22"/>
          <w:lang w:bidi="hi-IN"/>
        </w:rPr>
        <w:t xml:space="preserve"> </w:t>
      </w:r>
      <w:r w:rsidRPr="00232E47">
        <w:rPr>
          <w:rFonts w:eastAsia="Arial" w:cstheme="minorHAnsi"/>
          <w:sz w:val="22"/>
          <w:szCs w:val="22"/>
          <w:lang w:bidi="hi-IN"/>
        </w:rPr>
        <w:t>tych okoliczności;</w:t>
      </w:r>
    </w:p>
    <w:p w14:paraId="29FF3215" w14:textId="77777777" w:rsidR="00BD79AF" w:rsidRPr="00232E47" w:rsidRDefault="0092656E">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wszelkie zmiany, uzupełnienia lub modyfikacje warunków umowy lub przedmiotu zamówienia nie</w:t>
      </w:r>
      <w:r w:rsidR="00BD79AF" w:rsidRPr="00232E47">
        <w:rPr>
          <w:rFonts w:eastAsia="Arial" w:cstheme="minorHAnsi"/>
          <w:sz w:val="22"/>
          <w:szCs w:val="22"/>
          <w:lang w:bidi="hi-IN"/>
        </w:rPr>
        <w:t xml:space="preserve"> </w:t>
      </w:r>
      <w:r w:rsidRPr="00232E47">
        <w:rPr>
          <w:rFonts w:eastAsia="Arial" w:cstheme="minorHAnsi"/>
          <w:sz w:val="22"/>
          <w:szCs w:val="22"/>
          <w:lang w:bidi="hi-IN"/>
        </w:rPr>
        <w:t>mogą zwalniać gwaranta z odpowiedzialności wynikającej z poręczenia lub gwarancji;</w:t>
      </w:r>
    </w:p>
    <w:p w14:paraId="13BC6E93" w14:textId="77777777" w:rsidR="006670EA" w:rsidRPr="00232E47" w:rsidRDefault="0092656E">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z jej treści powinno jednoznacznie wynikać zobowiązanie gwaranta lub poręczyciela do zapłaty całej</w:t>
      </w:r>
      <w:r w:rsidR="00BD79AF" w:rsidRPr="00232E47">
        <w:rPr>
          <w:rFonts w:eastAsia="Arial" w:cstheme="minorHAnsi"/>
          <w:sz w:val="22"/>
          <w:szCs w:val="22"/>
          <w:lang w:bidi="hi-IN"/>
        </w:rPr>
        <w:t xml:space="preserve"> </w:t>
      </w:r>
      <w:r w:rsidRPr="00232E47">
        <w:rPr>
          <w:rFonts w:eastAsia="Arial" w:cstheme="minorHAnsi"/>
          <w:sz w:val="22"/>
          <w:szCs w:val="22"/>
          <w:lang w:bidi="hi-IN"/>
        </w:rPr>
        <w:t>kwoty zabezpieczenia;</w:t>
      </w:r>
    </w:p>
    <w:p w14:paraId="5AF20500" w14:textId="77777777" w:rsidR="006670EA" w:rsidRPr="00232E47" w:rsidRDefault="0092656E">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powinna być nieodwołalna i bezwarunkowa oraz płatna na pierwsze żądanie;</w:t>
      </w:r>
    </w:p>
    <w:p w14:paraId="4225EB27" w14:textId="77777777" w:rsidR="006670EA" w:rsidRPr="00232E47" w:rsidRDefault="006670EA">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musi jednoznacznie określać termin obowiązywania poręczenia lub gwarancji;</w:t>
      </w:r>
    </w:p>
    <w:p w14:paraId="5B7B6FC5" w14:textId="77777777" w:rsidR="006670EA" w:rsidRPr="00232E47" w:rsidRDefault="006670EA">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w treści poręczenia lub gwarancji powinna znaleźć się nazwa przedmiotowego postępowania;</w:t>
      </w:r>
    </w:p>
    <w:p w14:paraId="44DE7B96" w14:textId="5A4D1DC2" w:rsidR="006670EA" w:rsidRPr="00232E47" w:rsidRDefault="006670EA">
      <w:pPr>
        <w:pStyle w:val="Akapitzlist"/>
        <w:numPr>
          <w:ilvl w:val="0"/>
          <w:numId w:val="45"/>
        </w:numPr>
        <w:ind w:left="993" w:hanging="284"/>
        <w:jc w:val="both"/>
        <w:rPr>
          <w:rFonts w:eastAsia="Arial" w:cstheme="minorHAnsi"/>
          <w:sz w:val="22"/>
          <w:szCs w:val="22"/>
          <w:lang w:bidi="hi-IN"/>
        </w:rPr>
      </w:pPr>
      <w:r w:rsidRPr="00232E47">
        <w:rPr>
          <w:rFonts w:eastAsia="Arial" w:cstheme="minorHAnsi"/>
          <w:sz w:val="22"/>
          <w:szCs w:val="22"/>
          <w:lang w:bidi="hi-IN"/>
        </w:rPr>
        <w:t>należy wskazać beneficjenta poręczenia lub gwarancji;</w:t>
      </w:r>
    </w:p>
    <w:p w14:paraId="4FE35321" w14:textId="2D78A2D5" w:rsidR="006670EA" w:rsidRPr="00232E47" w:rsidRDefault="006670EA">
      <w:pPr>
        <w:pStyle w:val="Akapitzlist"/>
        <w:numPr>
          <w:ilvl w:val="0"/>
          <w:numId w:val="43"/>
        </w:numPr>
        <w:jc w:val="both"/>
        <w:rPr>
          <w:rFonts w:eastAsia="Arial" w:cstheme="minorHAnsi"/>
          <w:sz w:val="22"/>
          <w:szCs w:val="22"/>
          <w:lang w:bidi="hi-IN"/>
        </w:rPr>
      </w:pPr>
      <w:r w:rsidRPr="00232E47">
        <w:rPr>
          <w:rFonts w:eastAsia="Arial" w:cstheme="minorHAnsi"/>
          <w:sz w:val="22"/>
          <w:szCs w:val="22"/>
          <w:lang w:bidi="hi-IN"/>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DCE9CB6" w14:textId="77777777" w:rsidR="006670EA" w:rsidRPr="00232E47" w:rsidRDefault="006670EA" w:rsidP="00434FF0">
      <w:pPr>
        <w:pStyle w:val="Akapitzlist"/>
        <w:rPr>
          <w:rFonts w:eastAsia="Arial" w:cstheme="minorHAnsi"/>
          <w:sz w:val="22"/>
          <w:szCs w:val="22"/>
          <w:lang w:bidi="hi-IN"/>
        </w:rPr>
      </w:pPr>
    </w:p>
    <w:p w14:paraId="59B65618" w14:textId="3AB2F2BD" w:rsidR="008A00FE" w:rsidRPr="00232E47" w:rsidRDefault="00000000">
      <w:pPr>
        <w:pStyle w:val="Nagwek2"/>
        <w:numPr>
          <w:ilvl w:val="0"/>
          <w:numId w:val="38"/>
        </w:numPr>
        <w:rPr>
          <w:b/>
          <w:sz w:val="22"/>
          <w:szCs w:val="22"/>
        </w:rPr>
      </w:pPr>
      <w:r w:rsidRPr="00232E47">
        <w:rPr>
          <w:b/>
          <w:sz w:val="22"/>
          <w:szCs w:val="22"/>
        </w:rPr>
        <w:lastRenderedPageBreak/>
        <w:t>Ochrona danych osobowych</w:t>
      </w:r>
    </w:p>
    <w:p w14:paraId="685D6569" w14:textId="77777777"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color w:val="FF0000"/>
          <w:sz w:val="22"/>
          <w:szCs w:val="22"/>
        </w:rPr>
      </w:pPr>
      <w:r w:rsidRPr="00232E47">
        <w:rPr>
          <w:rFonts w:asciiTheme="minorHAnsi" w:hAnsiTheme="minorHAnsi" w:cstheme="minorHAnsi"/>
          <w:bCs w:val="0"/>
          <w:sz w:val="22"/>
          <w:szCs w:val="22"/>
          <w:lang w:eastAsia="en-US"/>
        </w:rPr>
        <w:t>Dane osobowe w Gminie Mikołajki  przetwarzane są zgodnie z Rozporządzenia Parlamentu Europejskiego i Rady (UE) 2016/679 z dnia 27 kwietnia 2016 r. w sprawie ochrony osób fizycznych, dalej jako „RODO”,</w:t>
      </w:r>
    </w:p>
    <w:p w14:paraId="3DE2F5B8" w14:textId="77777777"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Administratorem danych osobowych przetwarzanych jest Burmistrz Mikołajek, 11- 730 Mikołajki, ul. Kolejowa 7,</w:t>
      </w:r>
    </w:p>
    <w:p w14:paraId="1E2D391E" w14:textId="2D1C9DEA" w:rsidR="008A00FE" w:rsidRPr="00232E47" w:rsidRDefault="008A00FE">
      <w:pPr>
        <w:pStyle w:val="Standard"/>
        <w:numPr>
          <w:ilvl w:val="0"/>
          <w:numId w:val="28"/>
        </w:numPr>
        <w:suppressAutoHyphens w:val="0"/>
        <w:spacing w:after="0"/>
        <w:ind w:left="709" w:hanging="425"/>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Inspektorem ochrony danych osobowych w Urzędzie Miasta i Gminy w Mikołajkach, 11- 730 Mikołajki, ul. Kolejowa 7, jest:</w:t>
      </w:r>
    </w:p>
    <w:p w14:paraId="640139C7" w14:textId="77777777" w:rsidR="00227D4E" w:rsidRPr="00232E47" w:rsidRDefault="00227D4E" w:rsidP="00434FF0">
      <w:pPr>
        <w:pStyle w:val="Standard"/>
        <w:suppressAutoHyphens w:val="0"/>
        <w:spacing w:before="0" w:after="0"/>
        <w:ind w:firstLine="708"/>
        <w:jc w:val="both"/>
        <w:rPr>
          <w:rFonts w:asciiTheme="minorHAnsi" w:hAnsiTheme="minorHAnsi" w:cstheme="minorHAnsi"/>
          <w:b/>
          <w:sz w:val="22"/>
          <w:szCs w:val="22"/>
          <w:lang w:eastAsia="en-US"/>
        </w:rPr>
      </w:pPr>
      <w:r w:rsidRPr="00232E47">
        <w:rPr>
          <w:rFonts w:asciiTheme="minorHAnsi" w:hAnsiTheme="minorHAnsi" w:cstheme="minorHAnsi"/>
          <w:b/>
          <w:sz w:val="22"/>
          <w:szCs w:val="22"/>
          <w:lang w:eastAsia="en-US"/>
        </w:rPr>
        <w:t xml:space="preserve">Paulina Więckiel </w:t>
      </w:r>
    </w:p>
    <w:p w14:paraId="351BA912" w14:textId="77777777" w:rsidR="00434FF0" w:rsidRDefault="00227D4E" w:rsidP="00434FF0">
      <w:pPr>
        <w:pStyle w:val="Standard"/>
        <w:suppressAutoHyphens w:val="0"/>
        <w:spacing w:before="0" w:after="0"/>
        <w:ind w:firstLine="708"/>
        <w:jc w:val="both"/>
        <w:rPr>
          <w:rFonts w:asciiTheme="minorHAnsi" w:hAnsiTheme="minorHAnsi" w:cstheme="minorHAnsi"/>
          <w:b/>
          <w:sz w:val="22"/>
          <w:szCs w:val="22"/>
        </w:rPr>
      </w:pPr>
      <w:r w:rsidRPr="00232E47">
        <w:rPr>
          <w:rFonts w:asciiTheme="minorHAnsi" w:hAnsiTheme="minorHAnsi" w:cstheme="minorHAnsi"/>
          <w:b/>
          <w:sz w:val="22"/>
          <w:szCs w:val="22"/>
          <w:lang w:eastAsia="en-US"/>
        </w:rPr>
        <w:t xml:space="preserve">e-mail: </w:t>
      </w:r>
      <w:hyperlink r:id="rId32" w:history="1">
        <w:r w:rsidRPr="00232E47">
          <w:rPr>
            <w:rStyle w:val="Hipercze"/>
            <w:rFonts w:asciiTheme="minorHAnsi" w:hAnsiTheme="minorHAnsi" w:cstheme="minorHAnsi"/>
            <w:b/>
            <w:sz w:val="22"/>
            <w:szCs w:val="22"/>
          </w:rPr>
          <w:t>paulina.wieckiel@gptogatus.pl</w:t>
        </w:r>
      </w:hyperlink>
    </w:p>
    <w:p w14:paraId="42B7C06E" w14:textId="6AC2253E" w:rsidR="00227D4E" w:rsidRPr="00232E47" w:rsidRDefault="00227D4E" w:rsidP="00434FF0">
      <w:pPr>
        <w:pStyle w:val="Standard"/>
        <w:suppressAutoHyphens w:val="0"/>
        <w:spacing w:before="0" w:after="0"/>
        <w:ind w:firstLine="708"/>
        <w:jc w:val="both"/>
        <w:rPr>
          <w:rFonts w:asciiTheme="minorHAnsi" w:hAnsiTheme="minorHAnsi" w:cstheme="minorHAnsi"/>
          <w:b/>
          <w:sz w:val="22"/>
          <w:szCs w:val="22"/>
        </w:rPr>
      </w:pPr>
      <w:r w:rsidRPr="00232E47">
        <w:rPr>
          <w:rFonts w:asciiTheme="minorHAnsi" w:hAnsiTheme="minorHAnsi" w:cstheme="minorHAnsi"/>
          <w:b/>
          <w:sz w:val="22"/>
          <w:szCs w:val="22"/>
        </w:rPr>
        <w:t>tel. +48 508 990 684</w:t>
      </w:r>
    </w:p>
    <w:p w14:paraId="7C860C30" w14:textId="4CF28D84"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b/>
          <w:sz w:val="22"/>
          <w:szCs w:val="22"/>
        </w:rPr>
      </w:pPr>
      <w:r w:rsidRPr="00232E47">
        <w:rPr>
          <w:rFonts w:asciiTheme="minorHAnsi" w:hAnsiTheme="minorHAnsi" w:cstheme="minorHAnsi"/>
          <w:sz w:val="22"/>
          <w:szCs w:val="22"/>
        </w:rPr>
        <w:t>Dane osobowe przetwarzane będą na podstawie art. 6 ust. 1 lit. c RODO w celu związanym</w:t>
      </w:r>
      <w:r w:rsidR="004B6665" w:rsidRPr="00232E47">
        <w:rPr>
          <w:rFonts w:asciiTheme="minorHAnsi" w:hAnsiTheme="minorHAnsi" w:cstheme="minorHAnsi"/>
          <w:sz w:val="22"/>
          <w:szCs w:val="22"/>
        </w:rPr>
        <w:t xml:space="preserve">                     </w:t>
      </w:r>
      <w:r w:rsidRPr="00232E47">
        <w:rPr>
          <w:rFonts w:asciiTheme="minorHAnsi" w:hAnsiTheme="minorHAnsi" w:cstheme="minorHAnsi"/>
          <w:sz w:val="22"/>
          <w:szCs w:val="22"/>
        </w:rPr>
        <w:t xml:space="preserve"> z postępowaniem o udzielenie zamówienia publicznego, zawarcia</w:t>
      </w:r>
      <w:r w:rsidR="004B6665" w:rsidRPr="00232E47">
        <w:rPr>
          <w:rFonts w:asciiTheme="minorHAnsi" w:hAnsiTheme="minorHAnsi" w:cstheme="minorHAnsi"/>
          <w:sz w:val="22"/>
          <w:szCs w:val="22"/>
        </w:rPr>
        <w:t xml:space="preserve"> </w:t>
      </w:r>
      <w:r w:rsidRPr="00232E47">
        <w:rPr>
          <w:rFonts w:asciiTheme="minorHAnsi" w:hAnsiTheme="minorHAnsi" w:cstheme="minorHAnsi"/>
          <w:sz w:val="22"/>
          <w:szCs w:val="22"/>
        </w:rPr>
        <w:t xml:space="preserve">i realizacji zlecenia </w:t>
      </w:r>
      <w:r w:rsidR="004B6665" w:rsidRPr="00232E47">
        <w:rPr>
          <w:rFonts w:asciiTheme="minorHAnsi" w:hAnsiTheme="minorHAnsi" w:cstheme="minorHAnsi"/>
          <w:sz w:val="22"/>
          <w:szCs w:val="22"/>
        </w:rPr>
        <w:t xml:space="preserve">                              </w:t>
      </w:r>
      <w:r w:rsidRPr="00232E47">
        <w:rPr>
          <w:rFonts w:asciiTheme="minorHAnsi" w:hAnsiTheme="minorHAnsi" w:cstheme="minorHAnsi"/>
          <w:sz w:val="22"/>
          <w:szCs w:val="22"/>
        </w:rPr>
        <w:t xml:space="preserve">o zamówienie oraz dochodzenia ewentualnych roszczeń z tytułu jego realizacji, prowadzonym zgodnie z art. 275 ust. </w:t>
      </w:r>
      <w:r w:rsidR="00227D4E" w:rsidRPr="00232E47">
        <w:rPr>
          <w:rFonts w:asciiTheme="minorHAnsi" w:hAnsiTheme="minorHAnsi" w:cstheme="minorHAnsi"/>
          <w:sz w:val="22"/>
          <w:szCs w:val="22"/>
        </w:rPr>
        <w:t>2</w:t>
      </w:r>
      <w:r w:rsidRPr="00232E47">
        <w:rPr>
          <w:rFonts w:asciiTheme="minorHAnsi" w:hAnsiTheme="minorHAnsi" w:cstheme="minorHAnsi"/>
          <w:sz w:val="22"/>
          <w:szCs w:val="22"/>
        </w:rPr>
        <w:t xml:space="preserve"> ustawy</w:t>
      </w:r>
      <w:r w:rsidR="00227D4E" w:rsidRPr="00232E47">
        <w:rPr>
          <w:rFonts w:asciiTheme="minorHAnsi" w:hAnsiTheme="minorHAnsi" w:cstheme="minorHAnsi"/>
          <w:sz w:val="22"/>
          <w:szCs w:val="22"/>
        </w:rPr>
        <w:t xml:space="preserve"> Pzp</w:t>
      </w:r>
    </w:p>
    <w:p w14:paraId="7158E747" w14:textId="77777777"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b/>
          <w:sz w:val="22"/>
          <w:szCs w:val="22"/>
        </w:rPr>
      </w:pPr>
      <w:r w:rsidRPr="00232E47">
        <w:rPr>
          <w:rFonts w:asciiTheme="minorHAnsi" w:hAnsiTheme="minorHAnsi" w:cstheme="minorHAnsi"/>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344E609" w14:textId="77777777"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b/>
          <w:sz w:val="22"/>
          <w:szCs w:val="22"/>
        </w:rPr>
      </w:pPr>
      <w:r w:rsidRPr="00232E47">
        <w:rPr>
          <w:rFonts w:asciiTheme="minorHAnsi" w:hAnsiTheme="minorHAnsi" w:cstheme="minorHAnsi"/>
          <w:bCs w:val="0"/>
          <w:sz w:val="22"/>
          <w:szCs w:val="22"/>
          <w:lang w:eastAsia="en-US"/>
        </w:rPr>
        <w:t>Pani/Pana dane osobowe będą przechowywane przez okres wskazany w przepisach szczególnych w tym przez okres wymagany do dochodzenia roszczeń oraz okres wymagany przez organy kontrolne.</w:t>
      </w:r>
    </w:p>
    <w:p w14:paraId="1F97F017" w14:textId="77777777"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b/>
          <w:sz w:val="22"/>
          <w:szCs w:val="22"/>
        </w:rPr>
      </w:pPr>
      <w:r w:rsidRPr="00232E47">
        <w:rPr>
          <w:rFonts w:asciiTheme="minorHAnsi" w:hAnsiTheme="minorHAnsi" w:cstheme="minorHAnsi"/>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0F8E9F0" w14:textId="75EFC62A" w:rsidR="00A95644" w:rsidRPr="00232E47" w:rsidRDefault="008A00FE">
      <w:pPr>
        <w:pStyle w:val="Standard"/>
        <w:numPr>
          <w:ilvl w:val="0"/>
          <w:numId w:val="28"/>
        </w:numPr>
        <w:suppressAutoHyphens w:val="0"/>
        <w:spacing w:after="0"/>
        <w:ind w:left="709" w:hanging="425"/>
        <w:jc w:val="both"/>
        <w:rPr>
          <w:rFonts w:asciiTheme="minorHAnsi" w:hAnsiTheme="minorHAnsi" w:cstheme="minorHAnsi"/>
          <w:b/>
          <w:sz w:val="22"/>
          <w:szCs w:val="22"/>
        </w:rPr>
      </w:pPr>
      <w:r w:rsidRPr="00232E47">
        <w:rPr>
          <w:rFonts w:asciiTheme="minorHAnsi" w:hAnsiTheme="minorHAnsi" w:cstheme="minorHAnsi"/>
          <w:bCs w:val="0"/>
          <w:sz w:val="22"/>
          <w:szCs w:val="22"/>
          <w:lang w:eastAsia="en-US"/>
        </w:rPr>
        <w:t>W odniesieniu do Pani/Pana danych osobowych decyzje nie będą podejmowane w sposób</w:t>
      </w:r>
      <w:r w:rsidRPr="00232E47">
        <w:rPr>
          <w:rFonts w:asciiTheme="minorHAnsi" w:hAnsiTheme="minorHAnsi" w:cstheme="minorHAnsi"/>
          <w:strike/>
          <w:sz w:val="22"/>
          <w:szCs w:val="22"/>
        </w:rPr>
        <w:t xml:space="preserve">  </w:t>
      </w:r>
      <w:r w:rsidRPr="00232E47">
        <w:rPr>
          <w:rFonts w:asciiTheme="minorHAnsi" w:hAnsiTheme="minorHAnsi" w:cstheme="minorHAnsi"/>
          <w:bCs w:val="0"/>
          <w:sz w:val="22"/>
          <w:szCs w:val="22"/>
          <w:lang w:eastAsia="en-US"/>
        </w:rPr>
        <w:t>zautomatyzowany, stosownie do art. 22 RODO.</w:t>
      </w:r>
    </w:p>
    <w:p w14:paraId="6C401731" w14:textId="78528659" w:rsidR="008A00FE" w:rsidRPr="00232E47" w:rsidRDefault="008A00FE">
      <w:pPr>
        <w:pStyle w:val="Standard"/>
        <w:numPr>
          <w:ilvl w:val="0"/>
          <w:numId w:val="28"/>
        </w:numPr>
        <w:suppressAutoHyphens w:val="0"/>
        <w:spacing w:after="0"/>
        <w:ind w:left="709" w:hanging="425"/>
        <w:jc w:val="both"/>
        <w:rPr>
          <w:rFonts w:asciiTheme="minorHAnsi" w:hAnsiTheme="minorHAnsi" w:cstheme="minorHAnsi"/>
          <w:b/>
          <w:sz w:val="22"/>
          <w:szCs w:val="22"/>
        </w:rPr>
      </w:pPr>
      <w:r w:rsidRPr="00232E47">
        <w:rPr>
          <w:rFonts w:asciiTheme="minorHAnsi" w:hAnsiTheme="minorHAnsi" w:cstheme="minorHAnsi"/>
          <w:bCs w:val="0"/>
          <w:sz w:val="22"/>
          <w:szCs w:val="22"/>
          <w:lang w:eastAsia="en-US"/>
        </w:rPr>
        <w:t>Posiada Pani/Pan:</w:t>
      </w:r>
    </w:p>
    <w:p w14:paraId="71C69EEB" w14:textId="77777777" w:rsidR="008A00FE" w:rsidRPr="00232E47" w:rsidRDefault="008A00FE">
      <w:pPr>
        <w:pStyle w:val="Standard"/>
        <w:numPr>
          <w:ilvl w:val="0"/>
          <w:numId w:val="29"/>
        </w:numPr>
        <w:suppressAutoHyphens w:val="0"/>
        <w:spacing w:after="0"/>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na podstawie art. 15 RODO prawo dostępu do danych osobowych Pani/Pana dotyczących,</w:t>
      </w:r>
    </w:p>
    <w:p w14:paraId="6BCBA1C4" w14:textId="77777777" w:rsidR="008A00FE" w:rsidRPr="00232E47" w:rsidRDefault="008A00FE">
      <w:pPr>
        <w:pStyle w:val="Standard"/>
        <w:numPr>
          <w:ilvl w:val="0"/>
          <w:numId w:val="26"/>
        </w:numPr>
        <w:suppressAutoHyphens w:val="0"/>
        <w:spacing w:after="0"/>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na podstawie art. 16 RODO prawo do sprostowania Pani/Pana danych osobowych,</w:t>
      </w:r>
    </w:p>
    <w:p w14:paraId="7E09DAE7" w14:textId="77777777" w:rsidR="008A00FE" w:rsidRPr="00232E47" w:rsidRDefault="008A00FE">
      <w:pPr>
        <w:pStyle w:val="Standard"/>
        <w:numPr>
          <w:ilvl w:val="0"/>
          <w:numId w:val="26"/>
        </w:numPr>
        <w:suppressAutoHyphens w:val="0"/>
        <w:spacing w:after="0"/>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na podstawie art. 18 RODO prawo żądania od administratora ograniczenia przetwarzania</w:t>
      </w:r>
      <w:r w:rsidRPr="00232E47">
        <w:rPr>
          <w:rFonts w:asciiTheme="minorHAnsi" w:hAnsiTheme="minorHAnsi" w:cstheme="minorHAnsi"/>
          <w:sz w:val="22"/>
          <w:szCs w:val="22"/>
        </w:rPr>
        <w:t xml:space="preserve"> </w:t>
      </w:r>
      <w:r w:rsidRPr="00232E47">
        <w:rPr>
          <w:rFonts w:asciiTheme="minorHAnsi" w:hAnsiTheme="minorHAnsi" w:cstheme="minorHAnsi"/>
          <w:bCs w:val="0"/>
          <w:sz w:val="22"/>
          <w:szCs w:val="22"/>
          <w:lang w:eastAsia="en-US"/>
        </w:rPr>
        <w:t>danych osobowych z zastrzeżeniem przypadków, o których mowa w art. 18 ust. 2 RODO.</w:t>
      </w:r>
    </w:p>
    <w:p w14:paraId="5B1FD61D" w14:textId="6AD053E1" w:rsidR="008A00FE" w:rsidRPr="00232E47" w:rsidRDefault="008A00FE">
      <w:pPr>
        <w:pStyle w:val="Standard"/>
        <w:numPr>
          <w:ilvl w:val="0"/>
          <w:numId w:val="28"/>
        </w:numPr>
        <w:suppressAutoHyphens w:val="0"/>
        <w:spacing w:after="0"/>
        <w:ind w:left="709" w:hanging="425"/>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Nie przysługuje Pani/Panu:</w:t>
      </w:r>
    </w:p>
    <w:p w14:paraId="6F65FCA9" w14:textId="77777777" w:rsidR="008A00FE" w:rsidRPr="00232E47" w:rsidRDefault="008A00FE">
      <w:pPr>
        <w:pStyle w:val="Standard"/>
        <w:numPr>
          <w:ilvl w:val="0"/>
          <w:numId w:val="27"/>
        </w:numPr>
        <w:suppressAutoHyphens w:val="0"/>
        <w:spacing w:after="0"/>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w związku z art. 17 ust. 3 lit. b, d lub e RODO prawo do usunięcia danych osobowych,</w:t>
      </w:r>
    </w:p>
    <w:p w14:paraId="369ACF57" w14:textId="77777777" w:rsidR="008A00FE" w:rsidRPr="00232E47" w:rsidRDefault="008A00FE">
      <w:pPr>
        <w:pStyle w:val="Standard"/>
        <w:numPr>
          <w:ilvl w:val="0"/>
          <w:numId w:val="27"/>
        </w:numPr>
        <w:suppressAutoHyphens w:val="0"/>
        <w:spacing w:after="0"/>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prawo do przenoszenia danych osobowych, o których mowa w art. 20 RODO,</w:t>
      </w:r>
    </w:p>
    <w:p w14:paraId="6C10FE77" w14:textId="77777777" w:rsidR="008A00FE" w:rsidRPr="00232E47" w:rsidRDefault="008A00FE">
      <w:pPr>
        <w:pStyle w:val="Standard"/>
        <w:numPr>
          <w:ilvl w:val="0"/>
          <w:numId w:val="27"/>
        </w:numPr>
        <w:suppressAutoHyphens w:val="0"/>
        <w:spacing w:after="0"/>
        <w:jc w:val="both"/>
        <w:rPr>
          <w:rFonts w:asciiTheme="minorHAnsi" w:hAnsiTheme="minorHAnsi" w:cstheme="minorHAnsi"/>
          <w:sz w:val="22"/>
          <w:szCs w:val="22"/>
        </w:rPr>
      </w:pPr>
      <w:r w:rsidRPr="00232E47">
        <w:rPr>
          <w:rFonts w:asciiTheme="minorHAnsi" w:hAnsiTheme="minorHAnsi" w:cstheme="minorHAnsi"/>
          <w:bCs w:val="0"/>
          <w:sz w:val="22"/>
          <w:szCs w:val="22"/>
          <w:lang w:eastAsia="en-US"/>
        </w:rPr>
        <w:t>na podstawie art. 21 RODO prawo sprzeciwu, wobec przetwarzania danych osobowych, gdyż podstawą prawną przetwarzania Pani/Pana danych osobowych jest art. 6 ust. 1 lit. C RODO.</w:t>
      </w:r>
    </w:p>
    <w:p w14:paraId="76DBFD9E" w14:textId="77777777" w:rsidR="00227D4E" w:rsidRDefault="00227D4E" w:rsidP="00434FF0">
      <w:pPr>
        <w:pStyle w:val="Default"/>
        <w:rPr>
          <w:rFonts w:cstheme="minorHAnsi"/>
          <w:color w:val="auto"/>
          <w:sz w:val="22"/>
          <w:szCs w:val="22"/>
        </w:rPr>
      </w:pPr>
    </w:p>
    <w:p w14:paraId="6BE2F078" w14:textId="77777777" w:rsidR="006E7A2F" w:rsidRPr="00232E47" w:rsidRDefault="006E7A2F" w:rsidP="00434FF0">
      <w:pPr>
        <w:pStyle w:val="Default"/>
        <w:rPr>
          <w:rFonts w:cstheme="minorHAnsi"/>
          <w:color w:val="auto"/>
          <w:sz w:val="22"/>
          <w:szCs w:val="22"/>
        </w:rPr>
      </w:pPr>
    </w:p>
    <w:p w14:paraId="08371529" w14:textId="77777777" w:rsidR="004B6665" w:rsidRPr="00232E47" w:rsidRDefault="004B6665" w:rsidP="00434FF0">
      <w:pPr>
        <w:pStyle w:val="Default"/>
        <w:rPr>
          <w:rFonts w:cstheme="minorHAnsi"/>
          <w:color w:val="auto"/>
          <w:sz w:val="22"/>
          <w:szCs w:val="22"/>
        </w:rPr>
      </w:pPr>
    </w:p>
    <w:p w14:paraId="72D62D20" w14:textId="0CA982F5" w:rsidR="00227D4E" w:rsidRPr="00232E47" w:rsidRDefault="00227D4E">
      <w:pPr>
        <w:pStyle w:val="Nagwek2"/>
        <w:numPr>
          <w:ilvl w:val="0"/>
          <w:numId w:val="38"/>
        </w:numPr>
        <w:rPr>
          <w:b/>
          <w:bCs/>
          <w:sz w:val="22"/>
          <w:szCs w:val="22"/>
          <w:lang w:eastAsia="en-US"/>
        </w:rPr>
      </w:pPr>
      <w:bookmarkStart w:id="8" w:name="_Hlk183093490"/>
      <w:r w:rsidRPr="00232E47">
        <w:rPr>
          <w:b/>
          <w:bCs/>
          <w:sz w:val="22"/>
          <w:szCs w:val="22"/>
          <w:lang w:eastAsia="en-US"/>
        </w:rPr>
        <w:lastRenderedPageBreak/>
        <w:t>Negocjacje treści ofert w celu ich ulepszenia</w:t>
      </w:r>
      <w:bookmarkEnd w:id="8"/>
    </w:p>
    <w:p w14:paraId="709D860A"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b/>
          <w:bCs/>
          <w:color w:val="auto"/>
          <w:sz w:val="22"/>
          <w:szCs w:val="22"/>
        </w:rPr>
        <w:t>Zamawiający może, ale nie musi, przeprowadzić negocjacje</w:t>
      </w:r>
      <w:r w:rsidRPr="00232E47">
        <w:rPr>
          <w:rFonts w:cstheme="minorHAnsi"/>
          <w:color w:val="auto"/>
          <w:sz w:val="22"/>
          <w:szCs w:val="22"/>
        </w:rPr>
        <w:t xml:space="preserv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662C2059"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Zamawiający przed podjęciem negocjacji informuje równocześnie wszystkich Wykonawców o:</w:t>
      </w:r>
    </w:p>
    <w:p w14:paraId="45E1D3C4" w14:textId="77777777" w:rsidR="00227D4E" w:rsidRPr="00232E47" w:rsidRDefault="00227D4E">
      <w:pPr>
        <w:pStyle w:val="Default"/>
        <w:numPr>
          <w:ilvl w:val="0"/>
          <w:numId w:val="34"/>
        </w:numPr>
        <w:tabs>
          <w:tab w:val="left" w:pos="993"/>
        </w:tabs>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 xml:space="preserve">ofertach, które nie zostały odrzucone oraz punktacji przyznanej ofertom w każdym kryterium oceny ofert i łącznej punktacji, </w:t>
      </w:r>
    </w:p>
    <w:p w14:paraId="0385F374" w14:textId="77777777" w:rsidR="00227D4E" w:rsidRPr="00232E47" w:rsidRDefault="00227D4E">
      <w:pPr>
        <w:pStyle w:val="Default"/>
        <w:numPr>
          <w:ilvl w:val="0"/>
          <w:numId w:val="34"/>
        </w:numPr>
        <w:tabs>
          <w:tab w:val="left" w:pos="993"/>
        </w:tabs>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ofertach, które zostały odrzucone,</w:t>
      </w:r>
    </w:p>
    <w:p w14:paraId="44D9562C" w14:textId="42E12D52" w:rsidR="00227D4E" w:rsidRPr="00232E47" w:rsidRDefault="00227D4E">
      <w:pPr>
        <w:pStyle w:val="Default"/>
        <w:numPr>
          <w:ilvl w:val="0"/>
          <w:numId w:val="34"/>
        </w:numPr>
        <w:tabs>
          <w:tab w:val="left" w:pos="993"/>
        </w:tabs>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60CBB631" w14:textId="6ABE3975" w:rsidR="00227D4E" w:rsidRPr="00232E47" w:rsidRDefault="00227D4E">
      <w:pPr>
        <w:pStyle w:val="Default"/>
        <w:numPr>
          <w:ilvl w:val="0"/>
          <w:numId w:val="37"/>
        </w:numPr>
        <w:suppressAutoHyphens/>
        <w:autoSpaceDE/>
        <w:adjustRightInd/>
        <w:spacing w:after="0"/>
        <w:ind w:hanging="436"/>
        <w:jc w:val="both"/>
        <w:textAlignment w:val="baseline"/>
        <w:rPr>
          <w:rFonts w:cstheme="minorHAnsi"/>
          <w:b/>
          <w:bCs/>
          <w:color w:val="auto"/>
          <w:sz w:val="22"/>
          <w:szCs w:val="22"/>
        </w:rPr>
      </w:pPr>
      <w:r w:rsidRPr="00232E47">
        <w:rPr>
          <w:rFonts w:cstheme="minorHAnsi"/>
          <w:color w:val="auto"/>
          <w:sz w:val="22"/>
          <w:szCs w:val="22"/>
        </w:rPr>
        <w:t xml:space="preserve">W przypadku podjęcia przez Zamawiającego decyzji o przeprowadzeniu negocjacji w celu ulepszenia treści ofert, do negocjacji Zamawiający zaprosi </w:t>
      </w:r>
      <w:r w:rsidRPr="00232E47">
        <w:rPr>
          <w:rFonts w:cstheme="minorHAnsi"/>
          <w:b/>
          <w:bCs/>
          <w:color w:val="auto"/>
          <w:sz w:val="22"/>
          <w:szCs w:val="22"/>
        </w:rPr>
        <w:t>trzech Wykonawców, którzy zgodnie z rankingiem ofert uzyskają największą liczbę punktów i złożyli oferty niepodlegające odrzuceniu.</w:t>
      </w:r>
    </w:p>
    <w:p w14:paraId="02195856"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b/>
          <w:bCs/>
          <w:color w:val="auto"/>
          <w:sz w:val="22"/>
          <w:szCs w:val="22"/>
        </w:rPr>
      </w:pPr>
      <w:r w:rsidRPr="00232E47">
        <w:rPr>
          <w:rFonts w:cstheme="minorHAnsi"/>
          <w:color w:val="auto"/>
          <w:sz w:val="22"/>
          <w:szCs w:val="22"/>
        </w:rPr>
        <w:t>Ofertę wykonawcy niezaproszonego do negocjacji uznaje się za odrzuconą.</w:t>
      </w:r>
    </w:p>
    <w:p w14:paraId="215E8940" w14:textId="3F6EFCCC" w:rsidR="00227D4E" w:rsidRPr="00232E47" w:rsidRDefault="00227D4E">
      <w:pPr>
        <w:pStyle w:val="Default"/>
        <w:numPr>
          <w:ilvl w:val="0"/>
          <w:numId w:val="37"/>
        </w:numPr>
        <w:suppressAutoHyphens/>
        <w:autoSpaceDE/>
        <w:adjustRightInd/>
        <w:spacing w:after="0"/>
        <w:ind w:hanging="436"/>
        <w:jc w:val="both"/>
        <w:textAlignment w:val="baseline"/>
        <w:rPr>
          <w:rFonts w:cstheme="minorHAnsi"/>
          <w:b/>
          <w:bCs/>
          <w:color w:val="auto"/>
          <w:sz w:val="22"/>
          <w:szCs w:val="22"/>
        </w:rPr>
      </w:pPr>
      <w:r w:rsidRPr="00232E47">
        <w:rPr>
          <w:rFonts w:cstheme="minorHAnsi"/>
          <w:color w:val="auto"/>
          <w:sz w:val="22"/>
          <w:szCs w:val="22"/>
        </w:rPr>
        <w:t xml:space="preserve">Jeżeli liczba wykonawców, którzy w odpowiedzi na ogłoszenie o zamówieniu złożyli oferty niepodlegające odrzuceniu, jest mniejsza niż 3, zamawiający w przypadku, o którym mowa </w:t>
      </w:r>
      <w:r w:rsidR="00D179E4" w:rsidRPr="00232E47">
        <w:rPr>
          <w:rFonts w:cstheme="minorHAnsi"/>
          <w:color w:val="auto"/>
          <w:sz w:val="22"/>
          <w:szCs w:val="22"/>
        </w:rPr>
        <w:t xml:space="preserve">                </w:t>
      </w:r>
      <w:r w:rsidRPr="00232E47">
        <w:rPr>
          <w:rFonts w:cstheme="minorHAnsi"/>
          <w:color w:val="auto"/>
          <w:sz w:val="22"/>
          <w:szCs w:val="22"/>
        </w:rPr>
        <w:t xml:space="preserve">w art. 275 pkt 2, kontynuuje postępowanie. </w:t>
      </w:r>
    </w:p>
    <w:p w14:paraId="42C423F5"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b/>
          <w:bCs/>
          <w:color w:val="auto"/>
          <w:sz w:val="22"/>
          <w:szCs w:val="22"/>
        </w:rPr>
      </w:pPr>
      <w:r w:rsidRPr="00232E47">
        <w:rPr>
          <w:rFonts w:cstheme="minorHAnsi"/>
          <w:color w:val="auto"/>
          <w:sz w:val="22"/>
          <w:szCs w:val="22"/>
        </w:rPr>
        <w:t>W zaproszeniu do negocjacji Zamawiający wskazuje:</w:t>
      </w:r>
    </w:p>
    <w:p w14:paraId="79A45853" w14:textId="77777777" w:rsidR="00227D4E" w:rsidRPr="00232E47" w:rsidRDefault="00227D4E">
      <w:pPr>
        <w:pStyle w:val="Default"/>
        <w:numPr>
          <w:ilvl w:val="0"/>
          <w:numId w:val="35"/>
        </w:numPr>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miejsce prowadzenia negocjacji,</w:t>
      </w:r>
    </w:p>
    <w:p w14:paraId="30DD5EB1" w14:textId="77777777" w:rsidR="00227D4E" w:rsidRPr="00232E47" w:rsidRDefault="00227D4E">
      <w:pPr>
        <w:pStyle w:val="Default"/>
        <w:numPr>
          <w:ilvl w:val="0"/>
          <w:numId w:val="35"/>
        </w:numPr>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termin prowadzenia negocjacji,</w:t>
      </w:r>
    </w:p>
    <w:p w14:paraId="37866D90" w14:textId="77777777" w:rsidR="00227D4E" w:rsidRPr="00232E47" w:rsidRDefault="00227D4E">
      <w:pPr>
        <w:pStyle w:val="Default"/>
        <w:numPr>
          <w:ilvl w:val="0"/>
          <w:numId w:val="35"/>
        </w:numPr>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sposób prowadzenia negocjacji,</w:t>
      </w:r>
    </w:p>
    <w:p w14:paraId="3B260F2B" w14:textId="34C93C14" w:rsidR="00227D4E" w:rsidRPr="00232E47" w:rsidRDefault="00227D4E">
      <w:pPr>
        <w:pStyle w:val="Default"/>
        <w:numPr>
          <w:ilvl w:val="0"/>
          <w:numId w:val="35"/>
        </w:numPr>
        <w:suppressAutoHyphens/>
        <w:autoSpaceDE/>
        <w:adjustRightInd/>
        <w:spacing w:before="0" w:after="0"/>
        <w:ind w:left="993"/>
        <w:jc w:val="both"/>
        <w:textAlignment w:val="baseline"/>
        <w:rPr>
          <w:rFonts w:ascii="Arial" w:hAnsi="Arial" w:cs="Arial"/>
          <w:color w:val="auto"/>
          <w:sz w:val="22"/>
          <w:szCs w:val="22"/>
        </w:rPr>
      </w:pPr>
      <w:r w:rsidRPr="00232E47">
        <w:rPr>
          <w:rFonts w:cstheme="minorHAnsi"/>
          <w:color w:val="auto"/>
          <w:sz w:val="22"/>
          <w:szCs w:val="22"/>
        </w:rPr>
        <w:t xml:space="preserve">kryteria oceny ofert w ramach których będą prowadzone negocjacje – </w:t>
      </w:r>
      <w:r w:rsidRPr="00232E47">
        <w:rPr>
          <w:rFonts w:cstheme="minorHAnsi"/>
          <w:i/>
          <w:iCs/>
          <w:color w:val="auto"/>
          <w:sz w:val="22"/>
          <w:szCs w:val="22"/>
        </w:rPr>
        <w:t xml:space="preserve">Zamawiający przewiduje możliwość negocjacji w kryterium: </w:t>
      </w:r>
      <w:r w:rsidR="006670EA" w:rsidRPr="00232E47">
        <w:rPr>
          <w:rFonts w:cstheme="minorHAnsi"/>
          <w:i/>
          <w:iCs/>
          <w:color w:val="auto"/>
          <w:sz w:val="22"/>
          <w:szCs w:val="22"/>
        </w:rPr>
        <w:t>„</w:t>
      </w:r>
      <w:r w:rsidRPr="00232E47">
        <w:rPr>
          <w:rFonts w:cstheme="minorHAnsi"/>
          <w:i/>
          <w:iCs/>
          <w:color w:val="auto"/>
          <w:sz w:val="22"/>
          <w:szCs w:val="22"/>
        </w:rPr>
        <w:t>cena ofertowa</w:t>
      </w:r>
      <w:r w:rsidR="006670EA" w:rsidRPr="00232E47">
        <w:rPr>
          <w:rFonts w:cstheme="minorHAnsi"/>
          <w:i/>
          <w:iCs/>
          <w:color w:val="auto"/>
          <w:sz w:val="22"/>
          <w:szCs w:val="22"/>
        </w:rPr>
        <w:t>” oraz „termin wykonania zamówienia”</w:t>
      </w:r>
      <w:r w:rsidRPr="00232E47">
        <w:rPr>
          <w:rFonts w:cstheme="minorHAnsi"/>
          <w:b/>
          <w:bCs/>
          <w:color w:val="auto"/>
          <w:sz w:val="22"/>
          <w:szCs w:val="22"/>
        </w:rPr>
        <w:t>.</w:t>
      </w:r>
      <w:r w:rsidR="009668E7" w:rsidRPr="00232E47">
        <w:rPr>
          <w:rFonts w:ascii="Arial" w:hAnsi="Arial" w:cs="Arial"/>
          <w:b/>
          <w:bCs/>
          <w:sz w:val="22"/>
          <w:szCs w:val="22"/>
        </w:rPr>
        <w:t xml:space="preserve"> </w:t>
      </w:r>
      <w:r w:rsidR="009668E7" w:rsidRPr="00232E47">
        <w:rPr>
          <w:rFonts w:cstheme="minorHAnsi"/>
          <w:b/>
          <w:bCs/>
          <w:color w:val="auto"/>
          <w:sz w:val="22"/>
          <w:szCs w:val="22"/>
        </w:rPr>
        <w:t>Jeżeli wszyscy Wykonawcy określą w ofercie podstawowej minimalny 6 miesięczny „termin wykonania zamówienia”, kryterium to nie będzie podlegało negocjacjom.</w:t>
      </w:r>
    </w:p>
    <w:p w14:paraId="3E20C701"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Podczas negocjacji ofert Zamawiający zapewnia równe traktowanie wszystkich Wykonawców.</w:t>
      </w:r>
    </w:p>
    <w:p w14:paraId="0A7F37CD"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Zamawiający nie udziela informacji w sposób, który mógłby zapewnić niektórym Wykonawcom przewagę nad innymi Wykonawcami.</w:t>
      </w:r>
    </w:p>
    <w:p w14:paraId="4D8C5D0F"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Prowadzone negocjacje mają charakter poufny.</w:t>
      </w:r>
    </w:p>
    <w:p w14:paraId="1CDADB06"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Żadna ze stron nie może, bez zgody drugiej strony, ujawniać informacji technicznych                           i handlowych związanych z negocjacjami. Zgoda jest udzielana w odniesieniu do konkretnych informacji i przed ich ujawnieniem.</w:t>
      </w:r>
    </w:p>
    <w:p w14:paraId="13112F1A" w14:textId="0751C671"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 xml:space="preserve">Zamawiający informuje równocześnie wszystkich Wykonawców, których oferty złożone </w:t>
      </w:r>
      <w:r w:rsidR="00D179E4" w:rsidRPr="00232E47">
        <w:rPr>
          <w:rFonts w:cstheme="minorHAnsi"/>
          <w:color w:val="auto"/>
          <w:sz w:val="22"/>
          <w:szCs w:val="22"/>
        </w:rPr>
        <w:t xml:space="preserve">                     </w:t>
      </w:r>
      <w:r w:rsidRPr="00232E47">
        <w:rPr>
          <w:rFonts w:cstheme="minorHAnsi"/>
          <w:color w:val="auto"/>
          <w:sz w:val="22"/>
          <w:szCs w:val="22"/>
        </w:rPr>
        <w:t>w odpowiedzi na ogłoszenie o zamówieniu nie zostały odrzucone, o zakończeniu negocjacji.</w:t>
      </w:r>
    </w:p>
    <w:p w14:paraId="1548BB96"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lastRenderedPageBreak/>
        <w:t>Zamawiający zaprasza do składania ofert dodatkowych Wykonawców z którymi przeprowadził negocjacje.</w:t>
      </w:r>
    </w:p>
    <w:p w14:paraId="22511361"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Zaproszenie do składania ofert dodatkowych zawiera co najmniej:</w:t>
      </w:r>
    </w:p>
    <w:p w14:paraId="1B613852" w14:textId="77777777" w:rsidR="00227D4E" w:rsidRPr="00232E47" w:rsidRDefault="00227D4E">
      <w:pPr>
        <w:pStyle w:val="Default"/>
        <w:numPr>
          <w:ilvl w:val="0"/>
          <w:numId w:val="36"/>
        </w:numPr>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nazwę oraz adres Zamawiającego, numer telefonu, adres poczty elektronicznej oraz strony internetowej prowadzonego postępowania,</w:t>
      </w:r>
    </w:p>
    <w:p w14:paraId="7BBA7196" w14:textId="77777777" w:rsidR="00227D4E" w:rsidRPr="00232E47" w:rsidRDefault="00227D4E">
      <w:pPr>
        <w:pStyle w:val="Default"/>
        <w:numPr>
          <w:ilvl w:val="0"/>
          <w:numId w:val="36"/>
        </w:numPr>
        <w:suppressAutoHyphens/>
        <w:autoSpaceDE/>
        <w:adjustRightInd/>
        <w:spacing w:after="0"/>
        <w:ind w:left="993"/>
        <w:jc w:val="both"/>
        <w:textAlignment w:val="baseline"/>
        <w:rPr>
          <w:rFonts w:cstheme="minorHAnsi"/>
          <w:color w:val="auto"/>
          <w:sz w:val="22"/>
          <w:szCs w:val="22"/>
        </w:rPr>
      </w:pPr>
      <w:r w:rsidRPr="00232E47">
        <w:rPr>
          <w:rFonts w:cstheme="minorHAnsi"/>
          <w:color w:val="auto"/>
          <w:sz w:val="22"/>
          <w:szCs w:val="22"/>
        </w:rPr>
        <w:t>sposób i termin składania ofert dodatkowych oraz język lub języki, w jakich muszą być one sporządzone, oraz termin otwarcia tych ofert.</w:t>
      </w:r>
    </w:p>
    <w:p w14:paraId="3AA4727E" w14:textId="67F6B70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 xml:space="preserve">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w:t>
      </w:r>
      <w:r w:rsidR="00D179E4" w:rsidRPr="00232E47">
        <w:rPr>
          <w:rFonts w:cstheme="minorHAnsi"/>
          <w:color w:val="auto"/>
          <w:sz w:val="22"/>
          <w:szCs w:val="22"/>
        </w:rPr>
        <w:t xml:space="preserve">                              </w:t>
      </w:r>
      <w:r w:rsidRPr="00232E47">
        <w:rPr>
          <w:rFonts w:cstheme="minorHAnsi"/>
          <w:color w:val="auto"/>
          <w:sz w:val="22"/>
          <w:szCs w:val="22"/>
        </w:rPr>
        <w:t>o zamówieniu.</w:t>
      </w:r>
    </w:p>
    <w:p w14:paraId="51C90DEF"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Oferta dodatkowa nie może być mniej korzystna w żadnym z kryteriów oceny ofert wskazanych w zaproszeniu do negocjacji niż oferta złożona w odpowiedzi na ogłoszenie o zamówieniu.</w:t>
      </w:r>
    </w:p>
    <w:p w14:paraId="29287293" w14:textId="77777777"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FC048B2" w14:textId="1F72A93E"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 xml:space="preserve">Oferta dodatkowa, która jest mniej korzystna w którymkolwiek z kryteriów oceny ofert wskazanych w zaproszeniu do negocjacji niż oferta złożona w odpowiedzi na ogłoszenie </w:t>
      </w:r>
      <w:r w:rsidR="00D179E4" w:rsidRPr="00232E47">
        <w:rPr>
          <w:rFonts w:cstheme="minorHAnsi"/>
          <w:color w:val="auto"/>
          <w:sz w:val="22"/>
          <w:szCs w:val="22"/>
        </w:rPr>
        <w:t xml:space="preserve">                       </w:t>
      </w:r>
      <w:r w:rsidRPr="00232E47">
        <w:rPr>
          <w:rFonts w:cstheme="minorHAnsi"/>
          <w:color w:val="auto"/>
          <w:sz w:val="22"/>
          <w:szCs w:val="22"/>
        </w:rPr>
        <w:t>o zamówieniu, podlega odrzuceniu.</w:t>
      </w:r>
    </w:p>
    <w:p w14:paraId="5EB19F97" w14:textId="73383481" w:rsidR="00227D4E" w:rsidRPr="00232E47" w:rsidRDefault="00227D4E">
      <w:pPr>
        <w:pStyle w:val="Default"/>
        <w:numPr>
          <w:ilvl w:val="0"/>
          <w:numId w:val="37"/>
        </w:numPr>
        <w:suppressAutoHyphens/>
        <w:autoSpaceDE/>
        <w:adjustRightInd/>
        <w:spacing w:after="0"/>
        <w:ind w:hanging="436"/>
        <w:jc w:val="both"/>
        <w:textAlignment w:val="baseline"/>
        <w:rPr>
          <w:rFonts w:cstheme="minorHAnsi"/>
          <w:color w:val="auto"/>
          <w:sz w:val="22"/>
          <w:szCs w:val="22"/>
        </w:rPr>
      </w:pPr>
      <w:r w:rsidRPr="00232E47">
        <w:rPr>
          <w:rFonts w:cstheme="minorHAnsi"/>
          <w:color w:val="auto"/>
          <w:sz w:val="22"/>
          <w:szCs w:val="22"/>
        </w:rPr>
        <w:t>Ofertę dodatkową składa się pod rygorem nieważności, w formie elektronicznej lub w postaci elektronicznej opatrzonej podpisem zaufanym lub podpisem osobistym (art. 65 ust. 2 ustawy Pzp).</w:t>
      </w:r>
    </w:p>
    <w:p w14:paraId="0B83C948" w14:textId="77777777" w:rsidR="00346E3D" w:rsidRPr="00232E47" w:rsidRDefault="00346E3D" w:rsidP="00434FF0">
      <w:pPr>
        <w:autoSpaceDE w:val="0"/>
        <w:autoSpaceDN w:val="0"/>
        <w:adjustRightInd w:val="0"/>
        <w:rPr>
          <w:rFonts w:eastAsiaTheme="minorHAnsi" w:cstheme="minorHAnsi"/>
          <w:bCs/>
          <w:sz w:val="22"/>
          <w:szCs w:val="22"/>
          <w:lang w:eastAsia="en-US"/>
        </w:rPr>
      </w:pPr>
    </w:p>
    <w:p w14:paraId="33A7B3FB" w14:textId="1C6B5C56" w:rsidR="00342D32" w:rsidRPr="00232E47" w:rsidRDefault="00A95644">
      <w:pPr>
        <w:pStyle w:val="Nagwek2"/>
        <w:numPr>
          <w:ilvl w:val="0"/>
          <w:numId w:val="38"/>
        </w:numPr>
        <w:rPr>
          <w:b/>
          <w:bCs/>
          <w:sz w:val="22"/>
          <w:szCs w:val="22"/>
        </w:rPr>
      </w:pPr>
      <w:r w:rsidRPr="00232E47">
        <w:rPr>
          <w:b/>
          <w:bCs/>
          <w:sz w:val="22"/>
          <w:szCs w:val="22"/>
        </w:rPr>
        <w:t>Załączniki do SWZ</w:t>
      </w:r>
    </w:p>
    <w:p w14:paraId="0E8D2D6C" w14:textId="77777777" w:rsidR="007007FC" w:rsidRPr="007007FC" w:rsidRDefault="007007FC" w:rsidP="00434FF0">
      <w:pPr>
        <w:spacing w:after="0"/>
        <w:rPr>
          <w:rFonts w:cstheme="minorHAnsi"/>
          <w:b/>
          <w:sz w:val="22"/>
          <w:szCs w:val="22"/>
        </w:rPr>
      </w:pPr>
    </w:p>
    <w:p w14:paraId="5914442D" w14:textId="77777777" w:rsidR="007007FC" w:rsidRPr="00434FF0" w:rsidRDefault="007007FC" w:rsidP="00434FF0">
      <w:pPr>
        <w:spacing w:before="0" w:after="0"/>
        <w:rPr>
          <w:rFonts w:cstheme="minorHAnsi"/>
          <w:bCs/>
          <w:sz w:val="22"/>
          <w:szCs w:val="22"/>
        </w:rPr>
      </w:pPr>
      <w:r w:rsidRPr="00434FF0">
        <w:rPr>
          <w:rFonts w:cstheme="minorHAnsi"/>
          <w:bCs/>
          <w:sz w:val="22"/>
          <w:szCs w:val="22"/>
        </w:rPr>
        <w:t>Załącznik nr 1       Formularz ofertowy</w:t>
      </w:r>
    </w:p>
    <w:p w14:paraId="46992E62" w14:textId="3C1B8355"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 xml:space="preserve">Załącznik nr 2      </w:t>
      </w:r>
      <w:r w:rsidR="00434FF0">
        <w:rPr>
          <w:rFonts w:cstheme="minorHAnsi"/>
          <w:bCs/>
          <w:sz w:val="22"/>
          <w:szCs w:val="22"/>
        </w:rPr>
        <w:t xml:space="preserve"> </w:t>
      </w:r>
      <w:r w:rsidRPr="00434FF0">
        <w:rPr>
          <w:rFonts w:cstheme="minorHAnsi"/>
          <w:bCs/>
          <w:sz w:val="22"/>
          <w:szCs w:val="22"/>
        </w:rPr>
        <w:t>Oświadczenie Wykonawcy o braku podstaw do wykluczenia oraz spełnianiu    warunków  udziału w postępowaniu</w:t>
      </w:r>
    </w:p>
    <w:p w14:paraId="7721259E" w14:textId="77777777"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Załącznik nr 2A    Oświadczenie Podmiotu udostępniającego zasoby o braku podstaw do wykluczenia oraz spełnianiu warunków udziału w postępowaniu</w:t>
      </w:r>
    </w:p>
    <w:p w14:paraId="51E4F413" w14:textId="77777777"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Załącznik nr 3       Zobowiązanie podmiotu udostępniającego zasoby</w:t>
      </w:r>
    </w:p>
    <w:p w14:paraId="7308C1C7" w14:textId="77777777"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Załącznik nr 4       Oświadczenie wykonawcy o zakresie wykonania zamówienia przez  wykonawców wspólnie ubiegających się o udzielenie zamówienia</w:t>
      </w:r>
    </w:p>
    <w:p w14:paraId="3F9B8FE0" w14:textId="068A21BC"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 xml:space="preserve">Załącznik nr 5      </w:t>
      </w:r>
      <w:r w:rsidR="00434FF0">
        <w:rPr>
          <w:rFonts w:cstheme="minorHAnsi"/>
          <w:bCs/>
          <w:sz w:val="22"/>
          <w:szCs w:val="22"/>
        </w:rPr>
        <w:t xml:space="preserve"> </w:t>
      </w:r>
      <w:r w:rsidRPr="00434FF0">
        <w:rPr>
          <w:rFonts w:cstheme="minorHAnsi"/>
          <w:bCs/>
          <w:sz w:val="22"/>
          <w:szCs w:val="22"/>
        </w:rPr>
        <w:t>Oświadczenie o przynależności bądź braku przynależności do grupy kapitałowej</w:t>
      </w:r>
    </w:p>
    <w:p w14:paraId="6F4497C5" w14:textId="7C3CD234"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 xml:space="preserve">Załącznik nr 6      </w:t>
      </w:r>
      <w:r w:rsidR="00434FF0">
        <w:rPr>
          <w:rFonts w:cstheme="minorHAnsi"/>
          <w:bCs/>
          <w:sz w:val="22"/>
          <w:szCs w:val="22"/>
        </w:rPr>
        <w:t xml:space="preserve"> </w:t>
      </w:r>
      <w:r w:rsidRPr="00434FF0">
        <w:rPr>
          <w:rFonts w:cstheme="minorHAnsi"/>
          <w:bCs/>
          <w:sz w:val="22"/>
          <w:szCs w:val="22"/>
        </w:rPr>
        <w:t>Oświadczenie wykonawcy o aktualności informacji zawartych w oświadczeniu o którym mowa w art. 125 ust. 1 ustawy Pzp</w:t>
      </w:r>
    </w:p>
    <w:p w14:paraId="22B4B4D6" w14:textId="2672E0AB"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 xml:space="preserve">Załącznik nr 7     </w:t>
      </w:r>
      <w:r w:rsidR="00434FF0">
        <w:rPr>
          <w:rFonts w:cstheme="minorHAnsi"/>
          <w:bCs/>
          <w:sz w:val="22"/>
          <w:szCs w:val="22"/>
        </w:rPr>
        <w:t xml:space="preserve"> </w:t>
      </w:r>
      <w:r w:rsidRPr="00434FF0">
        <w:rPr>
          <w:rFonts w:cstheme="minorHAnsi"/>
          <w:bCs/>
          <w:sz w:val="22"/>
          <w:szCs w:val="22"/>
        </w:rPr>
        <w:t xml:space="preserve"> Wykaz osób</w:t>
      </w:r>
      <w:r w:rsidR="00B01B1B" w:rsidRPr="00B01B1B">
        <w:t xml:space="preserve"> </w:t>
      </w:r>
      <w:r w:rsidR="00B01B1B" w:rsidRPr="00B01B1B">
        <w:rPr>
          <w:rFonts w:cstheme="minorHAnsi"/>
          <w:bCs/>
          <w:sz w:val="22"/>
          <w:szCs w:val="22"/>
        </w:rPr>
        <w:t>skierowanych przez wykonawcę do realizacji zmówienia</w:t>
      </w:r>
    </w:p>
    <w:p w14:paraId="06ECF75A" w14:textId="78BD043D" w:rsidR="00434FF0" w:rsidRPr="00434FF0" w:rsidRDefault="007007FC" w:rsidP="00434FF0">
      <w:pPr>
        <w:spacing w:before="0" w:after="0"/>
        <w:ind w:left="1560" w:hanging="1560"/>
        <w:rPr>
          <w:rFonts w:cstheme="minorHAnsi"/>
          <w:bCs/>
          <w:sz w:val="22"/>
          <w:szCs w:val="22"/>
        </w:rPr>
      </w:pPr>
      <w:r w:rsidRPr="00434FF0">
        <w:rPr>
          <w:rFonts w:cstheme="minorHAnsi"/>
          <w:bCs/>
          <w:sz w:val="22"/>
          <w:szCs w:val="22"/>
        </w:rPr>
        <w:t xml:space="preserve">Załącznik nr 8      </w:t>
      </w:r>
      <w:r w:rsidR="00434FF0">
        <w:rPr>
          <w:rFonts w:cstheme="minorHAnsi"/>
          <w:bCs/>
          <w:sz w:val="22"/>
          <w:szCs w:val="22"/>
        </w:rPr>
        <w:t xml:space="preserve"> </w:t>
      </w:r>
      <w:r w:rsidRPr="00434FF0">
        <w:rPr>
          <w:rFonts w:cstheme="minorHAnsi"/>
          <w:bCs/>
          <w:sz w:val="22"/>
          <w:szCs w:val="22"/>
        </w:rPr>
        <w:t xml:space="preserve">Wykaz </w:t>
      </w:r>
      <w:r w:rsidR="00B01B1B">
        <w:rPr>
          <w:rFonts w:cstheme="minorHAnsi"/>
          <w:bCs/>
          <w:sz w:val="22"/>
          <w:szCs w:val="22"/>
        </w:rPr>
        <w:t xml:space="preserve">wykonanych </w:t>
      </w:r>
      <w:r w:rsidR="00E45300">
        <w:rPr>
          <w:rFonts w:cstheme="minorHAnsi"/>
          <w:bCs/>
          <w:sz w:val="22"/>
          <w:szCs w:val="22"/>
        </w:rPr>
        <w:t>usług</w:t>
      </w:r>
    </w:p>
    <w:p w14:paraId="35F50359" w14:textId="3E04EEC0" w:rsidR="007007FC" w:rsidRDefault="007007FC" w:rsidP="00434FF0">
      <w:pPr>
        <w:spacing w:before="0" w:after="0"/>
        <w:rPr>
          <w:rFonts w:cstheme="minorHAnsi"/>
          <w:bCs/>
          <w:sz w:val="22"/>
          <w:szCs w:val="22"/>
        </w:rPr>
      </w:pPr>
      <w:r w:rsidRPr="00434FF0">
        <w:rPr>
          <w:rFonts w:cstheme="minorHAnsi"/>
          <w:bCs/>
          <w:sz w:val="22"/>
          <w:szCs w:val="22"/>
        </w:rPr>
        <w:t xml:space="preserve">Załącznik nr </w:t>
      </w:r>
      <w:r w:rsidR="00434FF0">
        <w:rPr>
          <w:rFonts w:cstheme="minorHAnsi"/>
          <w:bCs/>
          <w:sz w:val="22"/>
          <w:szCs w:val="22"/>
        </w:rPr>
        <w:t>9</w:t>
      </w:r>
      <w:r w:rsidRPr="00434FF0">
        <w:rPr>
          <w:rFonts w:cstheme="minorHAnsi"/>
          <w:bCs/>
          <w:sz w:val="22"/>
          <w:szCs w:val="22"/>
        </w:rPr>
        <w:t xml:space="preserve">    </w:t>
      </w:r>
      <w:r w:rsidR="00434FF0">
        <w:rPr>
          <w:rFonts w:cstheme="minorHAnsi"/>
          <w:bCs/>
          <w:sz w:val="22"/>
          <w:szCs w:val="22"/>
        </w:rPr>
        <w:t xml:space="preserve">   </w:t>
      </w:r>
      <w:r w:rsidRPr="00434FF0">
        <w:rPr>
          <w:rFonts w:cstheme="minorHAnsi"/>
          <w:bCs/>
          <w:sz w:val="22"/>
          <w:szCs w:val="22"/>
        </w:rPr>
        <w:t>Projekt umowy Zamawiającego z Wykonawcą</w:t>
      </w:r>
    </w:p>
    <w:p w14:paraId="157888A4" w14:textId="723D3CDA" w:rsidR="00342D32" w:rsidRPr="00434FF0" w:rsidRDefault="00434FF0" w:rsidP="00434FF0">
      <w:pPr>
        <w:spacing w:before="0" w:after="0"/>
        <w:ind w:left="1560" w:hanging="1560"/>
        <w:rPr>
          <w:rFonts w:cstheme="minorHAnsi"/>
          <w:bCs/>
          <w:sz w:val="22"/>
          <w:szCs w:val="22"/>
        </w:rPr>
      </w:pPr>
      <w:r w:rsidRPr="00434FF0">
        <w:rPr>
          <w:rFonts w:cstheme="minorHAnsi"/>
          <w:bCs/>
          <w:sz w:val="22"/>
          <w:szCs w:val="22"/>
        </w:rPr>
        <w:t xml:space="preserve">Załącznik nr </w:t>
      </w:r>
      <w:r w:rsidR="00671384">
        <w:rPr>
          <w:rFonts w:cstheme="minorHAnsi"/>
          <w:bCs/>
          <w:sz w:val="22"/>
          <w:szCs w:val="22"/>
        </w:rPr>
        <w:t>10</w:t>
      </w:r>
      <w:r>
        <w:rPr>
          <w:rFonts w:cstheme="minorHAnsi"/>
          <w:bCs/>
          <w:sz w:val="22"/>
          <w:szCs w:val="22"/>
        </w:rPr>
        <w:t xml:space="preserve">   </w:t>
      </w:r>
      <w:r w:rsidRPr="00434FF0">
        <w:rPr>
          <w:rFonts w:cstheme="minorHAnsi"/>
          <w:bCs/>
          <w:sz w:val="22"/>
          <w:szCs w:val="22"/>
        </w:rPr>
        <w:t xml:space="preserve">  </w:t>
      </w:r>
      <w:r>
        <w:rPr>
          <w:rFonts w:cstheme="minorHAnsi"/>
          <w:bCs/>
          <w:sz w:val="22"/>
          <w:szCs w:val="22"/>
        </w:rPr>
        <w:t>Opis przedmiotu zamówienia</w:t>
      </w:r>
    </w:p>
    <w:sectPr w:rsidR="00342D32" w:rsidRPr="00434FF0">
      <w:footerReference w:type="default" r:id="rId3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680BC" w14:textId="77777777" w:rsidR="00906948" w:rsidRDefault="00906948">
      <w:r>
        <w:separator/>
      </w:r>
    </w:p>
  </w:endnote>
  <w:endnote w:type="continuationSeparator" w:id="0">
    <w:p w14:paraId="4ACCCBD6" w14:textId="77777777" w:rsidR="00906948" w:rsidRDefault="0090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565972"/>
    </w:sdtPr>
    <w:sdtContent>
      <w:p w14:paraId="152BF0D3" w14:textId="77777777" w:rsidR="00342D32" w:rsidRDefault="00000000">
        <w:pPr>
          <w:pStyle w:val="Stopka"/>
          <w:jc w:val="center"/>
        </w:pPr>
        <w:r>
          <w:fldChar w:fldCharType="begin"/>
        </w:r>
        <w:r>
          <w:instrText>PAGE   \* MERGEFORMAT</w:instrText>
        </w:r>
        <w:r>
          <w:fldChar w:fldCharType="separate"/>
        </w:r>
        <w:r>
          <w:t>6</w:t>
        </w:r>
        <w:r>
          <w:fldChar w:fldCharType="end"/>
        </w:r>
      </w:p>
    </w:sdtContent>
  </w:sdt>
  <w:p w14:paraId="51C28B6B" w14:textId="77777777" w:rsidR="00342D32" w:rsidRDefault="00342D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7311" w14:textId="77777777" w:rsidR="00906948" w:rsidRDefault="00906948">
      <w:r>
        <w:separator/>
      </w:r>
    </w:p>
  </w:footnote>
  <w:footnote w:type="continuationSeparator" w:id="0">
    <w:p w14:paraId="0518418B" w14:textId="77777777" w:rsidR="00906948" w:rsidRDefault="0090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94523"/>
    <w:multiLevelType w:val="hybridMultilevel"/>
    <w:tmpl w:val="5942C3EE"/>
    <w:lvl w:ilvl="0" w:tplc="3A3EB9FA">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2C5B8E"/>
    <w:multiLevelType w:val="hybridMultilevel"/>
    <w:tmpl w:val="75C8ECDE"/>
    <w:lvl w:ilvl="0" w:tplc="8DC2C82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B5121"/>
    <w:multiLevelType w:val="hybridMultilevel"/>
    <w:tmpl w:val="0E5429DA"/>
    <w:lvl w:ilvl="0" w:tplc="9CE47A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BE656B"/>
    <w:multiLevelType w:val="hybridMultilevel"/>
    <w:tmpl w:val="996AD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62119"/>
    <w:multiLevelType w:val="hybridMultilevel"/>
    <w:tmpl w:val="2534BBE8"/>
    <w:lvl w:ilvl="0" w:tplc="34726B8C">
      <w:start w:val="1"/>
      <w:numFmt w:val="upperRoman"/>
      <w:lvlText w:val="%1."/>
      <w:lvlJc w:val="left"/>
      <w:pPr>
        <w:ind w:left="108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C4165"/>
    <w:multiLevelType w:val="hybridMultilevel"/>
    <w:tmpl w:val="195AD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274F8"/>
    <w:multiLevelType w:val="hybridMultilevel"/>
    <w:tmpl w:val="470AA2C6"/>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F6808"/>
    <w:multiLevelType w:val="hybridMultilevel"/>
    <w:tmpl w:val="7116F23C"/>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172E2"/>
    <w:multiLevelType w:val="hybridMultilevel"/>
    <w:tmpl w:val="CC6E268C"/>
    <w:lvl w:ilvl="0" w:tplc="0C30E57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F41847"/>
    <w:multiLevelType w:val="multilevel"/>
    <w:tmpl w:val="C2FE41A6"/>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102CAD"/>
    <w:multiLevelType w:val="multilevel"/>
    <w:tmpl w:val="E222D5B4"/>
    <w:lvl w:ilvl="0">
      <w:start w:val="1"/>
      <w:numFmt w:val="decimal"/>
      <w:lvlText w:val="%1."/>
      <w:lvlJc w:val="left"/>
      <w:pPr>
        <w:ind w:left="720" w:hanging="360"/>
      </w:pPr>
      <w:rPr>
        <w:b/>
        <w:bCs w:val="0"/>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6A3561E"/>
    <w:multiLevelType w:val="hybridMultilevel"/>
    <w:tmpl w:val="E03260D2"/>
    <w:lvl w:ilvl="0" w:tplc="AC723D3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8113BF"/>
    <w:multiLevelType w:val="hybridMultilevel"/>
    <w:tmpl w:val="6E1A62F8"/>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076AE2"/>
    <w:multiLevelType w:val="hybridMultilevel"/>
    <w:tmpl w:val="FF5AD6D2"/>
    <w:lvl w:ilvl="0" w:tplc="F7B443F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7A2897"/>
    <w:multiLevelType w:val="hybridMultilevel"/>
    <w:tmpl w:val="BCFEE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1E435A"/>
    <w:multiLevelType w:val="hybridMultilevel"/>
    <w:tmpl w:val="240C4E1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5F756E"/>
    <w:multiLevelType w:val="hybridMultilevel"/>
    <w:tmpl w:val="63E4BA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FF2C48"/>
    <w:multiLevelType w:val="hybridMultilevel"/>
    <w:tmpl w:val="B1905958"/>
    <w:lvl w:ilvl="0" w:tplc="ED5EEFD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112571"/>
    <w:multiLevelType w:val="hybridMultilevel"/>
    <w:tmpl w:val="B8C04A86"/>
    <w:lvl w:ilvl="0" w:tplc="0415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0F27259"/>
    <w:multiLevelType w:val="hybridMultilevel"/>
    <w:tmpl w:val="318C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8913FF"/>
    <w:multiLevelType w:val="hybridMultilevel"/>
    <w:tmpl w:val="B85EA2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646C15"/>
    <w:multiLevelType w:val="hybridMultilevel"/>
    <w:tmpl w:val="47D2CF26"/>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6430A9"/>
    <w:multiLevelType w:val="multilevel"/>
    <w:tmpl w:val="E4BCB4AA"/>
    <w:lvl w:ilvl="0">
      <w:start w:val="1"/>
      <w:numFmt w:val="decimal"/>
      <w:lvlText w:val="%1."/>
      <w:lvlJc w:val="left"/>
      <w:pPr>
        <w:ind w:left="720" w:hanging="360"/>
      </w:pPr>
      <w:rPr>
        <w:b/>
        <w:bCs/>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E9174CD"/>
    <w:multiLevelType w:val="hybridMultilevel"/>
    <w:tmpl w:val="D744F156"/>
    <w:lvl w:ilvl="0" w:tplc="C0B2EF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34E50A3"/>
    <w:multiLevelType w:val="hybridMultilevel"/>
    <w:tmpl w:val="A34E86EC"/>
    <w:lvl w:ilvl="0" w:tplc="986ABC1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9F469C"/>
    <w:multiLevelType w:val="hybridMultilevel"/>
    <w:tmpl w:val="8E666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3049A6"/>
    <w:multiLevelType w:val="hybridMultilevel"/>
    <w:tmpl w:val="31B0B41E"/>
    <w:lvl w:ilvl="0" w:tplc="8AEC060E">
      <w:start w:val="1"/>
      <w:numFmt w:val="decimal"/>
      <w:lvlText w:val="%1."/>
      <w:lvlJc w:val="left"/>
      <w:pPr>
        <w:ind w:left="720" w:hanging="360"/>
      </w:pPr>
      <w:rPr>
        <w:b/>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CE7FB9"/>
    <w:multiLevelType w:val="hybridMultilevel"/>
    <w:tmpl w:val="4DA2B018"/>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691785">
    <w:abstractNumId w:val="8"/>
  </w:num>
  <w:num w:numId="2" w16cid:durableId="350108737">
    <w:abstractNumId w:val="21"/>
  </w:num>
  <w:num w:numId="3" w16cid:durableId="1708212233">
    <w:abstractNumId w:val="4"/>
  </w:num>
  <w:num w:numId="4" w16cid:durableId="348337815">
    <w:abstractNumId w:val="50"/>
  </w:num>
  <w:num w:numId="5" w16cid:durableId="8259129">
    <w:abstractNumId w:val="48"/>
  </w:num>
  <w:num w:numId="6" w16cid:durableId="345600592">
    <w:abstractNumId w:val="24"/>
  </w:num>
  <w:num w:numId="7" w16cid:durableId="1614283689">
    <w:abstractNumId w:val="5"/>
  </w:num>
  <w:num w:numId="8" w16cid:durableId="750734296">
    <w:abstractNumId w:val="40"/>
  </w:num>
  <w:num w:numId="9" w16cid:durableId="524058185">
    <w:abstractNumId w:val="15"/>
  </w:num>
  <w:num w:numId="10" w16cid:durableId="1244336121">
    <w:abstractNumId w:val="46"/>
  </w:num>
  <w:num w:numId="11" w16cid:durableId="1613783006">
    <w:abstractNumId w:val="14"/>
  </w:num>
  <w:num w:numId="12" w16cid:durableId="537820908">
    <w:abstractNumId w:val="0"/>
  </w:num>
  <w:num w:numId="13" w16cid:durableId="2024932575">
    <w:abstractNumId w:val="37"/>
  </w:num>
  <w:num w:numId="14" w16cid:durableId="292947434">
    <w:abstractNumId w:val="38"/>
  </w:num>
  <w:num w:numId="15" w16cid:durableId="1855223202">
    <w:abstractNumId w:val="6"/>
  </w:num>
  <w:num w:numId="16" w16cid:durableId="665791901">
    <w:abstractNumId w:val="52"/>
  </w:num>
  <w:num w:numId="17" w16cid:durableId="666136102">
    <w:abstractNumId w:val="43"/>
  </w:num>
  <w:num w:numId="18" w16cid:durableId="790437281">
    <w:abstractNumId w:val="44"/>
  </w:num>
  <w:num w:numId="19" w16cid:durableId="644311666">
    <w:abstractNumId w:val="53"/>
  </w:num>
  <w:num w:numId="20" w16cid:durableId="1709866966">
    <w:abstractNumId w:val="12"/>
  </w:num>
  <w:num w:numId="21" w16cid:durableId="820270654">
    <w:abstractNumId w:val="35"/>
  </w:num>
  <w:num w:numId="22" w16cid:durableId="200368343">
    <w:abstractNumId w:val="47"/>
  </w:num>
  <w:num w:numId="23" w16cid:durableId="1136069852">
    <w:abstractNumId w:val="3"/>
  </w:num>
  <w:num w:numId="24" w16cid:durableId="1255744125">
    <w:abstractNumId w:val="41"/>
  </w:num>
  <w:num w:numId="25" w16cid:durableId="646857387">
    <w:abstractNumId w:val="54"/>
  </w:num>
  <w:num w:numId="26" w16cid:durableId="768507358">
    <w:abstractNumId w:val="23"/>
  </w:num>
  <w:num w:numId="27" w16cid:durableId="2004550188">
    <w:abstractNumId w:val="2"/>
  </w:num>
  <w:num w:numId="28" w16cid:durableId="1903365277">
    <w:abstractNumId w:val="9"/>
  </w:num>
  <w:num w:numId="29" w16cid:durableId="234513801">
    <w:abstractNumId w:val="10"/>
  </w:num>
  <w:num w:numId="30" w16cid:durableId="1995261668">
    <w:abstractNumId w:val="11"/>
  </w:num>
  <w:num w:numId="31" w16cid:durableId="1822112674">
    <w:abstractNumId w:val="1"/>
  </w:num>
  <w:num w:numId="32" w16cid:durableId="1453786256">
    <w:abstractNumId w:val="34"/>
  </w:num>
  <w:num w:numId="33" w16cid:durableId="2130660047">
    <w:abstractNumId w:val="51"/>
  </w:num>
  <w:num w:numId="34" w16cid:durableId="447703178">
    <w:abstractNumId w:val="32"/>
  </w:num>
  <w:num w:numId="35" w16cid:durableId="967661039">
    <w:abstractNumId w:val="29"/>
  </w:num>
  <w:num w:numId="36" w16cid:durableId="1476331458">
    <w:abstractNumId w:val="22"/>
  </w:num>
  <w:num w:numId="37" w16cid:durableId="1821117537">
    <w:abstractNumId w:val="36"/>
  </w:num>
  <w:num w:numId="38" w16cid:durableId="1413508829">
    <w:abstractNumId w:val="13"/>
  </w:num>
  <w:num w:numId="39" w16cid:durableId="1786656198">
    <w:abstractNumId w:val="28"/>
  </w:num>
  <w:num w:numId="40" w16cid:durableId="882836897">
    <w:abstractNumId w:val="33"/>
  </w:num>
  <w:num w:numId="41" w16cid:durableId="1433429109">
    <w:abstractNumId w:val="25"/>
  </w:num>
  <w:num w:numId="42" w16cid:durableId="766586359">
    <w:abstractNumId w:val="20"/>
  </w:num>
  <w:num w:numId="43" w16cid:durableId="1329864937">
    <w:abstractNumId w:val="26"/>
  </w:num>
  <w:num w:numId="44" w16cid:durableId="956062448">
    <w:abstractNumId w:val="42"/>
  </w:num>
  <w:num w:numId="45" w16cid:durableId="776560589">
    <w:abstractNumId w:val="16"/>
  </w:num>
  <w:num w:numId="46" w16cid:durableId="262301243">
    <w:abstractNumId w:val="30"/>
  </w:num>
  <w:num w:numId="47" w16cid:durableId="16722908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8343106">
    <w:abstractNumId w:val="55"/>
  </w:num>
  <w:num w:numId="49" w16cid:durableId="449710437">
    <w:abstractNumId w:val="17"/>
  </w:num>
  <w:num w:numId="50" w16cid:durableId="2073772448">
    <w:abstractNumId w:val="45"/>
  </w:num>
  <w:num w:numId="51" w16cid:durableId="419066492">
    <w:abstractNumId w:val="31"/>
  </w:num>
  <w:num w:numId="52" w16cid:durableId="1684239355">
    <w:abstractNumId w:val="27"/>
  </w:num>
  <w:num w:numId="53" w16cid:durableId="212667463">
    <w:abstractNumId w:val="18"/>
  </w:num>
  <w:num w:numId="54" w16cid:durableId="980840389">
    <w:abstractNumId w:val="19"/>
  </w:num>
  <w:num w:numId="55" w16cid:durableId="481508257">
    <w:abstractNumId w:val="7"/>
  </w:num>
  <w:num w:numId="56" w16cid:durableId="353922881">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7"/>
    <w:rsid w:val="000015B6"/>
    <w:rsid w:val="000021C0"/>
    <w:rsid w:val="0000242F"/>
    <w:rsid w:val="00003A00"/>
    <w:rsid w:val="000045FF"/>
    <w:rsid w:val="000110F0"/>
    <w:rsid w:val="000138AC"/>
    <w:rsid w:val="000159EA"/>
    <w:rsid w:val="0001672F"/>
    <w:rsid w:val="00016790"/>
    <w:rsid w:val="00016F95"/>
    <w:rsid w:val="0001728C"/>
    <w:rsid w:val="000208AB"/>
    <w:rsid w:val="000217B0"/>
    <w:rsid w:val="000223C1"/>
    <w:rsid w:val="00024159"/>
    <w:rsid w:val="00025A21"/>
    <w:rsid w:val="00030A73"/>
    <w:rsid w:val="00031404"/>
    <w:rsid w:val="00031C0E"/>
    <w:rsid w:val="000322EE"/>
    <w:rsid w:val="00032963"/>
    <w:rsid w:val="0003303A"/>
    <w:rsid w:val="00034772"/>
    <w:rsid w:val="00034ECF"/>
    <w:rsid w:val="00037096"/>
    <w:rsid w:val="0004289B"/>
    <w:rsid w:val="00043DD1"/>
    <w:rsid w:val="0004530E"/>
    <w:rsid w:val="00046025"/>
    <w:rsid w:val="00047BDB"/>
    <w:rsid w:val="00051017"/>
    <w:rsid w:val="00053597"/>
    <w:rsid w:val="00053ABD"/>
    <w:rsid w:val="00053D23"/>
    <w:rsid w:val="0005510C"/>
    <w:rsid w:val="00055ADB"/>
    <w:rsid w:val="00056EA2"/>
    <w:rsid w:val="000577A2"/>
    <w:rsid w:val="00060824"/>
    <w:rsid w:val="000631F9"/>
    <w:rsid w:val="00063963"/>
    <w:rsid w:val="00063AE0"/>
    <w:rsid w:val="00072271"/>
    <w:rsid w:val="000736F6"/>
    <w:rsid w:val="00073FC8"/>
    <w:rsid w:val="000762CB"/>
    <w:rsid w:val="000769F1"/>
    <w:rsid w:val="00077486"/>
    <w:rsid w:val="0008001A"/>
    <w:rsid w:val="00080180"/>
    <w:rsid w:val="00084735"/>
    <w:rsid w:val="000847F3"/>
    <w:rsid w:val="0008546B"/>
    <w:rsid w:val="000902C6"/>
    <w:rsid w:val="000947FE"/>
    <w:rsid w:val="00095CB3"/>
    <w:rsid w:val="00095E0D"/>
    <w:rsid w:val="00097001"/>
    <w:rsid w:val="000A0AEA"/>
    <w:rsid w:val="000A0B55"/>
    <w:rsid w:val="000A3152"/>
    <w:rsid w:val="000A357F"/>
    <w:rsid w:val="000A4D56"/>
    <w:rsid w:val="000A56E0"/>
    <w:rsid w:val="000A7081"/>
    <w:rsid w:val="000A72F0"/>
    <w:rsid w:val="000B2BB3"/>
    <w:rsid w:val="000B4FEF"/>
    <w:rsid w:val="000B69DA"/>
    <w:rsid w:val="000B6DA1"/>
    <w:rsid w:val="000C0FA8"/>
    <w:rsid w:val="000C2547"/>
    <w:rsid w:val="000C3991"/>
    <w:rsid w:val="000C45BA"/>
    <w:rsid w:val="000C531E"/>
    <w:rsid w:val="000C6D9A"/>
    <w:rsid w:val="000D0424"/>
    <w:rsid w:val="000D11F7"/>
    <w:rsid w:val="000D177D"/>
    <w:rsid w:val="000D2C51"/>
    <w:rsid w:val="000D3C4C"/>
    <w:rsid w:val="000D4C5A"/>
    <w:rsid w:val="000E0165"/>
    <w:rsid w:val="000E0BFC"/>
    <w:rsid w:val="000E4804"/>
    <w:rsid w:val="000E4F7E"/>
    <w:rsid w:val="000E5A6B"/>
    <w:rsid w:val="000E6FC2"/>
    <w:rsid w:val="000E7398"/>
    <w:rsid w:val="000E7AD5"/>
    <w:rsid w:val="000F1098"/>
    <w:rsid w:val="000F2632"/>
    <w:rsid w:val="000F5378"/>
    <w:rsid w:val="000F5B40"/>
    <w:rsid w:val="0010142D"/>
    <w:rsid w:val="00102CCB"/>
    <w:rsid w:val="00105798"/>
    <w:rsid w:val="001100F7"/>
    <w:rsid w:val="00111B01"/>
    <w:rsid w:val="001156DD"/>
    <w:rsid w:val="00117528"/>
    <w:rsid w:val="00121CA3"/>
    <w:rsid w:val="00125EDF"/>
    <w:rsid w:val="00126214"/>
    <w:rsid w:val="00132C46"/>
    <w:rsid w:val="001340F3"/>
    <w:rsid w:val="001343D3"/>
    <w:rsid w:val="00134954"/>
    <w:rsid w:val="001376CD"/>
    <w:rsid w:val="00142203"/>
    <w:rsid w:val="0014223C"/>
    <w:rsid w:val="00142705"/>
    <w:rsid w:val="00145A41"/>
    <w:rsid w:val="00146F28"/>
    <w:rsid w:val="00151C1D"/>
    <w:rsid w:val="00153327"/>
    <w:rsid w:val="001550A0"/>
    <w:rsid w:val="00160A3A"/>
    <w:rsid w:val="00163DA8"/>
    <w:rsid w:val="00164ABF"/>
    <w:rsid w:val="00175237"/>
    <w:rsid w:val="00175DE5"/>
    <w:rsid w:val="001824E3"/>
    <w:rsid w:val="00182625"/>
    <w:rsid w:val="00184420"/>
    <w:rsid w:val="00185259"/>
    <w:rsid w:val="00191872"/>
    <w:rsid w:val="0019365B"/>
    <w:rsid w:val="00195590"/>
    <w:rsid w:val="00195BA7"/>
    <w:rsid w:val="00195E58"/>
    <w:rsid w:val="001A0A79"/>
    <w:rsid w:val="001A1113"/>
    <w:rsid w:val="001A1EAD"/>
    <w:rsid w:val="001A1F0D"/>
    <w:rsid w:val="001A58E7"/>
    <w:rsid w:val="001A74A6"/>
    <w:rsid w:val="001B0AEC"/>
    <w:rsid w:val="001B5F14"/>
    <w:rsid w:val="001B6517"/>
    <w:rsid w:val="001B78A2"/>
    <w:rsid w:val="001C361C"/>
    <w:rsid w:val="001C4317"/>
    <w:rsid w:val="001C4E46"/>
    <w:rsid w:val="001C59B5"/>
    <w:rsid w:val="001C5EE1"/>
    <w:rsid w:val="001C7877"/>
    <w:rsid w:val="001D14CA"/>
    <w:rsid w:val="001D4266"/>
    <w:rsid w:val="001D4731"/>
    <w:rsid w:val="001D6572"/>
    <w:rsid w:val="001D7224"/>
    <w:rsid w:val="001E0FFB"/>
    <w:rsid w:val="001E2993"/>
    <w:rsid w:val="001E3666"/>
    <w:rsid w:val="001E4FA6"/>
    <w:rsid w:val="001F01E9"/>
    <w:rsid w:val="002014C2"/>
    <w:rsid w:val="0020170A"/>
    <w:rsid w:val="00202DF5"/>
    <w:rsid w:val="00203756"/>
    <w:rsid w:val="00203D58"/>
    <w:rsid w:val="00205E39"/>
    <w:rsid w:val="00207119"/>
    <w:rsid w:val="002102E9"/>
    <w:rsid w:val="0021030B"/>
    <w:rsid w:val="00210F46"/>
    <w:rsid w:val="0021302F"/>
    <w:rsid w:val="0021510B"/>
    <w:rsid w:val="0021536C"/>
    <w:rsid w:val="00220F38"/>
    <w:rsid w:val="00220F97"/>
    <w:rsid w:val="00224F0F"/>
    <w:rsid w:val="00225B5F"/>
    <w:rsid w:val="00227837"/>
    <w:rsid w:val="00227D4E"/>
    <w:rsid w:val="0023143C"/>
    <w:rsid w:val="002319BB"/>
    <w:rsid w:val="0023255B"/>
    <w:rsid w:val="00232E47"/>
    <w:rsid w:val="00234F23"/>
    <w:rsid w:val="002359DD"/>
    <w:rsid w:val="00236768"/>
    <w:rsid w:val="00242D46"/>
    <w:rsid w:val="002433F8"/>
    <w:rsid w:val="002456F2"/>
    <w:rsid w:val="00250EAB"/>
    <w:rsid w:val="00251E7F"/>
    <w:rsid w:val="00255E23"/>
    <w:rsid w:val="00260EC2"/>
    <w:rsid w:val="00271271"/>
    <w:rsid w:val="00271365"/>
    <w:rsid w:val="00273830"/>
    <w:rsid w:val="002774A7"/>
    <w:rsid w:val="00281BE9"/>
    <w:rsid w:val="0028313E"/>
    <w:rsid w:val="00283544"/>
    <w:rsid w:val="00285A20"/>
    <w:rsid w:val="00285E3B"/>
    <w:rsid w:val="002902B6"/>
    <w:rsid w:val="00290EEB"/>
    <w:rsid w:val="0029116A"/>
    <w:rsid w:val="002914C5"/>
    <w:rsid w:val="0029245A"/>
    <w:rsid w:val="002936D4"/>
    <w:rsid w:val="002947F4"/>
    <w:rsid w:val="00295691"/>
    <w:rsid w:val="00295D88"/>
    <w:rsid w:val="00296395"/>
    <w:rsid w:val="00296E0E"/>
    <w:rsid w:val="002A1969"/>
    <w:rsid w:val="002A5D2F"/>
    <w:rsid w:val="002A7D51"/>
    <w:rsid w:val="002B09F1"/>
    <w:rsid w:val="002B14A3"/>
    <w:rsid w:val="002B37AF"/>
    <w:rsid w:val="002B3C9B"/>
    <w:rsid w:val="002B659E"/>
    <w:rsid w:val="002B70C2"/>
    <w:rsid w:val="002C12E9"/>
    <w:rsid w:val="002C4FD4"/>
    <w:rsid w:val="002D0D16"/>
    <w:rsid w:val="002D34A4"/>
    <w:rsid w:val="002D3FF7"/>
    <w:rsid w:val="002D4027"/>
    <w:rsid w:val="002D428A"/>
    <w:rsid w:val="002D46CB"/>
    <w:rsid w:val="002D6B91"/>
    <w:rsid w:val="002D7BB5"/>
    <w:rsid w:val="002E0930"/>
    <w:rsid w:val="002E2A9A"/>
    <w:rsid w:val="002E2AD7"/>
    <w:rsid w:val="002E2E86"/>
    <w:rsid w:val="002E3389"/>
    <w:rsid w:val="002E5121"/>
    <w:rsid w:val="002E543C"/>
    <w:rsid w:val="002E5470"/>
    <w:rsid w:val="002E5AAA"/>
    <w:rsid w:val="002F13D1"/>
    <w:rsid w:val="002F387A"/>
    <w:rsid w:val="002F389E"/>
    <w:rsid w:val="002F4A01"/>
    <w:rsid w:val="002F4D34"/>
    <w:rsid w:val="002F717B"/>
    <w:rsid w:val="00301AA2"/>
    <w:rsid w:val="00307ED6"/>
    <w:rsid w:val="00310365"/>
    <w:rsid w:val="0031391A"/>
    <w:rsid w:val="00313C87"/>
    <w:rsid w:val="0031467B"/>
    <w:rsid w:val="003146D0"/>
    <w:rsid w:val="00314C68"/>
    <w:rsid w:val="0031601F"/>
    <w:rsid w:val="003163C2"/>
    <w:rsid w:val="00317661"/>
    <w:rsid w:val="00321BE8"/>
    <w:rsid w:val="0032331B"/>
    <w:rsid w:val="00331462"/>
    <w:rsid w:val="00333028"/>
    <w:rsid w:val="00333FBC"/>
    <w:rsid w:val="0033574E"/>
    <w:rsid w:val="00335778"/>
    <w:rsid w:val="00342D32"/>
    <w:rsid w:val="003430ED"/>
    <w:rsid w:val="00345599"/>
    <w:rsid w:val="00345615"/>
    <w:rsid w:val="00346E3D"/>
    <w:rsid w:val="0035486F"/>
    <w:rsid w:val="00354AB5"/>
    <w:rsid w:val="00354AE7"/>
    <w:rsid w:val="00354F57"/>
    <w:rsid w:val="003579FD"/>
    <w:rsid w:val="00361AC7"/>
    <w:rsid w:val="00361C70"/>
    <w:rsid w:val="003627B2"/>
    <w:rsid w:val="0037050D"/>
    <w:rsid w:val="003714FA"/>
    <w:rsid w:val="00372319"/>
    <w:rsid w:val="003729C0"/>
    <w:rsid w:val="00373DA1"/>
    <w:rsid w:val="00373F81"/>
    <w:rsid w:val="003743DB"/>
    <w:rsid w:val="00375E82"/>
    <w:rsid w:val="00376A0E"/>
    <w:rsid w:val="00382C5B"/>
    <w:rsid w:val="003844CC"/>
    <w:rsid w:val="00385377"/>
    <w:rsid w:val="00386D14"/>
    <w:rsid w:val="00387578"/>
    <w:rsid w:val="00387AB7"/>
    <w:rsid w:val="003919BE"/>
    <w:rsid w:val="00397826"/>
    <w:rsid w:val="00397B07"/>
    <w:rsid w:val="003A1271"/>
    <w:rsid w:val="003A2F63"/>
    <w:rsid w:val="003A6382"/>
    <w:rsid w:val="003B18D4"/>
    <w:rsid w:val="003B2176"/>
    <w:rsid w:val="003B6DD4"/>
    <w:rsid w:val="003C0906"/>
    <w:rsid w:val="003C0970"/>
    <w:rsid w:val="003C299D"/>
    <w:rsid w:val="003C4096"/>
    <w:rsid w:val="003C4DA8"/>
    <w:rsid w:val="003C69DB"/>
    <w:rsid w:val="003D1BB2"/>
    <w:rsid w:val="003D3807"/>
    <w:rsid w:val="003D546C"/>
    <w:rsid w:val="003D6705"/>
    <w:rsid w:val="003E0FE3"/>
    <w:rsid w:val="003E2C26"/>
    <w:rsid w:val="003E509D"/>
    <w:rsid w:val="003E511E"/>
    <w:rsid w:val="003E6379"/>
    <w:rsid w:val="003E6954"/>
    <w:rsid w:val="003E7322"/>
    <w:rsid w:val="003F2825"/>
    <w:rsid w:val="003F37D4"/>
    <w:rsid w:val="003F47A4"/>
    <w:rsid w:val="003F4F4D"/>
    <w:rsid w:val="003F698F"/>
    <w:rsid w:val="003F7BE8"/>
    <w:rsid w:val="00402F1A"/>
    <w:rsid w:val="004034E4"/>
    <w:rsid w:val="00404030"/>
    <w:rsid w:val="00405607"/>
    <w:rsid w:val="00406DE7"/>
    <w:rsid w:val="004079E0"/>
    <w:rsid w:val="00407EA2"/>
    <w:rsid w:val="00410A31"/>
    <w:rsid w:val="00412544"/>
    <w:rsid w:val="00412F83"/>
    <w:rsid w:val="00413DD4"/>
    <w:rsid w:val="00413F4F"/>
    <w:rsid w:val="00414217"/>
    <w:rsid w:val="00414249"/>
    <w:rsid w:val="004165B3"/>
    <w:rsid w:val="00416DF9"/>
    <w:rsid w:val="004170BD"/>
    <w:rsid w:val="004171C0"/>
    <w:rsid w:val="0042286B"/>
    <w:rsid w:val="00424070"/>
    <w:rsid w:val="00426FAB"/>
    <w:rsid w:val="0042762D"/>
    <w:rsid w:val="00430700"/>
    <w:rsid w:val="00432796"/>
    <w:rsid w:val="00432EFF"/>
    <w:rsid w:val="00434FF0"/>
    <w:rsid w:val="00435C36"/>
    <w:rsid w:val="00450BC6"/>
    <w:rsid w:val="00452430"/>
    <w:rsid w:val="004530E9"/>
    <w:rsid w:val="00454E78"/>
    <w:rsid w:val="004555E0"/>
    <w:rsid w:val="00461ABD"/>
    <w:rsid w:val="0046509A"/>
    <w:rsid w:val="00465B45"/>
    <w:rsid w:val="004664F9"/>
    <w:rsid w:val="0047267D"/>
    <w:rsid w:val="0047340C"/>
    <w:rsid w:val="0048092B"/>
    <w:rsid w:val="00480B05"/>
    <w:rsid w:val="00480E55"/>
    <w:rsid w:val="004817CD"/>
    <w:rsid w:val="0048340E"/>
    <w:rsid w:val="00483722"/>
    <w:rsid w:val="00483A44"/>
    <w:rsid w:val="00484E3B"/>
    <w:rsid w:val="00491B88"/>
    <w:rsid w:val="00497429"/>
    <w:rsid w:val="004A35EE"/>
    <w:rsid w:val="004A4BBF"/>
    <w:rsid w:val="004B0727"/>
    <w:rsid w:val="004B0827"/>
    <w:rsid w:val="004B12D8"/>
    <w:rsid w:val="004B291F"/>
    <w:rsid w:val="004B513D"/>
    <w:rsid w:val="004B5661"/>
    <w:rsid w:val="004B6665"/>
    <w:rsid w:val="004C1C90"/>
    <w:rsid w:val="004C3A05"/>
    <w:rsid w:val="004C7764"/>
    <w:rsid w:val="004E1B3C"/>
    <w:rsid w:val="004E5CBD"/>
    <w:rsid w:val="004E5F76"/>
    <w:rsid w:val="004E68C0"/>
    <w:rsid w:val="004F0D2D"/>
    <w:rsid w:val="004F1A17"/>
    <w:rsid w:val="004F6472"/>
    <w:rsid w:val="004F694E"/>
    <w:rsid w:val="004F6C93"/>
    <w:rsid w:val="004F7A82"/>
    <w:rsid w:val="004F7CEE"/>
    <w:rsid w:val="0050346B"/>
    <w:rsid w:val="00504B46"/>
    <w:rsid w:val="0050605C"/>
    <w:rsid w:val="005106F7"/>
    <w:rsid w:val="00510C6E"/>
    <w:rsid w:val="0051169A"/>
    <w:rsid w:val="00520E11"/>
    <w:rsid w:val="005227C1"/>
    <w:rsid w:val="005245E1"/>
    <w:rsid w:val="0052631E"/>
    <w:rsid w:val="005312FC"/>
    <w:rsid w:val="005358AC"/>
    <w:rsid w:val="00535B42"/>
    <w:rsid w:val="0053709C"/>
    <w:rsid w:val="00541183"/>
    <w:rsid w:val="00543EA2"/>
    <w:rsid w:val="00545834"/>
    <w:rsid w:val="00550F1D"/>
    <w:rsid w:val="005525A0"/>
    <w:rsid w:val="005544D0"/>
    <w:rsid w:val="00554A1C"/>
    <w:rsid w:val="00554AF4"/>
    <w:rsid w:val="0056227B"/>
    <w:rsid w:val="005673F3"/>
    <w:rsid w:val="00576455"/>
    <w:rsid w:val="00580123"/>
    <w:rsid w:val="00580D94"/>
    <w:rsid w:val="005842AA"/>
    <w:rsid w:val="00587768"/>
    <w:rsid w:val="005900E1"/>
    <w:rsid w:val="00592301"/>
    <w:rsid w:val="0059318A"/>
    <w:rsid w:val="005939D1"/>
    <w:rsid w:val="00596348"/>
    <w:rsid w:val="00597356"/>
    <w:rsid w:val="00597A43"/>
    <w:rsid w:val="005A0E5F"/>
    <w:rsid w:val="005A2942"/>
    <w:rsid w:val="005A6B61"/>
    <w:rsid w:val="005A7B3B"/>
    <w:rsid w:val="005B08DA"/>
    <w:rsid w:val="005B10DD"/>
    <w:rsid w:val="005B3AF7"/>
    <w:rsid w:val="005B7A15"/>
    <w:rsid w:val="005B7A27"/>
    <w:rsid w:val="005C2853"/>
    <w:rsid w:val="005C3510"/>
    <w:rsid w:val="005C5D7F"/>
    <w:rsid w:val="005D0605"/>
    <w:rsid w:val="005D0F59"/>
    <w:rsid w:val="005D1198"/>
    <w:rsid w:val="005D2456"/>
    <w:rsid w:val="005D3CB9"/>
    <w:rsid w:val="005D63C8"/>
    <w:rsid w:val="005D6ABD"/>
    <w:rsid w:val="005E34D6"/>
    <w:rsid w:val="005E3D06"/>
    <w:rsid w:val="005E3FF9"/>
    <w:rsid w:val="005E4111"/>
    <w:rsid w:val="005E4B28"/>
    <w:rsid w:val="005E67CB"/>
    <w:rsid w:val="005F06A0"/>
    <w:rsid w:val="005F1D76"/>
    <w:rsid w:val="005F5997"/>
    <w:rsid w:val="005F5DD7"/>
    <w:rsid w:val="005F7175"/>
    <w:rsid w:val="005F7C1F"/>
    <w:rsid w:val="0060206A"/>
    <w:rsid w:val="00602716"/>
    <w:rsid w:val="00602C59"/>
    <w:rsid w:val="006032E8"/>
    <w:rsid w:val="00603E4A"/>
    <w:rsid w:val="006045BF"/>
    <w:rsid w:val="00606970"/>
    <w:rsid w:val="006076AB"/>
    <w:rsid w:val="006103B4"/>
    <w:rsid w:val="00611E2F"/>
    <w:rsid w:val="0061335B"/>
    <w:rsid w:val="00613803"/>
    <w:rsid w:val="00613833"/>
    <w:rsid w:val="00617082"/>
    <w:rsid w:val="006226BF"/>
    <w:rsid w:val="00622D28"/>
    <w:rsid w:val="0062494C"/>
    <w:rsid w:val="00625465"/>
    <w:rsid w:val="00625A66"/>
    <w:rsid w:val="00626056"/>
    <w:rsid w:val="00627B53"/>
    <w:rsid w:val="00630A86"/>
    <w:rsid w:val="00633A51"/>
    <w:rsid w:val="00640F8A"/>
    <w:rsid w:val="00641E9E"/>
    <w:rsid w:val="00642DEC"/>
    <w:rsid w:val="00644D80"/>
    <w:rsid w:val="00645C84"/>
    <w:rsid w:val="006476C3"/>
    <w:rsid w:val="006547CE"/>
    <w:rsid w:val="00654B92"/>
    <w:rsid w:val="00655997"/>
    <w:rsid w:val="00665062"/>
    <w:rsid w:val="006670EA"/>
    <w:rsid w:val="00671384"/>
    <w:rsid w:val="00672B1E"/>
    <w:rsid w:val="00673AF0"/>
    <w:rsid w:val="00674F50"/>
    <w:rsid w:val="00675337"/>
    <w:rsid w:val="00675D9C"/>
    <w:rsid w:val="00675E95"/>
    <w:rsid w:val="00676EBC"/>
    <w:rsid w:val="00677CB8"/>
    <w:rsid w:val="006811E1"/>
    <w:rsid w:val="006813F4"/>
    <w:rsid w:val="006826C8"/>
    <w:rsid w:val="00683B43"/>
    <w:rsid w:val="0069500D"/>
    <w:rsid w:val="00696129"/>
    <w:rsid w:val="006A1E73"/>
    <w:rsid w:val="006A3B63"/>
    <w:rsid w:val="006A461F"/>
    <w:rsid w:val="006B229E"/>
    <w:rsid w:val="006B3859"/>
    <w:rsid w:val="006B3EEA"/>
    <w:rsid w:val="006B40E7"/>
    <w:rsid w:val="006B6595"/>
    <w:rsid w:val="006B7358"/>
    <w:rsid w:val="006C22CC"/>
    <w:rsid w:val="006C2528"/>
    <w:rsid w:val="006C3C4C"/>
    <w:rsid w:val="006C4992"/>
    <w:rsid w:val="006D08B3"/>
    <w:rsid w:val="006D3263"/>
    <w:rsid w:val="006D40BB"/>
    <w:rsid w:val="006D48CE"/>
    <w:rsid w:val="006D6428"/>
    <w:rsid w:val="006E1E0C"/>
    <w:rsid w:val="006E26FF"/>
    <w:rsid w:val="006E4C03"/>
    <w:rsid w:val="006E70B9"/>
    <w:rsid w:val="006E7A2F"/>
    <w:rsid w:val="006F015F"/>
    <w:rsid w:val="006F050F"/>
    <w:rsid w:val="006F243A"/>
    <w:rsid w:val="006F5B8D"/>
    <w:rsid w:val="006F6D1C"/>
    <w:rsid w:val="006F7E9E"/>
    <w:rsid w:val="0070002A"/>
    <w:rsid w:val="007007FC"/>
    <w:rsid w:val="00702D85"/>
    <w:rsid w:val="007035C6"/>
    <w:rsid w:val="00703B19"/>
    <w:rsid w:val="0070460A"/>
    <w:rsid w:val="00704C56"/>
    <w:rsid w:val="00717354"/>
    <w:rsid w:val="00723366"/>
    <w:rsid w:val="00727911"/>
    <w:rsid w:val="00731549"/>
    <w:rsid w:val="007326C6"/>
    <w:rsid w:val="0073614C"/>
    <w:rsid w:val="00737577"/>
    <w:rsid w:val="0074050F"/>
    <w:rsid w:val="007405BE"/>
    <w:rsid w:val="00740D62"/>
    <w:rsid w:val="007417B8"/>
    <w:rsid w:val="00742809"/>
    <w:rsid w:val="0074365D"/>
    <w:rsid w:val="00743691"/>
    <w:rsid w:val="00744FDF"/>
    <w:rsid w:val="007453E1"/>
    <w:rsid w:val="00751730"/>
    <w:rsid w:val="007528DD"/>
    <w:rsid w:val="00753E5A"/>
    <w:rsid w:val="007552B6"/>
    <w:rsid w:val="00755D4F"/>
    <w:rsid w:val="00756019"/>
    <w:rsid w:val="00756893"/>
    <w:rsid w:val="007568EB"/>
    <w:rsid w:val="00756920"/>
    <w:rsid w:val="00761F0A"/>
    <w:rsid w:val="007622A3"/>
    <w:rsid w:val="0076395B"/>
    <w:rsid w:val="0076767B"/>
    <w:rsid w:val="00773FEF"/>
    <w:rsid w:val="007740A0"/>
    <w:rsid w:val="00774D15"/>
    <w:rsid w:val="00776086"/>
    <w:rsid w:val="007766A5"/>
    <w:rsid w:val="00777321"/>
    <w:rsid w:val="00777820"/>
    <w:rsid w:val="00780187"/>
    <w:rsid w:val="00781866"/>
    <w:rsid w:val="00782EBD"/>
    <w:rsid w:val="00787824"/>
    <w:rsid w:val="007878AB"/>
    <w:rsid w:val="007901D3"/>
    <w:rsid w:val="00796210"/>
    <w:rsid w:val="007973BE"/>
    <w:rsid w:val="00797DE9"/>
    <w:rsid w:val="007A25A0"/>
    <w:rsid w:val="007A46A5"/>
    <w:rsid w:val="007A7EA6"/>
    <w:rsid w:val="007B0EE9"/>
    <w:rsid w:val="007B2DDB"/>
    <w:rsid w:val="007B4C88"/>
    <w:rsid w:val="007B5E57"/>
    <w:rsid w:val="007C1A86"/>
    <w:rsid w:val="007C3762"/>
    <w:rsid w:val="007C4DB1"/>
    <w:rsid w:val="007C51B9"/>
    <w:rsid w:val="007C5772"/>
    <w:rsid w:val="007D2F6D"/>
    <w:rsid w:val="007D7CD0"/>
    <w:rsid w:val="007E32C1"/>
    <w:rsid w:val="007F2773"/>
    <w:rsid w:val="007F2777"/>
    <w:rsid w:val="007F3BE6"/>
    <w:rsid w:val="007F3EF6"/>
    <w:rsid w:val="00801F8B"/>
    <w:rsid w:val="00804089"/>
    <w:rsid w:val="00804A5E"/>
    <w:rsid w:val="00804D4F"/>
    <w:rsid w:val="00805C3F"/>
    <w:rsid w:val="00807175"/>
    <w:rsid w:val="0081028D"/>
    <w:rsid w:val="00810644"/>
    <w:rsid w:val="008142E9"/>
    <w:rsid w:val="008155A7"/>
    <w:rsid w:val="00815676"/>
    <w:rsid w:val="00816044"/>
    <w:rsid w:val="00816D64"/>
    <w:rsid w:val="008173E7"/>
    <w:rsid w:val="008260BC"/>
    <w:rsid w:val="00830AF5"/>
    <w:rsid w:val="00836439"/>
    <w:rsid w:val="00836E21"/>
    <w:rsid w:val="00837B46"/>
    <w:rsid w:val="008414DD"/>
    <w:rsid w:val="00841718"/>
    <w:rsid w:val="00845AA5"/>
    <w:rsid w:val="0084655F"/>
    <w:rsid w:val="0085173B"/>
    <w:rsid w:val="00853939"/>
    <w:rsid w:val="00861720"/>
    <w:rsid w:val="00863859"/>
    <w:rsid w:val="00863A3B"/>
    <w:rsid w:val="008660F0"/>
    <w:rsid w:val="00866AEE"/>
    <w:rsid w:val="00867475"/>
    <w:rsid w:val="00871C0A"/>
    <w:rsid w:val="008743D4"/>
    <w:rsid w:val="008762C0"/>
    <w:rsid w:val="00877740"/>
    <w:rsid w:val="008811F5"/>
    <w:rsid w:val="0089027A"/>
    <w:rsid w:val="008902F4"/>
    <w:rsid w:val="00890B28"/>
    <w:rsid w:val="00890CA7"/>
    <w:rsid w:val="00892ACA"/>
    <w:rsid w:val="008A00FE"/>
    <w:rsid w:val="008A09A3"/>
    <w:rsid w:val="008B056E"/>
    <w:rsid w:val="008B075A"/>
    <w:rsid w:val="008B0CCA"/>
    <w:rsid w:val="008B1C4A"/>
    <w:rsid w:val="008B3D82"/>
    <w:rsid w:val="008B5FA8"/>
    <w:rsid w:val="008B7C9C"/>
    <w:rsid w:val="008C0BC2"/>
    <w:rsid w:val="008C286F"/>
    <w:rsid w:val="008C2FD2"/>
    <w:rsid w:val="008C53B6"/>
    <w:rsid w:val="008C546A"/>
    <w:rsid w:val="008C784C"/>
    <w:rsid w:val="008D0BD4"/>
    <w:rsid w:val="008D32F2"/>
    <w:rsid w:val="008D4508"/>
    <w:rsid w:val="008D5BE9"/>
    <w:rsid w:val="008D6F19"/>
    <w:rsid w:val="008E0855"/>
    <w:rsid w:val="008E190F"/>
    <w:rsid w:val="008E1980"/>
    <w:rsid w:val="008E24C7"/>
    <w:rsid w:val="008E2990"/>
    <w:rsid w:val="008E3F7A"/>
    <w:rsid w:val="008E5058"/>
    <w:rsid w:val="008E5980"/>
    <w:rsid w:val="008F3086"/>
    <w:rsid w:val="008F3780"/>
    <w:rsid w:val="008F669D"/>
    <w:rsid w:val="008F7163"/>
    <w:rsid w:val="0090052D"/>
    <w:rsid w:val="009043F6"/>
    <w:rsid w:val="00904F21"/>
    <w:rsid w:val="00905F0D"/>
    <w:rsid w:val="00906948"/>
    <w:rsid w:val="00907555"/>
    <w:rsid w:val="0091004B"/>
    <w:rsid w:val="00910666"/>
    <w:rsid w:val="009110A8"/>
    <w:rsid w:val="00913159"/>
    <w:rsid w:val="0092656E"/>
    <w:rsid w:val="009266A5"/>
    <w:rsid w:val="00926E9C"/>
    <w:rsid w:val="009272BD"/>
    <w:rsid w:val="00931E30"/>
    <w:rsid w:val="009335B6"/>
    <w:rsid w:val="0093582E"/>
    <w:rsid w:val="009375EB"/>
    <w:rsid w:val="00945353"/>
    <w:rsid w:val="00945469"/>
    <w:rsid w:val="00945991"/>
    <w:rsid w:val="009463DE"/>
    <w:rsid w:val="00951800"/>
    <w:rsid w:val="0095189F"/>
    <w:rsid w:val="00953145"/>
    <w:rsid w:val="00956207"/>
    <w:rsid w:val="009570C9"/>
    <w:rsid w:val="00963C31"/>
    <w:rsid w:val="00965571"/>
    <w:rsid w:val="00966077"/>
    <w:rsid w:val="0096675C"/>
    <w:rsid w:val="009668E7"/>
    <w:rsid w:val="009758B0"/>
    <w:rsid w:val="00976C05"/>
    <w:rsid w:val="009771BB"/>
    <w:rsid w:val="00977793"/>
    <w:rsid w:val="00982D0B"/>
    <w:rsid w:val="00983BB2"/>
    <w:rsid w:val="00987634"/>
    <w:rsid w:val="00987C73"/>
    <w:rsid w:val="0099073F"/>
    <w:rsid w:val="0099398C"/>
    <w:rsid w:val="0099588F"/>
    <w:rsid w:val="00995C86"/>
    <w:rsid w:val="009978CD"/>
    <w:rsid w:val="00997B1D"/>
    <w:rsid w:val="009A28F0"/>
    <w:rsid w:val="009A667D"/>
    <w:rsid w:val="009A7069"/>
    <w:rsid w:val="009B163E"/>
    <w:rsid w:val="009B261E"/>
    <w:rsid w:val="009B47D8"/>
    <w:rsid w:val="009B6466"/>
    <w:rsid w:val="009B7593"/>
    <w:rsid w:val="009C5CBD"/>
    <w:rsid w:val="009D3064"/>
    <w:rsid w:val="009D78F2"/>
    <w:rsid w:val="009E7C5F"/>
    <w:rsid w:val="009F05D0"/>
    <w:rsid w:val="009F10AC"/>
    <w:rsid w:val="009F64AA"/>
    <w:rsid w:val="00A01242"/>
    <w:rsid w:val="00A033A2"/>
    <w:rsid w:val="00A03F5A"/>
    <w:rsid w:val="00A07A9A"/>
    <w:rsid w:val="00A11FF6"/>
    <w:rsid w:val="00A13EC9"/>
    <w:rsid w:val="00A14970"/>
    <w:rsid w:val="00A22617"/>
    <w:rsid w:val="00A2648F"/>
    <w:rsid w:val="00A26B18"/>
    <w:rsid w:val="00A326DD"/>
    <w:rsid w:val="00A34550"/>
    <w:rsid w:val="00A3500B"/>
    <w:rsid w:val="00A413A5"/>
    <w:rsid w:val="00A42488"/>
    <w:rsid w:val="00A43C48"/>
    <w:rsid w:val="00A46434"/>
    <w:rsid w:val="00A46550"/>
    <w:rsid w:val="00A46AD3"/>
    <w:rsid w:val="00A5003C"/>
    <w:rsid w:val="00A508DD"/>
    <w:rsid w:val="00A51ADC"/>
    <w:rsid w:val="00A54556"/>
    <w:rsid w:val="00A55BD0"/>
    <w:rsid w:val="00A60376"/>
    <w:rsid w:val="00A61CB6"/>
    <w:rsid w:val="00A63FCB"/>
    <w:rsid w:val="00A64315"/>
    <w:rsid w:val="00A65490"/>
    <w:rsid w:val="00A66718"/>
    <w:rsid w:val="00A667C9"/>
    <w:rsid w:val="00A678D6"/>
    <w:rsid w:val="00A72F2D"/>
    <w:rsid w:val="00A76D63"/>
    <w:rsid w:val="00A77689"/>
    <w:rsid w:val="00A77C93"/>
    <w:rsid w:val="00A857C9"/>
    <w:rsid w:val="00A865C8"/>
    <w:rsid w:val="00A865E1"/>
    <w:rsid w:val="00A87589"/>
    <w:rsid w:val="00A87D72"/>
    <w:rsid w:val="00A90A98"/>
    <w:rsid w:val="00A929DD"/>
    <w:rsid w:val="00A94834"/>
    <w:rsid w:val="00A952F8"/>
    <w:rsid w:val="00A95644"/>
    <w:rsid w:val="00AA16B8"/>
    <w:rsid w:val="00AA2FE3"/>
    <w:rsid w:val="00AA4A96"/>
    <w:rsid w:val="00AA5866"/>
    <w:rsid w:val="00AA588A"/>
    <w:rsid w:val="00AA6917"/>
    <w:rsid w:val="00AA7A4F"/>
    <w:rsid w:val="00AB15FB"/>
    <w:rsid w:val="00AB2320"/>
    <w:rsid w:val="00AB3B80"/>
    <w:rsid w:val="00AB556A"/>
    <w:rsid w:val="00AB5D7A"/>
    <w:rsid w:val="00AC0F22"/>
    <w:rsid w:val="00AC3BA0"/>
    <w:rsid w:val="00AC5126"/>
    <w:rsid w:val="00AC6344"/>
    <w:rsid w:val="00AD1550"/>
    <w:rsid w:val="00AD4974"/>
    <w:rsid w:val="00AD53AD"/>
    <w:rsid w:val="00AD54A5"/>
    <w:rsid w:val="00AD7AA2"/>
    <w:rsid w:val="00AE05A0"/>
    <w:rsid w:val="00AE194E"/>
    <w:rsid w:val="00AE3919"/>
    <w:rsid w:val="00AE4489"/>
    <w:rsid w:val="00AE4DD8"/>
    <w:rsid w:val="00AE60D9"/>
    <w:rsid w:val="00AE6959"/>
    <w:rsid w:val="00AE6AB8"/>
    <w:rsid w:val="00AE6D80"/>
    <w:rsid w:val="00AF00DB"/>
    <w:rsid w:val="00AF46C5"/>
    <w:rsid w:val="00AF676E"/>
    <w:rsid w:val="00AF783D"/>
    <w:rsid w:val="00B01B1B"/>
    <w:rsid w:val="00B022D8"/>
    <w:rsid w:val="00B0338D"/>
    <w:rsid w:val="00B07205"/>
    <w:rsid w:val="00B12FD3"/>
    <w:rsid w:val="00B134A3"/>
    <w:rsid w:val="00B15C53"/>
    <w:rsid w:val="00B218A8"/>
    <w:rsid w:val="00B21BC5"/>
    <w:rsid w:val="00B22EBD"/>
    <w:rsid w:val="00B272DF"/>
    <w:rsid w:val="00B32EE6"/>
    <w:rsid w:val="00B369D1"/>
    <w:rsid w:val="00B36E62"/>
    <w:rsid w:val="00B41943"/>
    <w:rsid w:val="00B50D50"/>
    <w:rsid w:val="00B53EA8"/>
    <w:rsid w:val="00B57CC7"/>
    <w:rsid w:val="00B6007D"/>
    <w:rsid w:val="00B61B39"/>
    <w:rsid w:val="00B6442A"/>
    <w:rsid w:val="00B65002"/>
    <w:rsid w:val="00B67082"/>
    <w:rsid w:val="00B6711E"/>
    <w:rsid w:val="00B7213C"/>
    <w:rsid w:val="00B74112"/>
    <w:rsid w:val="00B7440D"/>
    <w:rsid w:val="00B74F89"/>
    <w:rsid w:val="00B75B6C"/>
    <w:rsid w:val="00B82C50"/>
    <w:rsid w:val="00B85C07"/>
    <w:rsid w:val="00B9044B"/>
    <w:rsid w:val="00B91C9A"/>
    <w:rsid w:val="00B924DA"/>
    <w:rsid w:val="00B9343A"/>
    <w:rsid w:val="00B9391E"/>
    <w:rsid w:val="00B939CF"/>
    <w:rsid w:val="00B95213"/>
    <w:rsid w:val="00B95318"/>
    <w:rsid w:val="00BA1C23"/>
    <w:rsid w:val="00BA4592"/>
    <w:rsid w:val="00BA6071"/>
    <w:rsid w:val="00BA60DF"/>
    <w:rsid w:val="00BA7663"/>
    <w:rsid w:val="00BA7B67"/>
    <w:rsid w:val="00BB275B"/>
    <w:rsid w:val="00BB4C71"/>
    <w:rsid w:val="00BB6B1D"/>
    <w:rsid w:val="00BB7DAE"/>
    <w:rsid w:val="00BC02B7"/>
    <w:rsid w:val="00BC0A0C"/>
    <w:rsid w:val="00BC22BC"/>
    <w:rsid w:val="00BD0FF9"/>
    <w:rsid w:val="00BD43D7"/>
    <w:rsid w:val="00BD51D9"/>
    <w:rsid w:val="00BD5C25"/>
    <w:rsid w:val="00BD64FC"/>
    <w:rsid w:val="00BD79AF"/>
    <w:rsid w:val="00BE16C4"/>
    <w:rsid w:val="00BE1DB3"/>
    <w:rsid w:val="00BE39C8"/>
    <w:rsid w:val="00BE5189"/>
    <w:rsid w:val="00BE63BC"/>
    <w:rsid w:val="00BF3E3F"/>
    <w:rsid w:val="00BF3F66"/>
    <w:rsid w:val="00C0104B"/>
    <w:rsid w:val="00C01418"/>
    <w:rsid w:val="00C02412"/>
    <w:rsid w:val="00C03000"/>
    <w:rsid w:val="00C03629"/>
    <w:rsid w:val="00C0489F"/>
    <w:rsid w:val="00C05077"/>
    <w:rsid w:val="00C07A4C"/>
    <w:rsid w:val="00C10A1C"/>
    <w:rsid w:val="00C10F29"/>
    <w:rsid w:val="00C11F0B"/>
    <w:rsid w:val="00C11F82"/>
    <w:rsid w:val="00C228BC"/>
    <w:rsid w:val="00C24E54"/>
    <w:rsid w:val="00C2537B"/>
    <w:rsid w:val="00C25BA6"/>
    <w:rsid w:val="00C276DD"/>
    <w:rsid w:val="00C30B46"/>
    <w:rsid w:val="00C338BF"/>
    <w:rsid w:val="00C3444E"/>
    <w:rsid w:val="00C3578B"/>
    <w:rsid w:val="00C419CD"/>
    <w:rsid w:val="00C423B6"/>
    <w:rsid w:val="00C4269C"/>
    <w:rsid w:val="00C42ECB"/>
    <w:rsid w:val="00C44C5C"/>
    <w:rsid w:val="00C4502D"/>
    <w:rsid w:val="00C4669A"/>
    <w:rsid w:val="00C47D3D"/>
    <w:rsid w:val="00C51136"/>
    <w:rsid w:val="00C52231"/>
    <w:rsid w:val="00C52BAD"/>
    <w:rsid w:val="00C54463"/>
    <w:rsid w:val="00C55ACD"/>
    <w:rsid w:val="00C66F68"/>
    <w:rsid w:val="00C71C64"/>
    <w:rsid w:val="00C724F8"/>
    <w:rsid w:val="00C72B3C"/>
    <w:rsid w:val="00C72C4C"/>
    <w:rsid w:val="00C73F65"/>
    <w:rsid w:val="00C73F86"/>
    <w:rsid w:val="00C76601"/>
    <w:rsid w:val="00C803E0"/>
    <w:rsid w:val="00C80C39"/>
    <w:rsid w:val="00C8254D"/>
    <w:rsid w:val="00C91D5A"/>
    <w:rsid w:val="00C94A9C"/>
    <w:rsid w:val="00CA0208"/>
    <w:rsid w:val="00CA1702"/>
    <w:rsid w:val="00CA1D0D"/>
    <w:rsid w:val="00CA4395"/>
    <w:rsid w:val="00CA474A"/>
    <w:rsid w:val="00CA4CC1"/>
    <w:rsid w:val="00CA5DFE"/>
    <w:rsid w:val="00CA60F4"/>
    <w:rsid w:val="00CA7793"/>
    <w:rsid w:val="00CB1BD5"/>
    <w:rsid w:val="00CB2B7B"/>
    <w:rsid w:val="00CB4A57"/>
    <w:rsid w:val="00CB6854"/>
    <w:rsid w:val="00CB6DEF"/>
    <w:rsid w:val="00CB7173"/>
    <w:rsid w:val="00CC6D45"/>
    <w:rsid w:val="00CD2D31"/>
    <w:rsid w:val="00CD6D87"/>
    <w:rsid w:val="00CE0F8B"/>
    <w:rsid w:val="00CE1927"/>
    <w:rsid w:val="00CE38D6"/>
    <w:rsid w:val="00CE3C4B"/>
    <w:rsid w:val="00CE4F73"/>
    <w:rsid w:val="00CE6AC3"/>
    <w:rsid w:val="00CF3064"/>
    <w:rsid w:val="00D014C4"/>
    <w:rsid w:val="00D017BB"/>
    <w:rsid w:val="00D04D4C"/>
    <w:rsid w:val="00D058B2"/>
    <w:rsid w:val="00D076E4"/>
    <w:rsid w:val="00D11913"/>
    <w:rsid w:val="00D11C75"/>
    <w:rsid w:val="00D12D06"/>
    <w:rsid w:val="00D130EA"/>
    <w:rsid w:val="00D13BDB"/>
    <w:rsid w:val="00D16F9B"/>
    <w:rsid w:val="00D1769E"/>
    <w:rsid w:val="00D179E4"/>
    <w:rsid w:val="00D205F3"/>
    <w:rsid w:val="00D212C0"/>
    <w:rsid w:val="00D22248"/>
    <w:rsid w:val="00D2282A"/>
    <w:rsid w:val="00D243DA"/>
    <w:rsid w:val="00D27012"/>
    <w:rsid w:val="00D3293C"/>
    <w:rsid w:val="00D32FE8"/>
    <w:rsid w:val="00D34817"/>
    <w:rsid w:val="00D35164"/>
    <w:rsid w:val="00D35E86"/>
    <w:rsid w:val="00D37AA1"/>
    <w:rsid w:val="00D43BB5"/>
    <w:rsid w:val="00D44E00"/>
    <w:rsid w:val="00D454F0"/>
    <w:rsid w:val="00D46C12"/>
    <w:rsid w:val="00D47694"/>
    <w:rsid w:val="00D477CA"/>
    <w:rsid w:val="00D50DD9"/>
    <w:rsid w:val="00D56113"/>
    <w:rsid w:val="00D56B12"/>
    <w:rsid w:val="00D60CF7"/>
    <w:rsid w:val="00D63F98"/>
    <w:rsid w:val="00D659A4"/>
    <w:rsid w:val="00D6622B"/>
    <w:rsid w:val="00D66CF4"/>
    <w:rsid w:val="00D7006E"/>
    <w:rsid w:val="00D7282E"/>
    <w:rsid w:val="00D853D8"/>
    <w:rsid w:val="00D864A4"/>
    <w:rsid w:val="00D86A52"/>
    <w:rsid w:val="00D86C35"/>
    <w:rsid w:val="00D87E13"/>
    <w:rsid w:val="00D90583"/>
    <w:rsid w:val="00D90D14"/>
    <w:rsid w:val="00D91043"/>
    <w:rsid w:val="00D9489B"/>
    <w:rsid w:val="00D94A7D"/>
    <w:rsid w:val="00DA142B"/>
    <w:rsid w:val="00DA1C7B"/>
    <w:rsid w:val="00DA2162"/>
    <w:rsid w:val="00DA525B"/>
    <w:rsid w:val="00DA5D2A"/>
    <w:rsid w:val="00DA63C2"/>
    <w:rsid w:val="00DB0BEF"/>
    <w:rsid w:val="00DB3DC5"/>
    <w:rsid w:val="00DB625D"/>
    <w:rsid w:val="00DB675C"/>
    <w:rsid w:val="00DC035C"/>
    <w:rsid w:val="00DC57B4"/>
    <w:rsid w:val="00DD1194"/>
    <w:rsid w:val="00DD3E02"/>
    <w:rsid w:val="00DE141E"/>
    <w:rsid w:val="00DE35F6"/>
    <w:rsid w:val="00DE5D44"/>
    <w:rsid w:val="00DE645C"/>
    <w:rsid w:val="00DE736B"/>
    <w:rsid w:val="00DF04AC"/>
    <w:rsid w:val="00DF1598"/>
    <w:rsid w:val="00DF2901"/>
    <w:rsid w:val="00DF5C33"/>
    <w:rsid w:val="00DF7018"/>
    <w:rsid w:val="00E00D3C"/>
    <w:rsid w:val="00E015C7"/>
    <w:rsid w:val="00E04123"/>
    <w:rsid w:val="00E06B19"/>
    <w:rsid w:val="00E07F7A"/>
    <w:rsid w:val="00E11DA4"/>
    <w:rsid w:val="00E11FC2"/>
    <w:rsid w:val="00E14528"/>
    <w:rsid w:val="00E20009"/>
    <w:rsid w:val="00E20314"/>
    <w:rsid w:val="00E20B89"/>
    <w:rsid w:val="00E20F2D"/>
    <w:rsid w:val="00E22E4B"/>
    <w:rsid w:val="00E23C9B"/>
    <w:rsid w:val="00E26C65"/>
    <w:rsid w:val="00E30FC8"/>
    <w:rsid w:val="00E4402A"/>
    <w:rsid w:val="00E4456A"/>
    <w:rsid w:val="00E45300"/>
    <w:rsid w:val="00E45A0C"/>
    <w:rsid w:val="00E473FF"/>
    <w:rsid w:val="00E51E9D"/>
    <w:rsid w:val="00E52FDF"/>
    <w:rsid w:val="00E5753E"/>
    <w:rsid w:val="00E577C5"/>
    <w:rsid w:val="00E57BFA"/>
    <w:rsid w:val="00E57D4B"/>
    <w:rsid w:val="00E620C4"/>
    <w:rsid w:val="00E6528D"/>
    <w:rsid w:val="00E677DF"/>
    <w:rsid w:val="00E70622"/>
    <w:rsid w:val="00E737A5"/>
    <w:rsid w:val="00E73BB6"/>
    <w:rsid w:val="00E74AB2"/>
    <w:rsid w:val="00E7551C"/>
    <w:rsid w:val="00E77E44"/>
    <w:rsid w:val="00E85566"/>
    <w:rsid w:val="00E8692B"/>
    <w:rsid w:val="00E87D15"/>
    <w:rsid w:val="00E908F9"/>
    <w:rsid w:val="00E92945"/>
    <w:rsid w:val="00E94283"/>
    <w:rsid w:val="00EA04C2"/>
    <w:rsid w:val="00EA18D0"/>
    <w:rsid w:val="00EA1F78"/>
    <w:rsid w:val="00EA46FD"/>
    <w:rsid w:val="00EA58C4"/>
    <w:rsid w:val="00EB47A6"/>
    <w:rsid w:val="00EB48F9"/>
    <w:rsid w:val="00EC1FAC"/>
    <w:rsid w:val="00EC4096"/>
    <w:rsid w:val="00EC5BAB"/>
    <w:rsid w:val="00ED12FF"/>
    <w:rsid w:val="00ED146C"/>
    <w:rsid w:val="00ED16E8"/>
    <w:rsid w:val="00EE04C2"/>
    <w:rsid w:val="00EE1DEC"/>
    <w:rsid w:val="00EE4984"/>
    <w:rsid w:val="00EE5230"/>
    <w:rsid w:val="00EE5FFD"/>
    <w:rsid w:val="00EF5449"/>
    <w:rsid w:val="00EF5E83"/>
    <w:rsid w:val="00EF6952"/>
    <w:rsid w:val="00EF7808"/>
    <w:rsid w:val="00F039E1"/>
    <w:rsid w:val="00F03D6E"/>
    <w:rsid w:val="00F05CDE"/>
    <w:rsid w:val="00F076BD"/>
    <w:rsid w:val="00F1073C"/>
    <w:rsid w:val="00F123D2"/>
    <w:rsid w:val="00F149CA"/>
    <w:rsid w:val="00F14E36"/>
    <w:rsid w:val="00F17AF4"/>
    <w:rsid w:val="00F23442"/>
    <w:rsid w:val="00F25365"/>
    <w:rsid w:val="00F2725F"/>
    <w:rsid w:val="00F30A2A"/>
    <w:rsid w:val="00F31FD2"/>
    <w:rsid w:val="00F3280F"/>
    <w:rsid w:val="00F34D69"/>
    <w:rsid w:val="00F357B8"/>
    <w:rsid w:val="00F35D5B"/>
    <w:rsid w:val="00F37CBE"/>
    <w:rsid w:val="00F40DCF"/>
    <w:rsid w:val="00F41FE8"/>
    <w:rsid w:val="00F43B78"/>
    <w:rsid w:val="00F4500F"/>
    <w:rsid w:val="00F46E8E"/>
    <w:rsid w:val="00F50B7B"/>
    <w:rsid w:val="00F533A4"/>
    <w:rsid w:val="00F551FD"/>
    <w:rsid w:val="00F55AF0"/>
    <w:rsid w:val="00F605E8"/>
    <w:rsid w:val="00F60CAB"/>
    <w:rsid w:val="00F63847"/>
    <w:rsid w:val="00F644A6"/>
    <w:rsid w:val="00F64DD3"/>
    <w:rsid w:val="00F65A1E"/>
    <w:rsid w:val="00F71E1D"/>
    <w:rsid w:val="00F83A3B"/>
    <w:rsid w:val="00F871F3"/>
    <w:rsid w:val="00F91750"/>
    <w:rsid w:val="00F9724E"/>
    <w:rsid w:val="00FA28C9"/>
    <w:rsid w:val="00FA2EF2"/>
    <w:rsid w:val="00FA3B9A"/>
    <w:rsid w:val="00FA4D8A"/>
    <w:rsid w:val="00FA5D1B"/>
    <w:rsid w:val="00FA7643"/>
    <w:rsid w:val="00FA7CF8"/>
    <w:rsid w:val="00FB13D8"/>
    <w:rsid w:val="00FB1FEC"/>
    <w:rsid w:val="00FB256A"/>
    <w:rsid w:val="00FB5DFE"/>
    <w:rsid w:val="00FB7A0F"/>
    <w:rsid w:val="00FC210E"/>
    <w:rsid w:val="00FC41DB"/>
    <w:rsid w:val="00FC55ED"/>
    <w:rsid w:val="00FD1700"/>
    <w:rsid w:val="00FD211C"/>
    <w:rsid w:val="00FD22DA"/>
    <w:rsid w:val="00FD2472"/>
    <w:rsid w:val="00FD2C8E"/>
    <w:rsid w:val="00FD30E2"/>
    <w:rsid w:val="00FD7A17"/>
    <w:rsid w:val="00FE09AC"/>
    <w:rsid w:val="00FE23B9"/>
    <w:rsid w:val="00FE33B7"/>
    <w:rsid w:val="00FE4B95"/>
    <w:rsid w:val="00FE5115"/>
    <w:rsid w:val="00FE78C8"/>
    <w:rsid w:val="00FF044C"/>
    <w:rsid w:val="00FF16C9"/>
    <w:rsid w:val="00FF1723"/>
    <w:rsid w:val="00FF185F"/>
    <w:rsid w:val="00FF32ED"/>
    <w:rsid w:val="00FF3D40"/>
    <w:rsid w:val="00FF4495"/>
    <w:rsid w:val="00FF46F0"/>
    <w:rsid w:val="00FF533F"/>
    <w:rsid w:val="0DA925AC"/>
    <w:rsid w:val="0FB95177"/>
    <w:rsid w:val="120A31E6"/>
    <w:rsid w:val="13593D6A"/>
    <w:rsid w:val="1D6510BC"/>
    <w:rsid w:val="1DB82769"/>
    <w:rsid w:val="2B254BF0"/>
    <w:rsid w:val="2F4A16AB"/>
    <w:rsid w:val="331839CA"/>
    <w:rsid w:val="40904061"/>
    <w:rsid w:val="42D7651E"/>
    <w:rsid w:val="45F601FD"/>
    <w:rsid w:val="488E03D4"/>
    <w:rsid w:val="4C424726"/>
    <w:rsid w:val="518358E5"/>
    <w:rsid w:val="577264AF"/>
    <w:rsid w:val="5FA45984"/>
    <w:rsid w:val="6000296A"/>
    <w:rsid w:val="70A628A5"/>
    <w:rsid w:val="71BC2F78"/>
    <w:rsid w:val="72F24EC4"/>
    <w:rsid w:val="795308D5"/>
    <w:rsid w:val="7AA411F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2465"/>
  <w15:docId w15:val="{1FCB3923-8146-4992-A5E0-3CF7BFB7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661"/>
  </w:style>
  <w:style w:type="paragraph" w:styleId="Nagwek1">
    <w:name w:val="heading 1"/>
    <w:basedOn w:val="Normalny"/>
    <w:next w:val="Normalny"/>
    <w:link w:val="Nagwek1Znak"/>
    <w:uiPriority w:val="9"/>
    <w:qFormat/>
    <w:rsid w:val="004B566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4B566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4B5661"/>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4B5661"/>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4B5661"/>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4B5661"/>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4B5661"/>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4B5661"/>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B5661"/>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1"/>
    <w:pPr>
      <w:spacing w:after="120" w:line="480" w:lineRule="auto"/>
      <w:ind w:left="283"/>
    </w:pPr>
    <w:rPr>
      <w:rFonts w:ascii="Calibri" w:hAnsi="Calibri" w:cs="Times New Roman"/>
      <w:bCs/>
    </w:rPr>
  </w:style>
  <w:style w:type="character" w:styleId="UyteHipercze">
    <w:name w:val="FollowedHyperlink"/>
    <w:basedOn w:val="Domylnaczcionkaakapitu"/>
    <w:uiPriority w:val="99"/>
    <w:semiHidden/>
    <w:unhideWhenUsed/>
    <w:rPr>
      <w:color w:val="954F72" w:themeColor="followedHyperlink"/>
      <w:u w:val="single"/>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nhideWhenUsed/>
    <w:rPr>
      <w:vertAlign w:val="superscript"/>
    </w:rPr>
  </w:style>
  <w:style w:type="paragraph" w:styleId="Tekstprzypisudolnego">
    <w:name w:val="footnote text"/>
    <w:basedOn w:val="Normalny"/>
    <w:link w:val="TekstprzypisudolnegoZnak"/>
    <w:unhideWhenUsed/>
    <w:rPr>
      <w:rFonts w:eastAsiaTheme="minorHAnsi"/>
      <w:bCs/>
      <w:lang w:eastAsia="en-US"/>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uiPriority w:val="99"/>
    <w:unhideWhenUsed/>
    <w:rPr>
      <w:rFonts w:ascii="Calibri" w:eastAsiaTheme="minorHAnsi" w:hAnsi="Calibri"/>
      <w:bCs/>
      <w:sz w:val="22"/>
      <w:szCs w:val="21"/>
      <w:lang w:eastAsia="en-US"/>
    </w:rPr>
  </w:style>
  <w:style w:type="character" w:styleId="Pogrubienie">
    <w:name w:val="Strong"/>
    <w:uiPriority w:val="22"/>
    <w:qFormat/>
    <w:rsid w:val="004B5661"/>
    <w:rPr>
      <w:b/>
      <w:bC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pPr>
      <w:spacing w:after="100" w:line="259" w:lineRule="auto"/>
      <w:ind w:left="220"/>
    </w:pPr>
    <w:rPr>
      <w:rFonts w:cs="Times New Roman"/>
      <w:bCs/>
      <w:sz w:val="22"/>
      <w:szCs w:val="22"/>
    </w:rPr>
  </w:style>
  <w:style w:type="paragraph" w:styleId="Spistreci3">
    <w:name w:val="toc 3"/>
    <w:basedOn w:val="Normalny"/>
    <w:next w:val="Normalny"/>
    <w:uiPriority w:val="39"/>
    <w:unhideWhenUsed/>
    <w:pPr>
      <w:spacing w:after="100" w:line="259" w:lineRule="auto"/>
      <w:ind w:left="440"/>
    </w:pPr>
    <w:rPr>
      <w:rFonts w:cs="Times New Roman"/>
      <w:bCs/>
      <w:sz w:val="22"/>
      <w:szCs w:val="22"/>
    </w:rPr>
  </w:style>
  <w:style w:type="character" w:customStyle="1" w:styleId="Nagwek1Znak">
    <w:name w:val="Nagłówek 1 Znak"/>
    <w:basedOn w:val="Domylnaczcionkaakapitu"/>
    <w:link w:val="Nagwek1"/>
    <w:uiPriority w:val="9"/>
    <w:rsid w:val="004B5661"/>
    <w:rPr>
      <w:caps/>
      <w:color w:val="FFFFFF" w:themeColor="background1"/>
      <w:spacing w:val="15"/>
      <w:sz w:val="22"/>
      <w:szCs w:val="22"/>
      <w:shd w:val="clear" w:color="auto" w:fill="5B9BD5" w:themeFill="accent1"/>
    </w:rPr>
  </w:style>
  <w:style w:type="paragraph" w:customStyle="1" w:styleId="Nagwekspisutreci1">
    <w:name w:val="Nagłówek spisu treści1"/>
    <w:basedOn w:val="Nagwek1"/>
    <w:next w:val="Normalny"/>
    <w:uiPriority w:val="39"/>
    <w:unhideWhenUsed/>
    <w:pPr>
      <w:spacing w:line="259" w:lineRule="auto"/>
      <w:outlineLvl w:val="9"/>
    </w:pPr>
    <w:rPr>
      <w:bCs/>
    </w:rPr>
  </w:style>
  <w:style w:type="character" w:customStyle="1" w:styleId="NagwekZnak">
    <w:name w:val="Nagłówek Znak"/>
    <w:basedOn w:val="Domylnaczcionkaakapitu"/>
    <w:link w:val="Nagwek"/>
    <w:uiPriority w:val="99"/>
    <w:qFormat/>
    <w:rPr>
      <w:rFonts w:ascii="Arial" w:eastAsia="Times New Roman" w:hAnsi="Arial" w:cs="Arial"/>
      <w:bCs/>
      <w:sz w:val="24"/>
      <w:szCs w:val="24"/>
      <w:lang w:eastAsia="ar-SA"/>
    </w:rPr>
  </w:style>
  <w:style w:type="character" w:customStyle="1" w:styleId="StopkaZnak">
    <w:name w:val="Stopka Znak"/>
    <w:basedOn w:val="Domylnaczcionkaakapitu"/>
    <w:link w:val="Stopka"/>
    <w:uiPriority w:val="99"/>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pPr>
      <w:ind w:left="720"/>
      <w:contextualSpacing/>
    </w:pPr>
  </w:style>
  <w:style w:type="character" w:customStyle="1" w:styleId="Nagwek6Znak">
    <w:name w:val="Nagłówek 6 Znak"/>
    <w:basedOn w:val="Domylnaczcionkaakapitu"/>
    <w:link w:val="Nagwek6"/>
    <w:uiPriority w:val="9"/>
    <w:semiHidden/>
    <w:rsid w:val="004B5661"/>
    <w:rPr>
      <w:caps/>
      <w:color w:val="2E74B5" w:themeColor="accent1" w:themeShade="BF"/>
      <w:spacing w:val="10"/>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locked/>
  </w:style>
  <w:style w:type="character" w:customStyle="1" w:styleId="TekstprzypisudolnegoZnak">
    <w:name w:val="Tekst przypisu dolnego Znak"/>
    <w:basedOn w:val="Domylnaczcionkaakapitu"/>
    <w:link w:val="Tekstprzypisudolnego"/>
    <w:rPr>
      <w:sz w:val="20"/>
      <w:szCs w:val="20"/>
    </w:rPr>
  </w:style>
  <w:style w:type="paragraph" w:customStyle="1" w:styleId="Default">
    <w:name w:val="Default"/>
    <w:pPr>
      <w:autoSpaceDE w:val="0"/>
      <w:autoSpaceDN w:val="0"/>
      <w:adjustRightInd w:val="0"/>
    </w:pPr>
    <w:rPr>
      <w:rFonts w:eastAsiaTheme="minorHAnsi"/>
      <w:color w:val="000000"/>
      <w:sz w:val="24"/>
      <w:szCs w:val="24"/>
      <w:lang w:eastAsia="en-US"/>
    </w:rPr>
  </w:style>
  <w:style w:type="table" w:customStyle="1" w:styleId="Tabela-Siatka1">
    <w:name w:val="Tabela - Siatka1"/>
    <w:basedOn w:val="Standardowy"/>
    <w:qFormat/>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uiPriority w:val="99"/>
    <w:semiHidden/>
    <w:rPr>
      <w:rFonts w:ascii="Segoe UI" w:eastAsia="Times New Roman" w:hAnsi="Segoe UI" w:cs="Segoe UI"/>
      <w:bCs/>
      <w:sz w:val="18"/>
      <w:szCs w:val="18"/>
      <w:lang w:eastAsia="ar-SA"/>
    </w:rPr>
  </w:style>
  <w:style w:type="paragraph" w:customStyle="1" w:styleId="arimr">
    <w:name w:val="arimr"/>
    <w:basedOn w:val="Normalny"/>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pPr>
      <w:widowControl w:val="0"/>
    </w:pPr>
    <w:rPr>
      <w:rFonts w:ascii="Courier New" w:eastAsia="Courier New" w:hAnsi="Courier New" w:cs="Courier New"/>
      <w:bCs/>
    </w:rPr>
  </w:style>
  <w:style w:type="paragraph" w:customStyle="1" w:styleId="Tekstpodstawowy31">
    <w:name w:val="Tekst podstawowy 31"/>
    <w:basedOn w:val="Normalny"/>
    <w:pPr>
      <w:ind w:right="-483"/>
      <w:jc w:val="both"/>
    </w:pPr>
    <w:rPr>
      <w:i/>
      <w:iCs/>
    </w:rPr>
  </w:style>
  <w:style w:type="paragraph" w:customStyle="1" w:styleId="Tekstpodstawowy22">
    <w:name w:val="Tekst podstawowy 22"/>
    <w:basedOn w:val="Normalny"/>
    <w:pPr>
      <w:ind w:left="284" w:hanging="284"/>
    </w:pPr>
    <w:rPr>
      <w:rFonts w:cs="Times New Roman"/>
      <w:bCs/>
    </w:rPr>
  </w:style>
  <w:style w:type="character" w:customStyle="1" w:styleId="Tekstpodstawowywcity2Znak">
    <w:name w:val="Tekst podstawowy wcięty 2 Znak"/>
    <w:basedOn w:val="Domylnaczcionkaakapitu"/>
    <w:uiPriority w:val="99"/>
    <w:semiHidden/>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Pr>
      <w:rFonts w:ascii="Calibri" w:eastAsia="Times New Roman" w:hAnsi="Calibri" w:cs="Times New Roman"/>
      <w:sz w:val="20"/>
      <w:szCs w:val="20"/>
      <w:lang w:eastAsia="pl-PL"/>
    </w:rPr>
  </w:style>
  <w:style w:type="character" w:customStyle="1" w:styleId="TekstpodstawowyZnak">
    <w:name w:val="Tekst podstawowy Znak"/>
    <w:basedOn w:val="Domylnaczcionkaakapitu"/>
    <w:link w:val="Tekstpodstawowy"/>
    <w:uiPriority w:val="99"/>
    <w:rPr>
      <w:rFonts w:ascii="Arial" w:eastAsia="Times New Roman" w:hAnsi="Arial" w:cs="Arial"/>
      <w:bCs/>
      <w:sz w:val="24"/>
      <w:szCs w:val="24"/>
      <w:lang w:eastAsia="ar-SA"/>
    </w:rPr>
  </w:style>
  <w:style w:type="character" w:customStyle="1" w:styleId="ZwykytekstZnak">
    <w:name w:val="Zwykły tekst Znak"/>
    <w:basedOn w:val="Domylnaczcionkaakapitu"/>
    <w:link w:val="Zwykytekst"/>
    <w:uiPriority w:val="99"/>
    <w:rPr>
      <w:rFonts w:ascii="Calibri" w:hAnsi="Calibri"/>
      <w:szCs w:val="21"/>
    </w:rPr>
  </w:style>
  <w:style w:type="paragraph" w:customStyle="1" w:styleId="Zwykytekst1">
    <w:name w:val="Zwykły tekst1"/>
    <w:basedOn w:val="Normalny"/>
    <w:rPr>
      <w:rFonts w:ascii="Courier New" w:hAnsi="Courier New" w:cs="Courier New"/>
      <w:bCs/>
    </w:rPr>
  </w:style>
  <w:style w:type="paragraph" w:styleId="Bezodstpw">
    <w:name w:val="No Spacing"/>
    <w:uiPriority w:val="1"/>
    <w:qFormat/>
    <w:rsid w:val="004B5661"/>
    <w:pPr>
      <w:spacing w:after="0" w:line="240" w:lineRule="auto"/>
    </w:pPr>
  </w:style>
  <w:style w:type="character" w:customStyle="1" w:styleId="markedcontent">
    <w:name w:val="markedcontent"/>
  </w:style>
  <w:style w:type="character" w:customStyle="1" w:styleId="Nagwek2Znak">
    <w:name w:val="Nagłówek 2 Znak"/>
    <w:basedOn w:val="Domylnaczcionkaakapitu"/>
    <w:link w:val="Nagwek2"/>
    <w:uiPriority w:val="9"/>
    <w:rsid w:val="004B5661"/>
    <w:rPr>
      <w:caps/>
      <w:spacing w:val="15"/>
      <w:shd w:val="clear" w:color="auto" w:fill="DEEAF6" w:themeFill="accent1" w:themeFillTint="33"/>
    </w:rPr>
  </w:style>
  <w:style w:type="character" w:customStyle="1" w:styleId="Nagwek3Znak">
    <w:name w:val="Nagłówek 3 Znak"/>
    <w:basedOn w:val="Domylnaczcionkaakapitu"/>
    <w:link w:val="Nagwek3"/>
    <w:uiPriority w:val="9"/>
    <w:rsid w:val="004B5661"/>
    <w:rPr>
      <w:caps/>
      <w:color w:val="1F4D78" w:themeColor="accent1" w:themeShade="7F"/>
      <w:spacing w:val="15"/>
    </w:rPr>
  </w:style>
  <w:style w:type="character" w:customStyle="1" w:styleId="CharStyle3">
    <w:name w:val="Char Style 3"/>
    <w:basedOn w:val="Domylnaczcionkaakapitu"/>
    <w:link w:val="Style2"/>
    <w:uiPriority w:val="99"/>
    <w:locked/>
    <w:rPr>
      <w:rFonts w:cs="Times New Roman"/>
      <w:shd w:val="clear" w:color="auto" w:fill="FFFFFF"/>
    </w:rPr>
  </w:style>
  <w:style w:type="paragraph" w:customStyle="1" w:styleId="Style2">
    <w:name w:val="Style 2"/>
    <w:basedOn w:val="Normalny"/>
    <w:link w:val="CharStyle3"/>
    <w:uiPriority w:val="99"/>
    <w:pPr>
      <w:widowControl w:val="0"/>
      <w:shd w:val="clear" w:color="auto" w:fill="FFFFFF"/>
      <w:spacing w:after="780" w:line="437" w:lineRule="exact"/>
      <w:ind w:hanging="560"/>
    </w:pPr>
    <w:rPr>
      <w:rFonts w:eastAsiaTheme="minorHAnsi" w:cs="Times New Roman"/>
      <w:bCs/>
      <w:sz w:val="22"/>
      <w:szCs w:val="22"/>
      <w:lang w:eastAsia="en-US"/>
    </w:rPr>
  </w:style>
  <w:style w:type="character" w:styleId="Nierozpoznanawzmianka">
    <w:name w:val="Unresolved Mention"/>
    <w:basedOn w:val="Domylnaczcionkaakapitu"/>
    <w:uiPriority w:val="99"/>
    <w:semiHidden/>
    <w:unhideWhenUsed/>
    <w:rsid w:val="00151C1D"/>
    <w:rPr>
      <w:color w:val="605E5C"/>
      <w:shd w:val="clear" w:color="auto" w:fill="E1DFDD"/>
    </w:rPr>
  </w:style>
  <w:style w:type="paragraph" w:customStyle="1" w:styleId="Standard">
    <w:name w:val="Standard"/>
    <w:rsid w:val="008A00FE"/>
    <w:pPr>
      <w:suppressAutoHyphens/>
      <w:autoSpaceDN w:val="0"/>
      <w:textAlignment w:val="baseline"/>
    </w:pPr>
    <w:rPr>
      <w:rFonts w:ascii="Arial" w:eastAsia="Times New Roman" w:hAnsi="Arial" w:cs="Arial"/>
      <w:bCs/>
      <w:kern w:val="3"/>
      <w:sz w:val="24"/>
      <w:szCs w:val="24"/>
      <w:lang w:eastAsia="ar-SA" w:bidi="hi-IN"/>
    </w:rPr>
  </w:style>
  <w:style w:type="character" w:customStyle="1" w:styleId="Nagwek4Znak">
    <w:name w:val="Nagłówek 4 Znak"/>
    <w:basedOn w:val="Domylnaczcionkaakapitu"/>
    <w:link w:val="Nagwek4"/>
    <w:uiPriority w:val="9"/>
    <w:semiHidden/>
    <w:rsid w:val="004B5661"/>
    <w:rPr>
      <w:caps/>
      <w:color w:val="2E74B5" w:themeColor="accent1" w:themeShade="BF"/>
      <w:spacing w:val="10"/>
    </w:rPr>
  </w:style>
  <w:style w:type="character" w:customStyle="1" w:styleId="Nagwek5Znak">
    <w:name w:val="Nagłówek 5 Znak"/>
    <w:basedOn w:val="Domylnaczcionkaakapitu"/>
    <w:link w:val="Nagwek5"/>
    <w:uiPriority w:val="9"/>
    <w:semiHidden/>
    <w:rsid w:val="004B5661"/>
    <w:rPr>
      <w:caps/>
      <w:color w:val="2E74B5" w:themeColor="accent1" w:themeShade="BF"/>
      <w:spacing w:val="10"/>
    </w:rPr>
  </w:style>
  <w:style w:type="character" w:customStyle="1" w:styleId="Nagwek7Znak">
    <w:name w:val="Nagłówek 7 Znak"/>
    <w:basedOn w:val="Domylnaczcionkaakapitu"/>
    <w:link w:val="Nagwek7"/>
    <w:uiPriority w:val="9"/>
    <w:semiHidden/>
    <w:rsid w:val="004B5661"/>
    <w:rPr>
      <w:caps/>
      <w:color w:val="2E74B5" w:themeColor="accent1" w:themeShade="BF"/>
      <w:spacing w:val="10"/>
    </w:rPr>
  </w:style>
  <w:style w:type="character" w:customStyle="1" w:styleId="Nagwek8Znak">
    <w:name w:val="Nagłówek 8 Znak"/>
    <w:basedOn w:val="Domylnaczcionkaakapitu"/>
    <w:link w:val="Nagwek8"/>
    <w:uiPriority w:val="9"/>
    <w:semiHidden/>
    <w:rsid w:val="004B5661"/>
    <w:rPr>
      <w:caps/>
      <w:spacing w:val="10"/>
      <w:sz w:val="18"/>
      <w:szCs w:val="18"/>
    </w:rPr>
  </w:style>
  <w:style w:type="character" w:customStyle="1" w:styleId="Nagwek9Znak">
    <w:name w:val="Nagłówek 9 Znak"/>
    <w:basedOn w:val="Domylnaczcionkaakapitu"/>
    <w:link w:val="Nagwek9"/>
    <w:uiPriority w:val="9"/>
    <w:semiHidden/>
    <w:rsid w:val="004B5661"/>
    <w:rPr>
      <w:i/>
      <w:iCs/>
      <w:caps/>
      <w:spacing w:val="10"/>
      <w:sz w:val="18"/>
      <w:szCs w:val="18"/>
    </w:rPr>
  </w:style>
  <w:style w:type="paragraph" w:styleId="Legenda">
    <w:name w:val="caption"/>
    <w:basedOn w:val="Normalny"/>
    <w:next w:val="Normalny"/>
    <w:uiPriority w:val="35"/>
    <w:semiHidden/>
    <w:unhideWhenUsed/>
    <w:qFormat/>
    <w:rsid w:val="004B5661"/>
    <w:rPr>
      <w:b/>
      <w:bCs/>
      <w:color w:val="2E74B5" w:themeColor="accent1" w:themeShade="BF"/>
      <w:sz w:val="16"/>
      <w:szCs w:val="16"/>
    </w:rPr>
  </w:style>
  <w:style w:type="paragraph" w:styleId="Tytu">
    <w:name w:val="Title"/>
    <w:basedOn w:val="Normalny"/>
    <w:next w:val="Normalny"/>
    <w:link w:val="TytuZnak"/>
    <w:uiPriority w:val="10"/>
    <w:qFormat/>
    <w:rsid w:val="004B566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4B5661"/>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4B5661"/>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4B5661"/>
    <w:rPr>
      <w:caps/>
      <w:color w:val="595959" w:themeColor="text1" w:themeTint="A6"/>
      <w:spacing w:val="10"/>
      <w:sz w:val="21"/>
      <w:szCs w:val="21"/>
    </w:rPr>
  </w:style>
  <w:style w:type="character" w:styleId="Uwydatnienie">
    <w:name w:val="Emphasis"/>
    <w:uiPriority w:val="20"/>
    <w:qFormat/>
    <w:rsid w:val="004B5661"/>
    <w:rPr>
      <w:caps/>
      <w:color w:val="1F4D78" w:themeColor="accent1" w:themeShade="7F"/>
      <w:spacing w:val="5"/>
    </w:rPr>
  </w:style>
  <w:style w:type="paragraph" w:styleId="Cytat">
    <w:name w:val="Quote"/>
    <w:basedOn w:val="Normalny"/>
    <w:next w:val="Normalny"/>
    <w:link w:val="CytatZnak"/>
    <w:uiPriority w:val="29"/>
    <w:qFormat/>
    <w:rsid w:val="004B5661"/>
    <w:rPr>
      <w:i/>
      <w:iCs/>
      <w:sz w:val="24"/>
      <w:szCs w:val="24"/>
    </w:rPr>
  </w:style>
  <w:style w:type="character" w:customStyle="1" w:styleId="CytatZnak">
    <w:name w:val="Cytat Znak"/>
    <w:basedOn w:val="Domylnaczcionkaakapitu"/>
    <w:link w:val="Cytat"/>
    <w:uiPriority w:val="29"/>
    <w:rsid w:val="004B5661"/>
    <w:rPr>
      <w:i/>
      <w:iCs/>
      <w:sz w:val="24"/>
      <w:szCs w:val="24"/>
    </w:rPr>
  </w:style>
  <w:style w:type="paragraph" w:styleId="Cytatintensywny">
    <w:name w:val="Intense Quote"/>
    <w:basedOn w:val="Normalny"/>
    <w:next w:val="Normalny"/>
    <w:link w:val="CytatintensywnyZnak"/>
    <w:uiPriority w:val="30"/>
    <w:qFormat/>
    <w:rsid w:val="004B5661"/>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4B5661"/>
    <w:rPr>
      <w:color w:val="5B9BD5" w:themeColor="accent1"/>
      <w:sz w:val="24"/>
      <w:szCs w:val="24"/>
    </w:rPr>
  </w:style>
  <w:style w:type="character" w:styleId="Wyrnieniedelikatne">
    <w:name w:val="Subtle Emphasis"/>
    <w:uiPriority w:val="19"/>
    <w:qFormat/>
    <w:rsid w:val="004B5661"/>
    <w:rPr>
      <w:i/>
      <w:iCs/>
      <w:color w:val="1F4D78" w:themeColor="accent1" w:themeShade="7F"/>
    </w:rPr>
  </w:style>
  <w:style w:type="character" w:styleId="Wyrnienieintensywne">
    <w:name w:val="Intense Emphasis"/>
    <w:uiPriority w:val="21"/>
    <w:qFormat/>
    <w:rsid w:val="004B5661"/>
    <w:rPr>
      <w:b/>
      <w:bCs/>
      <w:caps/>
      <w:color w:val="1F4D78" w:themeColor="accent1" w:themeShade="7F"/>
      <w:spacing w:val="10"/>
    </w:rPr>
  </w:style>
  <w:style w:type="character" w:styleId="Odwoaniedelikatne">
    <w:name w:val="Subtle Reference"/>
    <w:uiPriority w:val="31"/>
    <w:qFormat/>
    <w:rsid w:val="004B5661"/>
    <w:rPr>
      <w:b/>
      <w:bCs/>
      <w:color w:val="5B9BD5" w:themeColor="accent1"/>
    </w:rPr>
  </w:style>
  <w:style w:type="character" w:styleId="Odwoanieintensywne">
    <w:name w:val="Intense Reference"/>
    <w:uiPriority w:val="32"/>
    <w:qFormat/>
    <w:rsid w:val="004B5661"/>
    <w:rPr>
      <w:b/>
      <w:bCs/>
      <w:i/>
      <w:iCs/>
      <w:caps/>
      <w:color w:val="5B9BD5" w:themeColor="accent1"/>
    </w:rPr>
  </w:style>
  <w:style w:type="character" w:styleId="Tytuksiki">
    <w:name w:val="Book Title"/>
    <w:uiPriority w:val="33"/>
    <w:qFormat/>
    <w:rsid w:val="004B5661"/>
    <w:rPr>
      <w:b/>
      <w:bCs/>
      <w:i/>
      <w:iCs/>
      <w:spacing w:val="0"/>
    </w:rPr>
  </w:style>
  <w:style w:type="paragraph" w:styleId="Nagwekspisutreci">
    <w:name w:val="TOC Heading"/>
    <w:basedOn w:val="Nagwek1"/>
    <w:next w:val="Normalny"/>
    <w:uiPriority w:val="39"/>
    <w:semiHidden/>
    <w:unhideWhenUsed/>
    <w:qFormat/>
    <w:rsid w:val="004B56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075">
      <w:bodyDiv w:val="1"/>
      <w:marLeft w:val="0"/>
      <w:marRight w:val="0"/>
      <w:marTop w:val="0"/>
      <w:marBottom w:val="0"/>
      <w:divBdr>
        <w:top w:val="none" w:sz="0" w:space="0" w:color="auto"/>
        <w:left w:val="none" w:sz="0" w:space="0" w:color="auto"/>
        <w:bottom w:val="none" w:sz="0" w:space="0" w:color="auto"/>
        <w:right w:val="none" w:sz="0" w:space="0" w:color="auto"/>
      </w:divBdr>
    </w:div>
    <w:div w:id="91632074">
      <w:bodyDiv w:val="1"/>
      <w:marLeft w:val="0"/>
      <w:marRight w:val="0"/>
      <w:marTop w:val="0"/>
      <w:marBottom w:val="0"/>
      <w:divBdr>
        <w:top w:val="none" w:sz="0" w:space="0" w:color="auto"/>
        <w:left w:val="none" w:sz="0" w:space="0" w:color="auto"/>
        <w:bottom w:val="none" w:sz="0" w:space="0" w:color="auto"/>
        <w:right w:val="none" w:sz="0" w:space="0" w:color="auto"/>
      </w:divBdr>
    </w:div>
    <w:div w:id="431822573">
      <w:bodyDiv w:val="1"/>
      <w:marLeft w:val="0"/>
      <w:marRight w:val="0"/>
      <w:marTop w:val="0"/>
      <w:marBottom w:val="0"/>
      <w:divBdr>
        <w:top w:val="none" w:sz="0" w:space="0" w:color="auto"/>
        <w:left w:val="none" w:sz="0" w:space="0" w:color="auto"/>
        <w:bottom w:val="none" w:sz="0" w:space="0" w:color="auto"/>
        <w:right w:val="none" w:sz="0" w:space="0" w:color="auto"/>
      </w:divBdr>
    </w:div>
    <w:div w:id="480124303">
      <w:bodyDiv w:val="1"/>
      <w:marLeft w:val="0"/>
      <w:marRight w:val="0"/>
      <w:marTop w:val="0"/>
      <w:marBottom w:val="0"/>
      <w:divBdr>
        <w:top w:val="none" w:sz="0" w:space="0" w:color="auto"/>
        <w:left w:val="none" w:sz="0" w:space="0" w:color="auto"/>
        <w:bottom w:val="none" w:sz="0" w:space="0" w:color="auto"/>
        <w:right w:val="none" w:sz="0" w:space="0" w:color="auto"/>
      </w:divBdr>
    </w:div>
    <w:div w:id="581455346">
      <w:bodyDiv w:val="1"/>
      <w:marLeft w:val="0"/>
      <w:marRight w:val="0"/>
      <w:marTop w:val="0"/>
      <w:marBottom w:val="0"/>
      <w:divBdr>
        <w:top w:val="none" w:sz="0" w:space="0" w:color="auto"/>
        <w:left w:val="none" w:sz="0" w:space="0" w:color="auto"/>
        <w:bottom w:val="none" w:sz="0" w:space="0" w:color="auto"/>
        <w:right w:val="none" w:sz="0" w:space="0" w:color="auto"/>
      </w:divBdr>
    </w:div>
    <w:div w:id="869220337">
      <w:bodyDiv w:val="1"/>
      <w:marLeft w:val="0"/>
      <w:marRight w:val="0"/>
      <w:marTop w:val="0"/>
      <w:marBottom w:val="0"/>
      <w:divBdr>
        <w:top w:val="none" w:sz="0" w:space="0" w:color="auto"/>
        <w:left w:val="none" w:sz="0" w:space="0" w:color="auto"/>
        <w:bottom w:val="none" w:sz="0" w:space="0" w:color="auto"/>
        <w:right w:val="none" w:sz="0" w:space="0" w:color="auto"/>
      </w:divBdr>
    </w:div>
    <w:div w:id="931203979">
      <w:bodyDiv w:val="1"/>
      <w:marLeft w:val="0"/>
      <w:marRight w:val="0"/>
      <w:marTop w:val="0"/>
      <w:marBottom w:val="0"/>
      <w:divBdr>
        <w:top w:val="none" w:sz="0" w:space="0" w:color="auto"/>
        <w:left w:val="none" w:sz="0" w:space="0" w:color="auto"/>
        <w:bottom w:val="none" w:sz="0" w:space="0" w:color="auto"/>
        <w:right w:val="none" w:sz="0" w:space="0" w:color="auto"/>
      </w:divBdr>
    </w:div>
    <w:div w:id="1024670934">
      <w:bodyDiv w:val="1"/>
      <w:marLeft w:val="0"/>
      <w:marRight w:val="0"/>
      <w:marTop w:val="0"/>
      <w:marBottom w:val="0"/>
      <w:divBdr>
        <w:top w:val="none" w:sz="0" w:space="0" w:color="auto"/>
        <w:left w:val="none" w:sz="0" w:space="0" w:color="auto"/>
        <w:bottom w:val="none" w:sz="0" w:space="0" w:color="auto"/>
        <w:right w:val="none" w:sz="0" w:space="0" w:color="auto"/>
      </w:divBdr>
    </w:div>
    <w:div w:id="1307785532">
      <w:bodyDiv w:val="1"/>
      <w:marLeft w:val="0"/>
      <w:marRight w:val="0"/>
      <w:marTop w:val="0"/>
      <w:marBottom w:val="0"/>
      <w:divBdr>
        <w:top w:val="none" w:sz="0" w:space="0" w:color="auto"/>
        <w:left w:val="none" w:sz="0" w:space="0" w:color="auto"/>
        <w:bottom w:val="none" w:sz="0" w:space="0" w:color="auto"/>
        <w:right w:val="none" w:sz="0" w:space="0" w:color="auto"/>
      </w:divBdr>
    </w:div>
    <w:div w:id="1615135137">
      <w:bodyDiv w:val="1"/>
      <w:marLeft w:val="0"/>
      <w:marRight w:val="0"/>
      <w:marTop w:val="0"/>
      <w:marBottom w:val="0"/>
      <w:divBdr>
        <w:top w:val="none" w:sz="0" w:space="0" w:color="auto"/>
        <w:left w:val="none" w:sz="0" w:space="0" w:color="auto"/>
        <w:bottom w:val="none" w:sz="0" w:space="0" w:color="auto"/>
        <w:right w:val="none" w:sz="0" w:space="0" w:color="auto"/>
      </w:divBdr>
    </w:div>
    <w:div w:id="1670012783">
      <w:bodyDiv w:val="1"/>
      <w:marLeft w:val="0"/>
      <w:marRight w:val="0"/>
      <w:marTop w:val="0"/>
      <w:marBottom w:val="0"/>
      <w:divBdr>
        <w:top w:val="none" w:sz="0" w:space="0" w:color="auto"/>
        <w:left w:val="none" w:sz="0" w:space="0" w:color="auto"/>
        <w:bottom w:val="none" w:sz="0" w:space="0" w:color="auto"/>
        <w:right w:val="none" w:sz="0" w:space="0" w:color="auto"/>
      </w:divBdr>
    </w:div>
    <w:div w:id="1744789027">
      <w:bodyDiv w:val="1"/>
      <w:marLeft w:val="0"/>
      <w:marRight w:val="0"/>
      <w:marTop w:val="0"/>
      <w:marBottom w:val="0"/>
      <w:divBdr>
        <w:top w:val="none" w:sz="0" w:space="0" w:color="auto"/>
        <w:left w:val="none" w:sz="0" w:space="0" w:color="auto"/>
        <w:bottom w:val="none" w:sz="0" w:space="0" w:color="auto"/>
        <w:right w:val="none" w:sz="0" w:space="0" w:color="auto"/>
      </w:divBdr>
    </w:div>
    <w:div w:id="1903252247">
      <w:bodyDiv w:val="1"/>
      <w:marLeft w:val="0"/>
      <w:marRight w:val="0"/>
      <w:marTop w:val="0"/>
      <w:marBottom w:val="0"/>
      <w:divBdr>
        <w:top w:val="none" w:sz="0" w:space="0" w:color="auto"/>
        <w:left w:val="none" w:sz="0" w:space="0" w:color="auto"/>
        <w:bottom w:val="none" w:sz="0" w:space="0" w:color="auto"/>
        <w:right w:val="none" w:sz="0" w:space="0" w:color="auto"/>
      </w:divBdr>
    </w:div>
    <w:div w:id="2024745646">
      <w:bodyDiv w:val="1"/>
      <w:marLeft w:val="0"/>
      <w:marRight w:val="0"/>
      <w:marTop w:val="0"/>
      <w:marBottom w:val="0"/>
      <w:divBdr>
        <w:top w:val="none" w:sz="0" w:space="0" w:color="auto"/>
        <w:left w:val="none" w:sz="0" w:space="0" w:color="auto"/>
        <w:bottom w:val="none" w:sz="0" w:space="0" w:color="auto"/>
        <w:right w:val="none" w:sz="0" w:space="0" w:color="auto"/>
      </w:divBdr>
    </w:div>
    <w:div w:id="209092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mg_mikolajki" TargetMode="External"/><Relationship Id="rId17" Type="http://schemas.openxmlformats.org/officeDocument/2006/relationships/hyperlink" Target="mailto:cwk@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mailto:alicja.lepczynska@mikolaj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mailto:paulina.wieckiel@gptogatus.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umig@mikolajki.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umg_mikolajk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umg_mikolajki"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radoslaw.ferenc@mikolajki.p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D0F2-6594-42F8-9450-8A45470D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10548</Words>
  <Characters>63290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Lepczyńska</dc:creator>
  <cp:lastModifiedBy>Gmina Mikołajki</cp:lastModifiedBy>
  <cp:revision>7</cp:revision>
  <cp:lastPrinted>2024-12-03T06:46:00Z</cp:lastPrinted>
  <dcterms:created xsi:type="dcterms:W3CDTF">2024-12-04T14:00:00Z</dcterms:created>
  <dcterms:modified xsi:type="dcterms:W3CDTF">2024-12-05T14:03:00Z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B9477393713D4E90A115EF08D36A84AC</vt:lpwstr>
  </property>
</Properties>
</file>