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1E5E" w:rsidRDefault="00000000">
      <w:pPr>
        <w:pStyle w:val="Tytu"/>
      </w:pPr>
      <w:r>
        <w:rPr>
          <w:color w:val="2E5395"/>
        </w:rPr>
        <w:t>Zakup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systemu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e-Podatki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(</w:t>
      </w:r>
      <w:proofErr w:type="spellStart"/>
      <w:r>
        <w:rPr>
          <w:color w:val="2E5395"/>
        </w:rPr>
        <w:t>eFormularze</w:t>
      </w:r>
      <w:proofErr w:type="spellEnd"/>
      <w:r>
        <w:rPr>
          <w:color w:val="2E5395"/>
        </w:rPr>
        <w:t>)</w:t>
      </w:r>
    </w:p>
    <w:p w:rsidR="00671E5E" w:rsidRDefault="00671E5E">
      <w:pPr>
        <w:pStyle w:val="Tekstpodstawowy"/>
        <w:spacing w:before="10"/>
        <w:ind w:left="0" w:firstLine="0"/>
        <w:rPr>
          <w:rFonts w:ascii="Calibri Light"/>
          <w:sz w:val="38"/>
        </w:rPr>
      </w:pPr>
    </w:p>
    <w:p w:rsidR="00671E5E" w:rsidRDefault="00000000">
      <w:pPr>
        <w:pStyle w:val="Tekstpodstawowy"/>
        <w:spacing w:before="1" w:line="259" w:lineRule="auto"/>
        <w:ind w:left="116" w:right="115" w:firstLine="0"/>
        <w:jc w:val="both"/>
      </w:pPr>
      <w:r>
        <w:t>Zakup portalu internetowego z modułem formularzy do wypełnienia umożliwiającego mieszkańcom i</w:t>
      </w:r>
      <w:r>
        <w:rPr>
          <w:spacing w:val="1"/>
        </w:rPr>
        <w:t xml:space="preserve"> </w:t>
      </w:r>
      <w:r>
        <w:t>przedsiębiorcom</w:t>
      </w:r>
      <w:r>
        <w:rPr>
          <w:spacing w:val="1"/>
        </w:rPr>
        <w:t xml:space="preserve"> </w:t>
      </w:r>
      <w:r>
        <w:t>sprawdzenie</w:t>
      </w:r>
      <w:r>
        <w:rPr>
          <w:spacing w:val="1"/>
        </w:rPr>
        <w:t xml:space="preserve"> </w:t>
      </w:r>
      <w:r>
        <w:t>stanu</w:t>
      </w:r>
      <w:r>
        <w:rPr>
          <w:spacing w:val="1"/>
        </w:rPr>
        <w:t xml:space="preserve"> </w:t>
      </w:r>
      <w:r>
        <w:t>należności</w:t>
      </w:r>
      <w:r>
        <w:rPr>
          <w:spacing w:val="1"/>
        </w:rPr>
        <w:t xml:space="preserve"> </w:t>
      </w:r>
      <w:r>
        <w:t>podatkowych,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możliwością</w:t>
      </w:r>
      <w:r>
        <w:rPr>
          <w:spacing w:val="1"/>
        </w:rPr>
        <w:t xml:space="preserve"> </w:t>
      </w:r>
      <w:r>
        <w:t>przygotowania</w:t>
      </w:r>
      <w:r>
        <w:rPr>
          <w:spacing w:val="1"/>
        </w:rPr>
        <w:t xml:space="preserve"> </w:t>
      </w:r>
      <w:r>
        <w:t>formularzy</w:t>
      </w:r>
      <w:r>
        <w:rPr>
          <w:spacing w:val="-1"/>
        </w:rPr>
        <w:t xml:space="preserve"> </w:t>
      </w:r>
      <w:r>
        <w:t>podatkowych.</w:t>
      </w:r>
      <w:r>
        <w:rPr>
          <w:spacing w:val="-3"/>
        </w:rPr>
        <w:t xml:space="preserve"> </w:t>
      </w:r>
      <w:r>
        <w:t>W ramach</w:t>
      </w:r>
      <w:r>
        <w:rPr>
          <w:spacing w:val="-2"/>
        </w:rPr>
        <w:t xml:space="preserve"> </w:t>
      </w:r>
      <w:r>
        <w:t>zakupu</w:t>
      </w:r>
      <w:r>
        <w:rPr>
          <w:spacing w:val="-2"/>
        </w:rPr>
        <w:t xml:space="preserve"> </w:t>
      </w:r>
      <w:r>
        <w:t>zawiera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wdrożenie</w:t>
      </w:r>
      <w:r>
        <w:rPr>
          <w:spacing w:val="-3"/>
        </w:rPr>
        <w:t xml:space="preserve"> </w:t>
      </w:r>
      <w:r>
        <w:t>systemu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Zamawiającego.</w:t>
      </w:r>
    </w:p>
    <w:p w:rsidR="00671E5E" w:rsidRDefault="00000000">
      <w:pPr>
        <w:pStyle w:val="Tekstpodstawowy"/>
        <w:spacing w:before="159"/>
        <w:ind w:left="116" w:firstLine="0"/>
      </w:pPr>
      <w:r>
        <w:rPr>
          <w:spacing w:val="-1"/>
        </w:rPr>
        <w:t>Typ</w:t>
      </w:r>
      <w:r>
        <w:rPr>
          <w:spacing w:val="-10"/>
        </w:rPr>
        <w:t xml:space="preserve"> </w:t>
      </w:r>
      <w:r>
        <w:rPr>
          <w:spacing w:val="-1"/>
        </w:rPr>
        <w:t>licencji:</w:t>
      </w:r>
      <w:r>
        <w:rPr>
          <w:spacing w:val="-8"/>
        </w:rPr>
        <w:t xml:space="preserve"> </w:t>
      </w:r>
      <w:r>
        <w:rPr>
          <w:spacing w:val="-1"/>
        </w:rPr>
        <w:t>licencja</w:t>
      </w:r>
      <w:r>
        <w:rPr>
          <w:spacing w:val="-12"/>
        </w:rPr>
        <w:t xml:space="preserve"> </w:t>
      </w:r>
      <w:r>
        <w:rPr>
          <w:spacing w:val="-1"/>
        </w:rPr>
        <w:t>niewyłączna</w:t>
      </w:r>
      <w:r>
        <w:rPr>
          <w:spacing w:val="-9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korzystanie</w:t>
      </w:r>
      <w:r>
        <w:rPr>
          <w:spacing w:val="-8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oprogramowania</w:t>
      </w:r>
      <w:r>
        <w:rPr>
          <w:spacing w:val="-1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zasadzie</w:t>
      </w:r>
      <w:r>
        <w:rPr>
          <w:spacing w:val="-11"/>
        </w:rPr>
        <w:t xml:space="preserve"> </w:t>
      </w:r>
      <w:r>
        <w:t>sprzedaży</w:t>
      </w:r>
      <w:r>
        <w:rPr>
          <w:spacing w:val="-11"/>
        </w:rPr>
        <w:t xml:space="preserve"> </w:t>
      </w:r>
      <w:r>
        <w:t>materialnych</w:t>
      </w:r>
    </w:p>
    <w:p w:rsidR="001A7821" w:rsidRDefault="00000000">
      <w:pPr>
        <w:pStyle w:val="Tekstpodstawowy"/>
        <w:spacing w:line="400" w:lineRule="auto"/>
        <w:ind w:left="116" w:right="293" w:firstLine="0"/>
      </w:pPr>
      <w:r>
        <w:t xml:space="preserve">praw autorskich. </w:t>
      </w:r>
      <w:r w:rsidR="001A7821">
        <w:t>Z</w:t>
      </w:r>
      <w:r w:rsidR="001A7821">
        <w:t>akup licencji na użytkowanie programu z gwarancją w postaci zapewnienia aktualizacji i serwisu wsparcia przez okres 12 miesięcy.</w:t>
      </w:r>
    </w:p>
    <w:p w:rsidR="00671E5E" w:rsidRDefault="00000000">
      <w:pPr>
        <w:pStyle w:val="Tekstpodstawowy"/>
        <w:spacing w:line="400" w:lineRule="auto"/>
        <w:ind w:left="116" w:right="293" w:firstLine="0"/>
      </w:pPr>
      <w:r>
        <w:t>Opis</w:t>
      </w:r>
      <w:r>
        <w:rPr>
          <w:spacing w:val="-1"/>
        </w:rPr>
        <w:t xml:space="preserve"> </w:t>
      </w:r>
      <w:r>
        <w:t>właściwości portalu:</w:t>
      </w:r>
    </w:p>
    <w:p w:rsidR="00671E5E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3"/>
        <w:ind w:hanging="361"/>
      </w:pPr>
      <w:r>
        <w:t>Dostęp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Internet,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pośrednictwem</w:t>
      </w:r>
      <w:r>
        <w:rPr>
          <w:spacing w:val="-1"/>
        </w:rPr>
        <w:t xml:space="preserve"> </w:t>
      </w:r>
      <w:r>
        <w:t>przeglądarki</w:t>
      </w:r>
      <w:r>
        <w:rPr>
          <w:spacing w:val="-2"/>
        </w:rPr>
        <w:t xml:space="preserve"> </w:t>
      </w:r>
      <w:r>
        <w:t>internetowej.</w:t>
      </w:r>
    </w:p>
    <w:p w:rsidR="00671E5E" w:rsidRDefault="00000000">
      <w:pPr>
        <w:pStyle w:val="Akapitzlist"/>
        <w:numPr>
          <w:ilvl w:val="0"/>
          <w:numId w:val="1"/>
        </w:numPr>
        <w:tabs>
          <w:tab w:val="left" w:pos="837"/>
        </w:tabs>
        <w:ind w:hanging="361"/>
      </w:pPr>
      <w:r>
        <w:t>Prawidłowe</w:t>
      </w:r>
      <w:r>
        <w:rPr>
          <w:spacing w:val="-2"/>
        </w:rPr>
        <w:t xml:space="preserve"> </w:t>
      </w:r>
      <w:r>
        <w:t>działanie</w:t>
      </w:r>
      <w:r>
        <w:rPr>
          <w:spacing w:val="-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najpopularniejszymi</w:t>
      </w:r>
      <w:r>
        <w:rPr>
          <w:spacing w:val="-2"/>
        </w:rPr>
        <w:t xml:space="preserve"> </w:t>
      </w:r>
      <w:r>
        <w:t>przeglądarkami</w:t>
      </w:r>
      <w:r>
        <w:rPr>
          <w:spacing w:val="-2"/>
        </w:rPr>
        <w:t xml:space="preserve"> </w:t>
      </w:r>
      <w:r>
        <w:t>internetowymi,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tym</w:t>
      </w:r>
      <w:r>
        <w:rPr>
          <w:spacing w:val="-3"/>
        </w:rPr>
        <w:t xml:space="preserve"> </w:t>
      </w:r>
      <w:r>
        <w:t>m.in.:</w:t>
      </w:r>
    </w:p>
    <w:p w:rsidR="00671E5E" w:rsidRDefault="00000000">
      <w:pPr>
        <w:pStyle w:val="Tekstpodstawowy"/>
        <w:spacing w:before="20"/>
        <w:ind w:firstLine="0"/>
      </w:pPr>
      <w:r>
        <w:t>Google</w:t>
      </w:r>
      <w:r>
        <w:rPr>
          <w:spacing w:val="-2"/>
        </w:rPr>
        <w:t xml:space="preserve"> </w:t>
      </w:r>
      <w:r>
        <w:t>Chrom,</w:t>
      </w:r>
      <w:r>
        <w:rPr>
          <w:spacing w:val="-5"/>
        </w:rPr>
        <w:t xml:space="preserve"> </w:t>
      </w:r>
      <w:r>
        <w:t>Opera,</w:t>
      </w:r>
      <w:r>
        <w:rPr>
          <w:spacing w:val="-2"/>
        </w:rPr>
        <w:t xml:space="preserve"> </w:t>
      </w:r>
      <w:r>
        <w:t>Safari,</w:t>
      </w:r>
      <w:r>
        <w:rPr>
          <w:spacing w:val="-2"/>
        </w:rPr>
        <w:t xml:space="preserve"> </w:t>
      </w:r>
      <w:r>
        <w:t>Mozilla</w:t>
      </w:r>
      <w:r>
        <w:rPr>
          <w:spacing w:val="-2"/>
        </w:rPr>
        <w:t xml:space="preserve"> </w:t>
      </w:r>
      <w:proofErr w:type="spellStart"/>
      <w:r>
        <w:t>Firefox</w:t>
      </w:r>
      <w:proofErr w:type="spellEnd"/>
      <w:r>
        <w:t>,</w:t>
      </w:r>
      <w:r>
        <w:rPr>
          <w:spacing w:val="-4"/>
        </w:rPr>
        <w:t xml:space="preserve"> </w:t>
      </w:r>
      <w:r>
        <w:t>Microsoft</w:t>
      </w:r>
      <w:r>
        <w:rPr>
          <w:spacing w:val="-2"/>
        </w:rPr>
        <w:t xml:space="preserve"> </w:t>
      </w:r>
      <w:r>
        <w:t>Edge.</w:t>
      </w:r>
    </w:p>
    <w:p w:rsidR="00671E5E" w:rsidRDefault="00000000">
      <w:pPr>
        <w:pStyle w:val="Akapitzlist"/>
        <w:numPr>
          <w:ilvl w:val="0"/>
          <w:numId w:val="1"/>
        </w:numPr>
        <w:tabs>
          <w:tab w:val="left" w:pos="837"/>
        </w:tabs>
        <w:ind w:hanging="361"/>
      </w:pPr>
      <w:r>
        <w:t>Zgodność</w:t>
      </w:r>
      <w:r>
        <w:rPr>
          <w:spacing w:val="-4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standardem</w:t>
      </w:r>
      <w:r>
        <w:rPr>
          <w:spacing w:val="-3"/>
        </w:rPr>
        <w:t xml:space="preserve"> </w:t>
      </w:r>
      <w:r>
        <w:t>WCAG</w:t>
      </w:r>
      <w:r>
        <w:rPr>
          <w:spacing w:val="-1"/>
        </w:rPr>
        <w:t xml:space="preserve"> </w:t>
      </w:r>
      <w:r>
        <w:t>2.1</w:t>
      </w:r>
      <w:r>
        <w:rPr>
          <w:spacing w:val="-1"/>
        </w:rPr>
        <w:t xml:space="preserve"> </w:t>
      </w:r>
      <w:r>
        <w:t>(minimum</w:t>
      </w:r>
      <w:r>
        <w:rPr>
          <w:spacing w:val="-3"/>
        </w:rPr>
        <w:t xml:space="preserve"> </w:t>
      </w:r>
      <w:r>
        <w:t>na poziomie A</w:t>
      </w:r>
      <w:r>
        <w:rPr>
          <w:spacing w:val="-1"/>
        </w:rPr>
        <w:t xml:space="preserve"> </w:t>
      </w:r>
      <w:r>
        <w:t>i AA)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równoważnym.</w:t>
      </w:r>
    </w:p>
    <w:p w:rsidR="00671E5E" w:rsidRDefault="00000000">
      <w:pPr>
        <w:pStyle w:val="Akapitzlist"/>
        <w:numPr>
          <w:ilvl w:val="0"/>
          <w:numId w:val="1"/>
        </w:numPr>
        <w:tabs>
          <w:tab w:val="left" w:pos="837"/>
        </w:tabs>
        <w:ind w:hanging="361"/>
      </w:pPr>
      <w:r>
        <w:t>Rozwiązanie</w:t>
      </w:r>
      <w:r>
        <w:rPr>
          <w:spacing w:val="-6"/>
        </w:rPr>
        <w:t xml:space="preserve"> </w:t>
      </w:r>
      <w:r>
        <w:t>powinno</w:t>
      </w:r>
      <w:r>
        <w:rPr>
          <w:spacing w:val="-1"/>
        </w:rPr>
        <w:t xml:space="preserve"> </w:t>
      </w:r>
      <w:r>
        <w:t>składać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następujących</w:t>
      </w:r>
      <w:r>
        <w:rPr>
          <w:spacing w:val="-2"/>
        </w:rPr>
        <w:t xml:space="preserve"> </w:t>
      </w:r>
      <w:r>
        <w:t>elementów:</w:t>
      </w:r>
    </w:p>
    <w:p w:rsidR="00671E5E" w:rsidRDefault="00000000">
      <w:pPr>
        <w:pStyle w:val="Akapitzlist"/>
        <w:numPr>
          <w:ilvl w:val="1"/>
          <w:numId w:val="1"/>
        </w:numPr>
        <w:tabs>
          <w:tab w:val="left" w:pos="1197"/>
        </w:tabs>
        <w:spacing w:before="21" w:line="256" w:lineRule="auto"/>
        <w:ind w:right="117"/>
      </w:pPr>
      <w:r>
        <w:t>strona www – umożliwia bezpieczny (połączenie SSL) dostęp użytkowników do serwisu za</w:t>
      </w:r>
      <w:r>
        <w:rPr>
          <w:spacing w:val="-47"/>
        </w:rPr>
        <w:t xml:space="preserve"> </w:t>
      </w:r>
      <w:r>
        <w:t>pośrednictwem przeglądarki internetowej</w:t>
      </w:r>
      <w:r>
        <w:rPr>
          <w:spacing w:val="-2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wizualizację danych;</w:t>
      </w:r>
    </w:p>
    <w:p w:rsidR="00671E5E" w:rsidRDefault="00000000">
      <w:pPr>
        <w:pStyle w:val="Akapitzlist"/>
        <w:numPr>
          <w:ilvl w:val="1"/>
          <w:numId w:val="1"/>
        </w:numPr>
        <w:tabs>
          <w:tab w:val="left" w:pos="1197"/>
        </w:tabs>
        <w:spacing w:before="4"/>
        <w:ind w:hanging="361"/>
      </w:pPr>
      <w:r>
        <w:t>serwer</w:t>
      </w:r>
      <w:r>
        <w:rPr>
          <w:spacing w:val="-4"/>
        </w:rPr>
        <w:t xml:space="preserve"> </w:t>
      </w:r>
      <w:r>
        <w:t>aplikacji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udostępnia</w:t>
      </w:r>
      <w:r>
        <w:rPr>
          <w:spacing w:val="-1"/>
        </w:rPr>
        <w:t xml:space="preserve"> </w:t>
      </w:r>
      <w:r>
        <w:t>stronę</w:t>
      </w:r>
      <w:r>
        <w:rPr>
          <w:spacing w:val="-1"/>
        </w:rPr>
        <w:t xml:space="preserve"> </w:t>
      </w:r>
      <w:r>
        <w:t>www,</w:t>
      </w:r>
      <w:r>
        <w:rPr>
          <w:spacing w:val="-5"/>
        </w:rPr>
        <w:t xml:space="preserve"> </w:t>
      </w:r>
      <w:r>
        <w:t>przygotowuje</w:t>
      </w:r>
      <w:r>
        <w:rPr>
          <w:spacing w:val="-1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wyświetlenia</w:t>
      </w:r>
      <w:r>
        <w:rPr>
          <w:spacing w:val="-4"/>
        </w:rPr>
        <w:t xml:space="preserve"> </w:t>
      </w:r>
      <w:r>
        <w:t>w</w:t>
      </w:r>
    </w:p>
    <w:p w:rsidR="00671E5E" w:rsidRDefault="00000000">
      <w:pPr>
        <w:pStyle w:val="Tekstpodstawowy"/>
        <w:spacing w:line="259" w:lineRule="auto"/>
        <w:ind w:left="1196" w:right="140" w:firstLine="0"/>
      </w:pPr>
      <w:r>
        <w:t>przeglądarce internetowej oraz zapewnia komunikację. Usługa serwera aplikacji powinna</w:t>
      </w:r>
      <w:r>
        <w:rPr>
          <w:spacing w:val="-47"/>
        </w:rPr>
        <w:t xml:space="preserve"> </w:t>
      </w:r>
      <w:r>
        <w:t>zostać uruchomiona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serwerach</w:t>
      </w:r>
      <w:r>
        <w:rPr>
          <w:spacing w:val="-2"/>
        </w:rPr>
        <w:t xml:space="preserve"> </w:t>
      </w:r>
      <w:r>
        <w:t>należących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dostawcy</w:t>
      </w:r>
      <w:r>
        <w:rPr>
          <w:spacing w:val="-2"/>
        </w:rPr>
        <w:t xml:space="preserve"> </w:t>
      </w:r>
      <w:r>
        <w:t>bądź</w:t>
      </w:r>
      <w:r>
        <w:rPr>
          <w:spacing w:val="-2"/>
        </w:rPr>
        <w:t xml:space="preserve"> </w:t>
      </w:r>
      <w:r>
        <w:t>producenta/autora</w:t>
      </w:r>
    </w:p>
    <w:p w:rsidR="00671E5E" w:rsidRDefault="00000000">
      <w:pPr>
        <w:pStyle w:val="Tekstpodstawowy"/>
        <w:spacing w:before="0" w:line="267" w:lineRule="exact"/>
        <w:ind w:left="1196" w:firstLine="0"/>
      </w:pPr>
      <w:r>
        <w:t>rozwiązania</w:t>
      </w:r>
      <w:r>
        <w:rPr>
          <w:spacing w:val="-4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utrzymywana</w:t>
      </w:r>
      <w:r>
        <w:rPr>
          <w:spacing w:val="-1"/>
        </w:rPr>
        <w:t xml:space="preserve"> </w:t>
      </w:r>
      <w:r>
        <w:t>bezpłatnie;</w:t>
      </w:r>
    </w:p>
    <w:p w:rsidR="00671E5E" w:rsidRDefault="00000000">
      <w:pPr>
        <w:pStyle w:val="Akapitzlist"/>
        <w:numPr>
          <w:ilvl w:val="1"/>
          <w:numId w:val="1"/>
        </w:numPr>
        <w:tabs>
          <w:tab w:val="left" w:pos="1197"/>
        </w:tabs>
        <w:spacing w:line="259" w:lineRule="auto"/>
        <w:ind w:right="393"/>
      </w:pPr>
      <w:r>
        <w:t>usługa Web Service – odpowiada za uwierzytelnienie użytkownika, komunikuje się z</w:t>
      </w:r>
      <w:r>
        <w:rPr>
          <w:spacing w:val="1"/>
        </w:rPr>
        <w:t xml:space="preserve"> </w:t>
      </w:r>
      <w:r>
        <w:t>bazami danych systemu dziedzinowego oraz pobiera i wysyła zaszyfrowane informacje</w:t>
      </w:r>
      <w:r>
        <w:rPr>
          <w:spacing w:val="-47"/>
        </w:rPr>
        <w:t xml:space="preserve"> </w:t>
      </w:r>
      <w:r>
        <w:t>do użytkownika. Usługa powinna zostać uruchomiona na serwerach należących do</w:t>
      </w:r>
      <w:r>
        <w:rPr>
          <w:spacing w:val="1"/>
        </w:rPr>
        <w:t xml:space="preserve"> </w:t>
      </w:r>
      <w:r>
        <w:t>Zamawiającego;</w:t>
      </w:r>
    </w:p>
    <w:p w:rsidR="00671E5E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0" w:line="259" w:lineRule="auto"/>
        <w:ind w:right="258"/>
      </w:pPr>
      <w:r>
        <w:t>Komunikacja (przepływ danych) pomiędzy usługą Web Service, a stroną www powinna być</w:t>
      </w:r>
      <w:r>
        <w:rPr>
          <w:spacing w:val="1"/>
        </w:rPr>
        <w:t xml:space="preserve"> </w:t>
      </w:r>
      <w:r>
        <w:t>szyfrowana z wykorzystaniem kluczy kryptograficznych – minimum klucze RSA 1024 bit</w:t>
      </w:r>
      <w:r>
        <w:rPr>
          <w:spacing w:val="1"/>
        </w:rPr>
        <w:t xml:space="preserve"> </w:t>
      </w:r>
      <w:r>
        <w:t>(klucze sesyjne) lub równoważne. Komunikacja powinna być każdorazowo szyfrowana nową</w:t>
      </w:r>
      <w:r>
        <w:rPr>
          <w:spacing w:val="-47"/>
        </w:rPr>
        <w:t xml:space="preserve"> </w:t>
      </w:r>
      <w:r>
        <w:t>parą kluczy</w:t>
      </w:r>
      <w:r>
        <w:rPr>
          <w:spacing w:val="-2"/>
        </w:rPr>
        <w:t xml:space="preserve"> </w:t>
      </w:r>
      <w:r>
        <w:t>kryptograficznych.</w:t>
      </w:r>
    </w:p>
    <w:p w:rsidR="00671E5E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0" w:line="268" w:lineRule="exact"/>
        <w:ind w:hanging="361"/>
      </w:pPr>
      <w:r>
        <w:t>Prezentacja</w:t>
      </w:r>
      <w:r>
        <w:rPr>
          <w:spacing w:val="-4"/>
        </w:rPr>
        <w:t xml:space="preserve"> </w:t>
      </w:r>
      <w:r>
        <w:t>w czasie</w:t>
      </w:r>
      <w:r>
        <w:rPr>
          <w:spacing w:val="-5"/>
        </w:rPr>
        <w:t xml:space="preserve"> </w:t>
      </w:r>
      <w:r>
        <w:t>rzeczywistym danych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systemu</w:t>
      </w:r>
      <w:r>
        <w:rPr>
          <w:spacing w:val="-5"/>
        </w:rPr>
        <w:t xml:space="preserve"> </w:t>
      </w:r>
      <w:r>
        <w:t>Podatki</w:t>
      </w:r>
      <w:r>
        <w:rPr>
          <w:spacing w:val="-1"/>
        </w:rPr>
        <w:t xml:space="preserve"> </w:t>
      </w:r>
      <w:r>
        <w:t>firmy</w:t>
      </w:r>
      <w:r>
        <w:rPr>
          <w:spacing w:val="-2"/>
        </w:rPr>
        <w:t xml:space="preserve"> </w:t>
      </w:r>
      <w:r>
        <w:t>INFO-SYSTEM</w:t>
      </w:r>
    </w:p>
    <w:p w:rsidR="00671E5E" w:rsidRDefault="00000000">
      <w:pPr>
        <w:pStyle w:val="Tekstpodstawowy"/>
        <w:spacing w:before="21" w:line="259" w:lineRule="auto"/>
        <w:ind w:right="319" w:firstLine="0"/>
      </w:pPr>
      <w:r>
        <w:t>(Legionowo), funkcjonującego w Urzędzie Gminy w Galewicach. Prezentowane dane muszą</w:t>
      </w:r>
      <w:r>
        <w:rPr>
          <w:spacing w:val="-47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aktualne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tożsame</w:t>
      </w:r>
      <w:r>
        <w:rPr>
          <w:spacing w:val="-2"/>
        </w:rPr>
        <w:t xml:space="preserve"> </w:t>
      </w:r>
      <w:r>
        <w:t>z danymi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systemie</w:t>
      </w:r>
      <w:r>
        <w:rPr>
          <w:spacing w:val="1"/>
        </w:rPr>
        <w:t xml:space="preserve"> </w:t>
      </w:r>
      <w:r>
        <w:t>dziedzinowym Urzędu.</w:t>
      </w:r>
    </w:p>
    <w:p w:rsidR="00671E5E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0" w:line="267" w:lineRule="exact"/>
        <w:ind w:hanging="361"/>
      </w:pPr>
      <w:r>
        <w:t>Zakres</w:t>
      </w:r>
      <w:r>
        <w:rPr>
          <w:spacing w:val="-3"/>
        </w:rPr>
        <w:t xml:space="preserve"> </w:t>
      </w:r>
      <w:r>
        <w:t>przetwarzanych/prezentowanych</w:t>
      </w:r>
      <w:r>
        <w:rPr>
          <w:spacing w:val="-2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powinien</w:t>
      </w:r>
      <w:r>
        <w:rPr>
          <w:spacing w:val="-3"/>
        </w:rPr>
        <w:t xml:space="preserve"> </w:t>
      </w:r>
      <w:r>
        <w:t>obejmować:</w:t>
      </w:r>
    </w:p>
    <w:p w:rsidR="00671E5E" w:rsidRDefault="00000000">
      <w:pPr>
        <w:pStyle w:val="Akapitzlist"/>
        <w:numPr>
          <w:ilvl w:val="1"/>
          <w:numId w:val="1"/>
        </w:numPr>
        <w:tabs>
          <w:tab w:val="left" w:pos="1197"/>
        </w:tabs>
        <w:ind w:hanging="361"/>
      </w:pPr>
      <w:r>
        <w:t>dane</w:t>
      </w:r>
      <w:r>
        <w:rPr>
          <w:spacing w:val="-1"/>
        </w:rPr>
        <w:t xml:space="preserve"> </w:t>
      </w:r>
      <w:r>
        <w:t>osobowe</w:t>
      </w:r>
      <w:r>
        <w:rPr>
          <w:spacing w:val="-1"/>
        </w:rPr>
        <w:t xml:space="preserve"> </w:t>
      </w:r>
      <w:r>
        <w:t>podatnika;</w:t>
      </w:r>
    </w:p>
    <w:p w:rsidR="00671E5E" w:rsidRDefault="00000000">
      <w:pPr>
        <w:pStyle w:val="Akapitzlist"/>
        <w:numPr>
          <w:ilvl w:val="1"/>
          <w:numId w:val="1"/>
        </w:numPr>
        <w:tabs>
          <w:tab w:val="left" w:pos="1197"/>
        </w:tabs>
        <w:spacing w:line="259" w:lineRule="auto"/>
        <w:ind w:right="329"/>
      </w:pPr>
      <w:r>
        <w:t>dane o nieruchomościach, w tym: numer działki, numer księgi wieczystej, powierzchnia</w:t>
      </w:r>
      <w:r>
        <w:rPr>
          <w:spacing w:val="-47"/>
        </w:rPr>
        <w:t xml:space="preserve"> </w:t>
      </w:r>
      <w:r>
        <w:t>nieruchomości wyrażona zgodnie z ustawą w metrach kwadratowych, informacja czy</w:t>
      </w:r>
      <w:r>
        <w:rPr>
          <w:spacing w:val="1"/>
        </w:rPr>
        <w:t xml:space="preserve"> </w:t>
      </w:r>
      <w:r>
        <w:t>składnik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opodatkowany;</w:t>
      </w:r>
    </w:p>
    <w:p w:rsidR="00671E5E" w:rsidRDefault="00000000">
      <w:pPr>
        <w:pStyle w:val="Akapitzlist"/>
        <w:numPr>
          <w:ilvl w:val="1"/>
          <w:numId w:val="1"/>
        </w:numPr>
        <w:tabs>
          <w:tab w:val="left" w:pos="1197"/>
        </w:tabs>
        <w:spacing w:before="0" w:line="259" w:lineRule="auto"/>
        <w:ind w:right="508"/>
      </w:pPr>
      <w:r>
        <w:t>dane o wysokości podatków, zaległości oraz naliczonych odsetek, w tym informacje o</w:t>
      </w:r>
      <w:r>
        <w:rPr>
          <w:spacing w:val="-47"/>
        </w:rPr>
        <w:t xml:space="preserve"> </w:t>
      </w:r>
      <w:r>
        <w:t>podstawie naliczenia</w:t>
      </w:r>
      <w:r>
        <w:rPr>
          <w:spacing w:val="-1"/>
        </w:rPr>
        <w:t xml:space="preserve"> </w:t>
      </w:r>
      <w:r>
        <w:t>decyzji</w:t>
      </w:r>
      <w:r>
        <w:rPr>
          <w:spacing w:val="-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informacje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ewentualnych</w:t>
      </w:r>
      <w:r>
        <w:rPr>
          <w:spacing w:val="-1"/>
        </w:rPr>
        <w:t xml:space="preserve"> </w:t>
      </w:r>
      <w:r>
        <w:t>przeksięgowaniach.</w:t>
      </w:r>
    </w:p>
    <w:p w:rsidR="00671E5E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0"/>
        <w:ind w:hanging="361"/>
      </w:pPr>
      <w:r>
        <w:t>Logowanie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portalu</w:t>
      </w:r>
      <w:r>
        <w:rPr>
          <w:spacing w:val="-2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użyciu</w:t>
      </w:r>
      <w:r>
        <w:rPr>
          <w:spacing w:val="-2"/>
        </w:rPr>
        <w:t xml:space="preserve"> </w:t>
      </w:r>
      <w:r>
        <w:t>kont</w:t>
      </w:r>
      <w:r>
        <w:rPr>
          <w:spacing w:val="-1"/>
        </w:rPr>
        <w:t xml:space="preserve"> </w:t>
      </w:r>
      <w:r>
        <w:t>użytkowników.</w:t>
      </w:r>
    </w:p>
    <w:p w:rsidR="00671E5E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19" w:line="259" w:lineRule="auto"/>
        <w:ind w:right="118"/>
      </w:pPr>
      <w:r>
        <w:t>Możliwość integracji portalu z Krajowym Węzłem Identyfikacji Elektronicznej (Węzeł Krajowy)</w:t>
      </w:r>
      <w:r>
        <w:rPr>
          <w:spacing w:val="-47"/>
        </w:rPr>
        <w:t xml:space="preserve"> </w:t>
      </w:r>
      <w:r>
        <w:t>zapewniającym logowanie za pośrednictwem wielu dostawców środków identyfikacji</w:t>
      </w:r>
      <w:r>
        <w:rPr>
          <w:spacing w:val="1"/>
        </w:rPr>
        <w:t xml:space="preserve"> </w:t>
      </w:r>
      <w:r>
        <w:t>elektronicznej;</w:t>
      </w:r>
    </w:p>
    <w:p w:rsidR="00671E5E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1"/>
        <w:ind w:hanging="361"/>
      </w:pPr>
      <w:r>
        <w:t>Dostępne</w:t>
      </w:r>
      <w:r>
        <w:rPr>
          <w:spacing w:val="-1"/>
        </w:rPr>
        <w:t xml:space="preserve"> </w:t>
      </w:r>
      <w:r>
        <w:t>dwie</w:t>
      </w:r>
      <w:r>
        <w:rPr>
          <w:spacing w:val="-1"/>
        </w:rPr>
        <w:t xml:space="preserve"> </w:t>
      </w:r>
      <w:r>
        <w:t>niezależne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siebie</w:t>
      </w:r>
      <w:r>
        <w:rPr>
          <w:spacing w:val="-5"/>
        </w:rPr>
        <w:t xml:space="preserve"> </w:t>
      </w:r>
      <w:r>
        <w:t>metody</w:t>
      </w:r>
      <w:r>
        <w:rPr>
          <w:spacing w:val="-2"/>
        </w:rPr>
        <w:t xml:space="preserve"> </w:t>
      </w:r>
      <w:r>
        <w:t>rejestracji</w:t>
      </w:r>
      <w:r>
        <w:rPr>
          <w:spacing w:val="-2"/>
        </w:rPr>
        <w:t xml:space="preserve"> </w:t>
      </w:r>
      <w:r>
        <w:t>użytkowników:</w:t>
      </w:r>
    </w:p>
    <w:p w:rsidR="00671E5E" w:rsidRDefault="00000000">
      <w:pPr>
        <w:pStyle w:val="Akapitzlist"/>
        <w:numPr>
          <w:ilvl w:val="1"/>
          <w:numId w:val="1"/>
        </w:numPr>
        <w:tabs>
          <w:tab w:val="left" w:pos="1197"/>
        </w:tabs>
        <w:spacing w:before="20"/>
        <w:ind w:hanging="361"/>
      </w:pPr>
      <w:r>
        <w:t>poprzez</w:t>
      </w:r>
      <w:r>
        <w:rPr>
          <w:spacing w:val="-2"/>
        </w:rPr>
        <w:t xml:space="preserve"> </w:t>
      </w:r>
      <w:r>
        <w:t>Węzeł</w:t>
      </w:r>
      <w:r>
        <w:rPr>
          <w:spacing w:val="-3"/>
        </w:rPr>
        <w:t xml:space="preserve"> </w:t>
      </w:r>
      <w:r>
        <w:t>Krajowy</w:t>
      </w:r>
      <w:r>
        <w:rPr>
          <w:spacing w:val="-2"/>
        </w:rPr>
        <w:t xml:space="preserve"> </w:t>
      </w:r>
      <w:r>
        <w:t>(login.gov.pl),</w:t>
      </w:r>
    </w:p>
    <w:p w:rsidR="00671E5E" w:rsidRDefault="00000000">
      <w:pPr>
        <w:pStyle w:val="Akapitzlist"/>
        <w:numPr>
          <w:ilvl w:val="1"/>
          <w:numId w:val="1"/>
        </w:numPr>
        <w:tabs>
          <w:tab w:val="left" w:pos="1197"/>
        </w:tabs>
        <w:ind w:hanging="361"/>
      </w:pPr>
      <w:r>
        <w:t>poprzez</w:t>
      </w:r>
      <w:r>
        <w:rPr>
          <w:spacing w:val="-3"/>
        </w:rPr>
        <w:t xml:space="preserve"> </w:t>
      </w:r>
      <w:r>
        <w:t>wypełnienie</w:t>
      </w:r>
      <w:r>
        <w:rPr>
          <w:spacing w:val="-5"/>
        </w:rPr>
        <w:t xml:space="preserve"> </w:t>
      </w:r>
      <w:r>
        <w:t>formularza</w:t>
      </w:r>
      <w:r>
        <w:rPr>
          <w:spacing w:val="-3"/>
        </w:rPr>
        <w:t xml:space="preserve"> </w:t>
      </w:r>
      <w:r>
        <w:t>rejestracyjnego</w:t>
      </w:r>
      <w:r>
        <w:rPr>
          <w:spacing w:val="-2"/>
        </w:rPr>
        <w:t xml:space="preserve"> </w:t>
      </w:r>
      <w:r>
        <w:t>dostępnego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portalu.</w:t>
      </w:r>
    </w:p>
    <w:p w:rsidR="00671E5E" w:rsidRDefault="00671E5E">
      <w:pPr>
        <w:sectPr w:rsidR="00671E5E">
          <w:type w:val="continuous"/>
          <w:pgSz w:w="11910" w:h="16840"/>
          <w:pgMar w:top="1420" w:right="1300" w:bottom="280" w:left="1300" w:header="708" w:footer="708" w:gutter="0"/>
          <w:cols w:space="708"/>
        </w:sectPr>
      </w:pPr>
    </w:p>
    <w:p w:rsidR="00671E5E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37"/>
        <w:ind w:hanging="361"/>
        <w:jc w:val="both"/>
      </w:pPr>
      <w:r>
        <w:lastRenderedPageBreak/>
        <w:t>Uwierzytelnianie</w:t>
      </w:r>
      <w:r>
        <w:rPr>
          <w:spacing w:val="-3"/>
        </w:rPr>
        <w:t xml:space="preserve"> </w:t>
      </w:r>
      <w:r>
        <w:t>użytkowników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przydzielenie</w:t>
      </w:r>
      <w:r>
        <w:rPr>
          <w:spacing w:val="-1"/>
        </w:rPr>
        <w:t xml:space="preserve"> </w:t>
      </w:r>
      <w:r>
        <w:t>dostępu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portalu</w:t>
      </w:r>
      <w:r>
        <w:rPr>
          <w:spacing w:val="-3"/>
        </w:rPr>
        <w:t xml:space="preserve"> </w:t>
      </w:r>
      <w:r>
        <w:t>powinno</w:t>
      </w:r>
      <w:r>
        <w:rPr>
          <w:spacing w:val="-3"/>
        </w:rPr>
        <w:t xml:space="preserve"> </w:t>
      </w:r>
      <w:r>
        <w:t>odbywać</w:t>
      </w:r>
      <w:r>
        <w:rPr>
          <w:spacing w:val="-1"/>
        </w:rPr>
        <w:t xml:space="preserve"> </w:t>
      </w:r>
      <w:r>
        <w:t>się</w:t>
      </w:r>
    </w:p>
    <w:p w:rsidR="00671E5E" w:rsidRDefault="00000000">
      <w:pPr>
        <w:pStyle w:val="Tekstpodstawowy"/>
        <w:ind w:firstLine="0"/>
        <w:jc w:val="both"/>
      </w:pPr>
      <w:r>
        <w:t>automatycznie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w przypadku</w:t>
      </w:r>
      <w:r>
        <w:rPr>
          <w:spacing w:val="-1"/>
        </w:rPr>
        <w:t xml:space="preserve"> </w:t>
      </w:r>
      <w:r>
        <w:t>rejestracji</w:t>
      </w:r>
      <w:r>
        <w:rPr>
          <w:spacing w:val="-2"/>
        </w:rPr>
        <w:t xml:space="preserve"> </w:t>
      </w:r>
      <w:r>
        <w:t>poprzez</w:t>
      </w:r>
      <w:r>
        <w:rPr>
          <w:spacing w:val="-1"/>
        </w:rPr>
        <w:t xml:space="preserve"> </w:t>
      </w:r>
      <w:r>
        <w:t>Węzeł</w:t>
      </w:r>
      <w:r>
        <w:rPr>
          <w:spacing w:val="-1"/>
        </w:rPr>
        <w:t xml:space="preserve"> </w:t>
      </w:r>
      <w:r>
        <w:t>Krajowy lub</w:t>
      </w:r>
      <w:r>
        <w:rPr>
          <w:spacing w:val="-3"/>
        </w:rPr>
        <w:t xml:space="preserve"> </w:t>
      </w:r>
      <w:r>
        <w:t>poprzez</w:t>
      </w:r>
      <w:r>
        <w:rPr>
          <w:spacing w:val="-2"/>
        </w:rPr>
        <w:t xml:space="preserve"> </w:t>
      </w:r>
      <w:r>
        <w:t>wizytę</w:t>
      </w:r>
      <w:r>
        <w:rPr>
          <w:spacing w:val="-3"/>
        </w:rPr>
        <w:t xml:space="preserve"> </w:t>
      </w:r>
      <w:r>
        <w:t>w</w:t>
      </w:r>
    </w:p>
    <w:p w:rsidR="00671E5E" w:rsidRDefault="00000000">
      <w:pPr>
        <w:pStyle w:val="Tekstpodstawowy"/>
        <w:spacing w:line="259" w:lineRule="auto"/>
        <w:ind w:right="484" w:firstLine="0"/>
        <w:jc w:val="both"/>
      </w:pPr>
      <w:r>
        <w:t>Urzędzie w celu potwierdzenia tożsamości użytkownika oraz przydzielenia uprawnień – w</w:t>
      </w:r>
      <w:r>
        <w:rPr>
          <w:spacing w:val="-47"/>
        </w:rPr>
        <w:t xml:space="preserve"> </w:t>
      </w:r>
      <w:r>
        <w:t>przypadku, gdy użytkownik (podatnik) dokonał rejestracji poprzez formularz rejestracyjny</w:t>
      </w:r>
      <w:r>
        <w:rPr>
          <w:spacing w:val="-47"/>
        </w:rPr>
        <w:t xml:space="preserve"> </w:t>
      </w:r>
      <w:r>
        <w:t>dostępny</w:t>
      </w:r>
      <w:r>
        <w:rPr>
          <w:spacing w:val="-3"/>
        </w:rPr>
        <w:t xml:space="preserve"> </w:t>
      </w:r>
      <w:r>
        <w:t>na portalu;</w:t>
      </w:r>
    </w:p>
    <w:p w:rsidR="00671E5E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0" w:line="267" w:lineRule="exact"/>
        <w:ind w:hanging="361"/>
        <w:jc w:val="both"/>
      </w:pPr>
      <w:r>
        <w:t>Możliwość</w:t>
      </w:r>
      <w:r>
        <w:rPr>
          <w:spacing w:val="-5"/>
        </w:rPr>
        <w:t xml:space="preserve"> </w:t>
      </w:r>
      <w:r>
        <w:t>zdalnego</w:t>
      </w:r>
      <w:r>
        <w:rPr>
          <w:spacing w:val="-1"/>
        </w:rPr>
        <w:t xml:space="preserve"> </w:t>
      </w:r>
      <w:r>
        <w:t>zarządzania</w:t>
      </w:r>
      <w:r>
        <w:rPr>
          <w:spacing w:val="-2"/>
        </w:rPr>
        <w:t xml:space="preserve"> </w:t>
      </w:r>
      <w:r>
        <w:t>użytkownikami.</w:t>
      </w:r>
    </w:p>
    <w:p w:rsidR="00671E5E" w:rsidRDefault="00000000">
      <w:pPr>
        <w:pStyle w:val="Akapitzlist"/>
        <w:numPr>
          <w:ilvl w:val="0"/>
          <w:numId w:val="1"/>
        </w:numPr>
        <w:tabs>
          <w:tab w:val="left" w:pos="837"/>
        </w:tabs>
        <w:ind w:hanging="361"/>
        <w:jc w:val="both"/>
      </w:pPr>
      <w:r>
        <w:t>Możliwość</w:t>
      </w:r>
      <w:r>
        <w:rPr>
          <w:spacing w:val="-6"/>
        </w:rPr>
        <w:t xml:space="preserve"> </w:t>
      </w:r>
      <w:r>
        <w:t>wyświetlania</w:t>
      </w:r>
      <w:r>
        <w:rPr>
          <w:spacing w:val="-2"/>
        </w:rPr>
        <w:t xml:space="preserve"> </w:t>
      </w:r>
      <w:r>
        <w:t>uwag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informacji</w:t>
      </w:r>
      <w:r>
        <w:rPr>
          <w:spacing w:val="-2"/>
        </w:rPr>
        <w:t xml:space="preserve"> </w:t>
      </w:r>
      <w:r>
        <w:t>użytkownikowi/podatnikowi</w:t>
      </w:r>
      <w:r>
        <w:rPr>
          <w:spacing w:val="-3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operatora</w:t>
      </w:r>
    </w:p>
    <w:p w:rsidR="00671E5E" w:rsidRDefault="00000000">
      <w:pPr>
        <w:pStyle w:val="Tekstpodstawowy"/>
        <w:spacing w:before="21"/>
        <w:ind w:firstLine="0"/>
        <w:jc w:val="both"/>
      </w:pPr>
      <w:r>
        <w:t>portalu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pracownika</w:t>
      </w:r>
      <w:r>
        <w:rPr>
          <w:spacing w:val="-2"/>
        </w:rPr>
        <w:t xml:space="preserve"> </w:t>
      </w:r>
      <w:r>
        <w:t>Urzędu.</w:t>
      </w:r>
    </w:p>
    <w:p w:rsidR="00671E5E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20"/>
        <w:ind w:hanging="361"/>
      </w:pPr>
      <w:r>
        <w:t>Możliwość</w:t>
      </w:r>
      <w:r>
        <w:rPr>
          <w:spacing w:val="-5"/>
        </w:rPr>
        <w:t xml:space="preserve"> </w:t>
      </w:r>
      <w:r>
        <w:t>przypominania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zmiany</w:t>
      </w:r>
      <w:r>
        <w:rPr>
          <w:spacing w:val="-2"/>
        </w:rPr>
        <w:t xml:space="preserve"> </w:t>
      </w:r>
      <w:r>
        <w:t>haseł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użytkowników.</w:t>
      </w:r>
    </w:p>
    <w:p w:rsidR="00671E5E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line="259" w:lineRule="auto"/>
        <w:ind w:right="626"/>
      </w:pPr>
      <w:r>
        <w:t>Możliwość personalizacji konta użytkownika – ustawienie obrazka profilowego, dodanie</w:t>
      </w:r>
      <w:r>
        <w:rPr>
          <w:spacing w:val="-47"/>
        </w:rPr>
        <w:t xml:space="preserve"> </w:t>
      </w:r>
      <w:r>
        <w:t>alternatywnych</w:t>
      </w:r>
      <w:r>
        <w:rPr>
          <w:spacing w:val="-1"/>
        </w:rPr>
        <w:t xml:space="preserve"> </w:t>
      </w:r>
      <w:r>
        <w:t>metod</w:t>
      </w:r>
      <w:r>
        <w:rPr>
          <w:spacing w:val="-1"/>
        </w:rPr>
        <w:t xml:space="preserve"> </w:t>
      </w:r>
      <w:r>
        <w:t>kontaktu.</w:t>
      </w:r>
    </w:p>
    <w:p w:rsidR="00671E5E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0"/>
        <w:ind w:hanging="361"/>
      </w:pPr>
      <w:r>
        <w:t>Możliwość</w:t>
      </w:r>
      <w:r>
        <w:rPr>
          <w:spacing w:val="-5"/>
        </w:rPr>
        <w:t xml:space="preserve"> </w:t>
      </w:r>
      <w:r>
        <w:t>zmiany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użytkownika</w:t>
      </w:r>
      <w:r>
        <w:rPr>
          <w:spacing w:val="-4"/>
        </w:rPr>
        <w:t xml:space="preserve"> </w:t>
      </w:r>
      <w:r>
        <w:t>jego danych,</w:t>
      </w:r>
      <w:r>
        <w:rPr>
          <w:spacing w:val="-5"/>
        </w:rPr>
        <w:t xml:space="preserve"> </w:t>
      </w:r>
      <w:r>
        <w:t>takich</w:t>
      </w:r>
      <w:r>
        <w:rPr>
          <w:spacing w:val="-2"/>
        </w:rPr>
        <w:t xml:space="preserve"> </w:t>
      </w:r>
      <w:r>
        <w:t>jak:</w:t>
      </w:r>
      <w:r>
        <w:rPr>
          <w:spacing w:val="-3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zamieszkania,</w:t>
      </w:r>
      <w:r>
        <w:rPr>
          <w:spacing w:val="-4"/>
        </w:rPr>
        <w:t xml:space="preserve"> </w:t>
      </w:r>
      <w:r>
        <w:t>numeru</w:t>
      </w:r>
    </w:p>
    <w:p w:rsidR="00671E5E" w:rsidRDefault="00000000">
      <w:pPr>
        <w:pStyle w:val="Tekstpodstawowy"/>
        <w:spacing w:before="20"/>
        <w:ind w:firstLine="0"/>
      </w:pPr>
      <w:r>
        <w:t>telefonu,</w:t>
      </w:r>
      <w:r>
        <w:rPr>
          <w:spacing w:val="-1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powiązany z</w:t>
      </w:r>
      <w:r>
        <w:rPr>
          <w:spacing w:val="-1"/>
        </w:rPr>
        <w:t xml:space="preserve"> </w:t>
      </w:r>
      <w:r>
        <w:t>kontem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konieczności</w:t>
      </w:r>
      <w:r>
        <w:rPr>
          <w:spacing w:val="-3"/>
        </w:rPr>
        <w:t xml:space="preserve"> </w:t>
      </w:r>
      <w:r>
        <w:t>wizyty w</w:t>
      </w:r>
      <w:r>
        <w:rPr>
          <w:spacing w:val="-3"/>
        </w:rPr>
        <w:t xml:space="preserve"> </w:t>
      </w:r>
      <w:r>
        <w:t>Urzędzie.</w:t>
      </w:r>
    </w:p>
    <w:p w:rsidR="00671E5E" w:rsidRDefault="00000000">
      <w:pPr>
        <w:pStyle w:val="Akapitzlist"/>
        <w:numPr>
          <w:ilvl w:val="0"/>
          <w:numId w:val="1"/>
        </w:numPr>
        <w:tabs>
          <w:tab w:val="left" w:pos="837"/>
        </w:tabs>
        <w:ind w:hanging="361"/>
      </w:pPr>
      <w:r>
        <w:t>Możliwość</w:t>
      </w:r>
      <w:r>
        <w:rPr>
          <w:spacing w:val="-6"/>
        </w:rPr>
        <w:t xml:space="preserve"> </w:t>
      </w:r>
      <w:r>
        <w:t>generowania</w:t>
      </w:r>
      <w:r>
        <w:rPr>
          <w:spacing w:val="-5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użytkownika</w:t>
      </w:r>
      <w:r>
        <w:rPr>
          <w:spacing w:val="-5"/>
        </w:rPr>
        <w:t xml:space="preserve"> </w:t>
      </w:r>
      <w:r>
        <w:t>(podatnika)</w:t>
      </w:r>
      <w:r>
        <w:rPr>
          <w:spacing w:val="-3"/>
        </w:rPr>
        <w:t xml:space="preserve"> </w:t>
      </w:r>
      <w:r>
        <w:t>druku</w:t>
      </w:r>
      <w:r>
        <w:rPr>
          <w:spacing w:val="-2"/>
        </w:rPr>
        <w:t xml:space="preserve"> </w:t>
      </w:r>
      <w:r>
        <w:t>płatności.</w:t>
      </w:r>
    </w:p>
    <w:p w:rsidR="00671E5E" w:rsidRDefault="00000000">
      <w:pPr>
        <w:pStyle w:val="Akapitzlist"/>
        <w:numPr>
          <w:ilvl w:val="0"/>
          <w:numId w:val="1"/>
        </w:numPr>
        <w:tabs>
          <w:tab w:val="left" w:pos="837"/>
        </w:tabs>
        <w:ind w:hanging="361"/>
      </w:pPr>
      <w:r>
        <w:t>Możliwość</w:t>
      </w:r>
      <w:r>
        <w:rPr>
          <w:spacing w:val="-5"/>
        </w:rPr>
        <w:t xml:space="preserve"> </w:t>
      </w:r>
      <w:r>
        <w:t>tworzenia</w:t>
      </w:r>
      <w:r>
        <w:rPr>
          <w:spacing w:val="-4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użytkownika</w:t>
      </w:r>
      <w:r>
        <w:rPr>
          <w:spacing w:val="-5"/>
        </w:rPr>
        <w:t xml:space="preserve"> </w:t>
      </w:r>
      <w:r>
        <w:t>koszyka</w:t>
      </w:r>
      <w:r>
        <w:rPr>
          <w:spacing w:val="-3"/>
        </w:rPr>
        <w:t xml:space="preserve"> </w:t>
      </w:r>
      <w:r>
        <w:t>zobowiązań</w:t>
      </w:r>
      <w:r>
        <w:rPr>
          <w:spacing w:val="-2"/>
        </w:rPr>
        <w:t xml:space="preserve"> </w:t>
      </w:r>
      <w:r>
        <w:t>bieżących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zaległych.</w:t>
      </w:r>
    </w:p>
    <w:p w:rsidR="00671E5E" w:rsidRDefault="00000000">
      <w:pPr>
        <w:pStyle w:val="Akapitzlist"/>
        <w:numPr>
          <w:ilvl w:val="0"/>
          <w:numId w:val="1"/>
        </w:numPr>
        <w:tabs>
          <w:tab w:val="left" w:pos="837"/>
        </w:tabs>
        <w:ind w:hanging="361"/>
      </w:pPr>
      <w:r>
        <w:t>Strona</w:t>
      </w:r>
      <w:r>
        <w:rPr>
          <w:spacing w:val="-4"/>
        </w:rPr>
        <w:t xml:space="preserve"> </w:t>
      </w:r>
      <w:r>
        <w:t>www</w:t>
      </w:r>
      <w:r>
        <w:rPr>
          <w:spacing w:val="-4"/>
        </w:rPr>
        <w:t xml:space="preserve"> </w:t>
      </w:r>
      <w:r>
        <w:t>powinna</w:t>
      </w:r>
      <w:r>
        <w:rPr>
          <w:spacing w:val="-2"/>
        </w:rPr>
        <w:t xml:space="preserve"> </w:t>
      </w:r>
      <w:r>
        <w:t>posiadać</w:t>
      </w:r>
      <w:r>
        <w:rPr>
          <w:spacing w:val="-2"/>
        </w:rPr>
        <w:t xml:space="preserve"> </w:t>
      </w:r>
      <w:r>
        <w:t>deklarację</w:t>
      </w:r>
      <w:r>
        <w:rPr>
          <w:spacing w:val="-2"/>
        </w:rPr>
        <w:t xml:space="preserve"> </w:t>
      </w:r>
      <w:r>
        <w:t>dostępności,</w:t>
      </w:r>
      <w:r>
        <w:rPr>
          <w:spacing w:val="-1"/>
        </w:rPr>
        <w:t xml:space="preserve"> </w:t>
      </w:r>
      <w:r>
        <w:t>przygotowaną</w:t>
      </w:r>
      <w:r>
        <w:rPr>
          <w:spacing w:val="-2"/>
        </w:rPr>
        <w:t xml:space="preserve"> </w:t>
      </w:r>
      <w:r>
        <w:t>zgodnie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warunkami</w:t>
      </w:r>
    </w:p>
    <w:p w:rsidR="00671E5E" w:rsidRDefault="00000000">
      <w:pPr>
        <w:pStyle w:val="Tekstpodstawowy"/>
        <w:ind w:firstLine="0"/>
      </w:pPr>
      <w:r>
        <w:t>technicznymi</w:t>
      </w:r>
      <w:r>
        <w:rPr>
          <w:spacing w:val="-5"/>
        </w:rPr>
        <w:t xml:space="preserve"> </w:t>
      </w:r>
      <w:r>
        <w:t>opublikowanymi</w:t>
      </w:r>
      <w:r>
        <w:rPr>
          <w:spacing w:val="-5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Ministra</w:t>
      </w:r>
      <w:r>
        <w:rPr>
          <w:spacing w:val="-2"/>
        </w:rPr>
        <w:t xml:space="preserve"> </w:t>
      </w:r>
      <w:r>
        <w:t>Cyfryzacji.</w:t>
      </w:r>
    </w:p>
    <w:p w:rsidR="00671E5E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19"/>
        <w:ind w:hanging="361"/>
      </w:pPr>
      <w:r>
        <w:t>Wykonawca</w:t>
      </w:r>
      <w:r>
        <w:rPr>
          <w:spacing w:val="-2"/>
        </w:rPr>
        <w:t xml:space="preserve"> </w:t>
      </w:r>
      <w:r>
        <w:t>powinien</w:t>
      </w:r>
      <w:r>
        <w:rPr>
          <w:spacing w:val="-2"/>
        </w:rPr>
        <w:t xml:space="preserve"> </w:t>
      </w:r>
      <w:r>
        <w:t>zapewnić</w:t>
      </w:r>
      <w:r>
        <w:rPr>
          <w:spacing w:val="-2"/>
        </w:rPr>
        <w:t xml:space="preserve"> </w:t>
      </w:r>
      <w:r>
        <w:t>co najmniej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miesięczny</w:t>
      </w:r>
      <w:r>
        <w:rPr>
          <w:spacing w:val="-1"/>
        </w:rPr>
        <w:t xml:space="preserve"> </w:t>
      </w:r>
      <w:r>
        <w:t>serwis</w:t>
      </w:r>
      <w:r>
        <w:rPr>
          <w:spacing w:val="-1"/>
        </w:rPr>
        <w:t xml:space="preserve"> </w:t>
      </w:r>
      <w:r>
        <w:t>gwarancyjny</w:t>
      </w:r>
      <w:r>
        <w:rPr>
          <w:spacing w:val="-2"/>
        </w:rPr>
        <w:t xml:space="preserve"> </w:t>
      </w:r>
      <w:r>
        <w:t>na</w:t>
      </w:r>
    </w:p>
    <w:p w:rsidR="00671E5E" w:rsidRDefault="00000000">
      <w:pPr>
        <w:pStyle w:val="Tekstpodstawowy"/>
        <w:ind w:firstLine="0"/>
      </w:pPr>
      <w:r>
        <w:t>dostarczone</w:t>
      </w:r>
      <w:r>
        <w:rPr>
          <w:spacing w:val="-2"/>
        </w:rPr>
        <w:t xml:space="preserve"> </w:t>
      </w:r>
      <w:r>
        <w:t>rozwiązanie,</w:t>
      </w:r>
      <w:r>
        <w:rPr>
          <w:spacing w:val="-5"/>
        </w:rPr>
        <w:t xml:space="preserve"> </w:t>
      </w:r>
      <w:r>
        <w:t>obejmujący:</w:t>
      </w:r>
    </w:p>
    <w:p w:rsidR="00671E5E" w:rsidRDefault="00000000">
      <w:pPr>
        <w:pStyle w:val="Akapitzlist"/>
        <w:numPr>
          <w:ilvl w:val="1"/>
          <w:numId w:val="1"/>
        </w:numPr>
        <w:tabs>
          <w:tab w:val="left" w:pos="1197"/>
        </w:tabs>
        <w:ind w:hanging="361"/>
      </w:pPr>
      <w:r>
        <w:t>bezpłatne aktualizacje,</w:t>
      </w:r>
    </w:p>
    <w:p w:rsidR="00671E5E" w:rsidRDefault="00000000">
      <w:pPr>
        <w:pStyle w:val="Akapitzlist"/>
        <w:numPr>
          <w:ilvl w:val="1"/>
          <w:numId w:val="1"/>
        </w:numPr>
        <w:tabs>
          <w:tab w:val="left" w:pos="1197"/>
        </w:tabs>
        <w:ind w:hanging="361"/>
      </w:pPr>
      <w:r>
        <w:t>dostosowywanie</w:t>
      </w:r>
      <w:r>
        <w:rPr>
          <w:spacing w:val="-2"/>
        </w:rPr>
        <w:t xml:space="preserve"> </w:t>
      </w:r>
      <w:r>
        <w:t>rozwiązania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zmian</w:t>
      </w:r>
      <w:r>
        <w:rPr>
          <w:spacing w:val="-4"/>
        </w:rPr>
        <w:t xml:space="preserve"> </w:t>
      </w:r>
      <w:r>
        <w:t>przepisów</w:t>
      </w:r>
      <w:r>
        <w:rPr>
          <w:spacing w:val="-1"/>
        </w:rPr>
        <w:t xml:space="preserve"> </w:t>
      </w:r>
      <w:r>
        <w:t>prawa,</w:t>
      </w:r>
    </w:p>
    <w:p w:rsidR="00671E5E" w:rsidRDefault="00000000">
      <w:pPr>
        <w:pStyle w:val="Akapitzlist"/>
        <w:numPr>
          <w:ilvl w:val="1"/>
          <w:numId w:val="1"/>
        </w:numPr>
        <w:tabs>
          <w:tab w:val="left" w:pos="1197"/>
        </w:tabs>
        <w:spacing w:before="19"/>
        <w:ind w:hanging="361"/>
      </w:pPr>
      <w:r>
        <w:t>wsparcie</w:t>
      </w:r>
      <w:r>
        <w:rPr>
          <w:spacing w:val="-3"/>
        </w:rPr>
        <w:t xml:space="preserve"> </w:t>
      </w:r>
      <w:r>
        <w:t>techniczne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pomoc</w:t>
      </w:r>
      <w:r>
        <w:rPr>
          <w:spacing w:val="-3"/>
        </w:rPr>
        <w:t xml:space="preserve"> </w:t>
      </w:r>
      <w:r>
        <w:t>merytoryczną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języku</w:t>
      </w:r>
      <w:r>
        <w:rPr>
          <w:spacing w:val="-1"/>
        </w:rPr>
        <w:t xml:space="preserve"> </w:t>
      </w:r>
      <w:r>
        <w:t>polskim,</w:t>
      </w:r>
    </w:p>
    <w:p w:rsidR="00671E5E" w:rsidRDefault="00000000">
      <w:pPr>
        <w:pStyle w:val="Akapitzlist"/>
        <w:numPr>
          <w:ilvl w:val="1"/>
          <w:numId w:val="1"/>
        </w:numPr>
        <w:tabs>
          <w:tab w:val="left" w:pos="1197"/>
        </w:tabs>
        <w:spacing w:line="259" w:lineRule="auto"/>
        <w:ind w:right="891"/>
      </w:pPr>
      <w:r>
        <w:t>szkolenie pracowników w zakresie wymaganym przez wprowadzone zmiany oraz</w:t>
      </w:r>
      <w:r>
        <w:rPr>
          <w:spacing w:val="-47"/>
        </w:rPr>
        <w:t xml:space="preserve"> </w:t>
      </w:r>
      <w:r>
        <w:t>aktualizacje,</w:t>
      </w:r>
    </w:p>
    <w:p w:rsidR="00671E5E" w:rsidRDefault="00000000">
      <w:pPr>
        <w:pStyle w:val="Akapitzlist"/>
        <w:numPr>
          <w:ilvl w:val="1"/>
          <w:numId w:val="1"/>
        </w:numPr>
        <w:tabs>
          <w:tab w:val="left" w:pos="1197"/>
        </w:tabs>
        <w:spacing w:before="1"/>
        <w:ind w:hanging="361"/>
      </w:pPr>
      <w:r>
        <w:t>pomoc</w:t>
      </w:r>
      <w:r>
        <w:rPr>
          <w:spacing w:val="-4"/>
        </w:rPr>
        <w:t xml:space="preserve"> </w:t>
      </w:r>
      <w:r>
        <w:t>w likwidacji</w:t>
      </w:r>
      <w:r>
        <w:rPr>
          <w:spacing w:val="-1"/>
        </w:rPr>
        <w:t xml:space="preserve"> </w:t>
      </w:r>
      <w:r>
        <w:t>skutków</w:t>
      </w:r>
      <w:r>
        <w:rPr>
          <w:spacing w:val="-1"/>
        </w:rPr>
        <w:t xml:space="preserve"> </w:t>
      </w:r>
      <w:r>
        <w:t>błędów</w:t>
      </w:r>
      <w:r>
        <w:rPr>
          <w:spacing w:val="-3"/>
        </w:rPr>
        <w:t xml:space="preserve"> </w:t>
      </w:r>
      <w:r>
        <w:t>popełnianych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użytkowników.</w:t>
      </w:r>
    </w:p>
    <w:sectPr w:rsidR="00671E5E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A7110"/>
    <w:multiLevelType w:val="hybridMultilevel"/>
    <w:tmpl w:val="6F127CFC"/>
    <w:lvl w:ilvl="0" w:tplc="63A2AF4E">
      <w:start w:val="1"/>
      <w:numFmt w:val="decimal"/>
      <w:lvlText w:val="%1)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A3C7F08">
      <w:start w:val="1"/>
      <w:numFmt w:val="lowerLetter"/>
      <w:lvlText w:val="%2)"/>
      <w:lvlJc w:val="left"/>
      <w:pPr>
        <w:ind w:left="119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D908A380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FADEA80E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926831DC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47AE5718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AE708BF4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A47E0624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EC8C3CEC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num w:numId="1" w16cid:durableId="430702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5E"/>
    <w:rsid w:val="001A7821"/>
    <w:rsid w:val="00671E5E"/>
    <w:rsid w:val="006A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900C"/>
  <w15:docId w15:val="{1CBD4040-AAEF-41A8-98F8-48EC9A82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2"/>
      <w:ind w:left="836" w:hanging="361"/>
    </w:pPr>
  </w:style>
  <w:style w:type="paragraph" w:styleId="Tytu">
    <w:name w:val="Title"/>
    <w:basedOn w:val="Normalny"/>
    <w:uiPriority w:val="10"/>
    <w:qFormat/>
    <w:pPr>
      <w:spacing w:before="18"/>
      <w:ind w:left="116"/>
      <w:jc w:val="both"/>
    </w:pPr>
    <w:rPr>
      <w:rFonts w:ascii="Calibri Light" w:eastAsia="Calibri Light" w:hAnsi="Calibri Light" w:cs="Calibri Light"/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22"/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Sz</dc:creator>
  <cp:lastModifiedBy>Karolina Krzak</cp:lastModifiedBy>
  <cp:revision>2</cp:revision>
  <dcterms:created xsi:type="dcterms:W3CDTF">2023-05-09T12:48:00Z</dcterms:created>
  <dcterms:modified xsi:type="dcterms:W3CDTF">2023-05-09T12:48:00Z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2023-05-05T00:00:00Z</vt:filetime>
  </property>
</Properties>
</file>