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14A9" w14:textId="0355BD3E" w:rsidR="00D61E22" w:rsidRPr="005F4257" w:rsidRDefault="00D61E22" w:rsidP="00B64F1B">
      <w:pPr>
        <w:spacing w:before="0" w:after="0" w:line="240" w:lineRule="auto"/>
        <w:rPr>
          <w:rFonts w:cs="Times New Roman"/>
        </w:rPr>
      </w:pPr>
    </w:p>
    <w:p w14:paraId="0B4993BF" w14:textId="3F6F54AF" w:rsidR="00B64F1B" w:rsidRPr="00827632" w:rsidRDefault="00285F29" w:rsidP="00B64F1B">
      <w:pPr>
        <w:spacing w:before="0" w:after="0" w:line="240" w:lineRule="auto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OR.272.41/</w:t>
      </w:r>
      <w:r w:rsidR="00CC3031">
        <w:rPr>
          <w:rFonts w:cs="Times New Roman"/>
          <w:sz w:val="24"/>
          <w:szCs w:val="24"/>
        </w:rPr>
        <w:t>4</w:t>
      </w:r>
      <w:r w:rsidRPr="00827632">
        <w:rPr>
          <w:rFonts w:cs="Times New Roman"/>
          <w:sz w:val="24"/>
          <w:szCs w:val="24"/>
        </w:rPr>
        <w:t xml:space="preserve">.2021 </w:t>
      </w:r>
    </w:p>
    <w:p w14:paraId="11078518" w14:textId="660AF405" w:rsidR="00285F29" w:rsidRPr="00827632" w:rsidRDefault="00285F29" w:rsidP="00285F29">
      <w:pPr>
        <w:spacing w:before="0" w:after="0" w:line="240" w:lineRule="auto"/>
        <w:jc w:val="right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Załącznik nr 1</w:t>
      </w:r>
      <w:r w:rsidR="00982DD4">
        <w:rPr>
          <w:rFonts w:cs="Times New Roman"/>
          <w:sz w:val="24"/>
          <w:szCs w:val="24"/>
        </w:rPr>
        <w:t>C</w:t>
      </w:r>
      <w:r w:rsidRPr="00827632">
        <w:rPr>
          <w:rFonts w:cs="Times New Roman"/>
          <w:sz w:val="24"/>
          <w:szCs w:val="24"/>
        </w:rPr>
        <w:t xml:space="preserve"> do SWZ</w:t>
      </w:r>
    </w:p>
    <w:p w14:paraId="31467892" w14:textId="778C4D08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5C741D7F" w14:textId="6D9C790F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26DD322E" w14:textId="0EDAE0C3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0174A877" w14:textId="260A5610" w:rsidR="00285F29" w:rsidRPr="00827632" w:rsidRDefault="00285F29" w:rsidP="00285F29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Opis Przedmiotu Zamówienia</w:t>
      </w:r>
    </w:p>
    <w:p w14:paraId="1948EA5A" w14:textId="77777777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1FC3651A" w14:textId="77777777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7DED4857" w14:textId="17061827" w:rsidR="00285F29" w:rsidRPr="00827632" w:rsidRDefault="00285F29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  <w:r w:rsidRPr="00827632">
        <w:rPr>
          <w:rFonts w:cs="Times New Roman"/>
          <w:sz w:val="24"/>
          <w:szCs w:val="24"/>
        </w:rPr>
        <w:t xml:space="preserve">dla </w:t>
      </w:r>
      <w:r w:rsidR="009C5F60" w:rsidRPr="00827632">
        <w:rPr>
          <w:rFonts w:cs="Times New Roman"/>
          <w:sz w:val="24"/>
          <w:szCs w:val="24"/>
        </w:rPr>
        <w:t xml:space="preserve">Część </w:t>
      </w:r>
      <w:r w:rsidR="00982DD4">
        <w:rPr>
          <w:rFonts w:cs="Times New Roman"/>
          <w:sz w:val="24"/>
          <w:szCs w:val="24"/>
        </w:rPr>
        <w:t>3</w:t>
      </w:r>
      <w:r w:rsidR="009C5F60" w:rsidRPr="00827632">
        <w:rPr>
          <w:rFonts w:cs="Times New Roman"/>
          <w:sz w:val="24"/>
          <w:szCs w:val="24"/>
        </w:rPr>
        <w:t xml:space="preserve"> </w:t>
      </w:r>
      <w:bookmarkStart w:id="0" w:name="_Hlk101438839"/>
      <w:r w:rsidR="00982DD4" w:rsidRPr="00982DD4">
        <w:rPr>
          <w:rFonts w:cs="Times New Roman"/>
          <w:sz w:val="24"/>
          <w:szCs w:val="24"/>
        </w:rPr>
        <w:t xml:space="preserve">Dostawa sprzętu elektronicznego w ramach projektu </w:t>
      </w:r>
      <w:bookmarkStart w:id="1" w:name="_Hlk100838656"/>
      <w:r w:rsidR="00982DD4" w:rsidRPr="00982DD4">
        <w:rPr>
          <w:rFonts w:cs="Times New Roman"/>
          <w:sz w:val="24"/>
          <w:szCs w:val="24"/>
        </w:rPr>
        <w:t>ZSOiZ - nowocześnie, zawodowo!</w:t>
      </w:r>
      <w:bookmarkEnd w:id="1"/>
      <w:r w:rsidR="00982DD4" w:rsidRPr="00982DD4">
        <w:rPr>
          <w:rFonts w:cs="Times New Roman"/>
          <w:sz w:val="24"/>
          <w:szCs w:val="24"/>
        </w:rPr>
        <w:t xml:space="preserve"> </w:t>
      </w:r>
      <w:bookmarkEnd w:id="0"/>
      <w:r w:rsidR="009C5F60" w:rsidRPr="00827632">
        <w:rPr>
          <w:rFonts w:cs="Times New Roman"/>
          <w:sz w:val="24"/>
          <w:szCs w:val="24"/>
        </w:rPr>
        <w:t xml:space="preserve">pn. </w:t>
      </w:r>
      <w:bookmarkStart w:id="2" w:name="_Hlk83378929"/>
      <w:bookmarkStart w:id="3" w:name="_Hlk101350120"/>
      <w:r w:rsidR="00CC3031" w:rsidRPr="00CC3031">
        <w:rPr>
          <w:rFonts w:cs="Times New Roman"/>
          <w:b/>
          <w:sz w:val="24"/>
          <w:szCs w:val="24"/>
        </w:rPr>
        <w:t>Dostawa sprzętu komputerowego w do szkół Powiatu Lwóweckiego</w:t>
      </w:r>
      <w:bookmarkEnd w:id="2"/>
      <w:r w:rsidR="00CC3031" w:rsidRPr="00CC3031">
        <w:rPr>
          <w:rFonts w:cs="Times New Roman"/>
          <w:b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3"/>
    </w:p>
    <w:p w14:paraId="70764FA0" w14:textId="05D9B007" w:rsidR="009C5F60" w:rsidRPr="00827632" w:rsidRDefault="009C5F60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</w:p>
    <w:p w14:paraId="0B42BC9C" w14:textId="1A4A6BC4" w:rsidR="009C5F60" w:rsidRPr="00827632" w:rsidRDefault="009C5F60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</w:p>
    <w:p w14:paraId="3414EF6F" w14:textId="62A4E864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Część </w:t>
      </w:r>
      <w:r w:rsidR="00FE11BB">
        <w:rPr>
          <w:rFonts w:cs="Times New Roman"/>
          <w:bCs/>
          <w:sz w:val="24"/>
          <w:szCs w:val="24"/>
        </w:rPr>
        <w:t>3</w:t>
      </w:r>
      <w:r w:rsidRPr="00827632">
        <w:rPr>
          <w:rFonts w:cs="Times New Roman"/>
          <w:bCs/>
          <w:sz w:val="24"/>
          <w:szCs w:val="24"/>
        </w:rPr>
        <w:t xml:space="preserve"> postępowania finansowana jest z projektu pn. </w:t>
      </w:r>
      <w:r w:rsidRPr="00827632">
        <w:rPr>
          <w:rFonts w:cs="Times New Roman"/>
          <w:b/>
          <w:bCs/>
          <w:sz w:val="24"/>
          <w:szCs w:val="24"/>
        </w:rPr>
        <w:t xml:space="preserve">ZSOiZ - nowocześnie, zawodowo! RPDS.10.04.01-02-0024/20 </w:t>
      </w:r>
      <w:r w:rsidRPr="00827632">
        <w:rPr>
          <w:rFonts w:cs="Times New Roman"/>
          <w:bCs/>
          <w:sz w:val="24"/>
          <w:szCs w:val="24"/>
        </w:rPr>
        <w:t>– realizowany jest w ramach Regionalnego Programu Operacyjnego Województwa Dolnośląskiego na lata 2014-2020.</w:t>
      </w:r>
    </w:p>
    <w:p w14:paraId="281CC116" w14:textId="722841DB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</w:p>
    <w:p w14:paraId="0D7358BC" w14:textId="1D1FE69C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</w:p>
    <w:p w14:paraId="70840056" w14:textId="77777777" w:rsidR="009C5F60" w:rsidRPr="00827632" w:rsidRDefault="009C5F60" w:rsidP="009C5F60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4" w:name="_Hlk63682466"/>
      <w:bookmarkStart w:id="5" w:name="_Hlk64550175"/>
      <w:r w:rsidRPr="00827632">
        <w:rPr>
          <w:rFonts w:cs="Times New Roman"/>
          <w:bCs/>
          <w:sz w:val="24"/>
          <w:szCs w:val="24"/>
        </w:rPr>
        <w:t xml:space="preserve">Wykonawca dostarczy przedmiot zamówienia pod adres: </w:t>
      </w:r>
    </w:p>
    <w:p w14:paraId="130DE47F" w14:textId="1C34EC2E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Zespołu Szkół ogólnokształcących i Zawodowych </w:t>
      </w:r>
    </w:p>
    <w:p w14:paraId="17039C5A" w14:textId="0C62CFA9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ul. Henryka Brodatego 1 </w:t>
      </w:r>
    </w:p>
    <w:p w14:paraId="0091F5BA" w14:textId="77777777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59-600 Lwówek Śląski </w:t>
      </w:r>
    </w:p>
    <w:p w14:paraId="7A8C898E" w14:textId="77777777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Pomieszczenia na parterze I </w:t>
      </w:r>
      <w:proofErr w:type="spellStart"/>
      <w:r w:rsidRPr="00827632">
        <w:rPr>
          <w:rFonts w:cs="Times New Roman"/>
          <w:bCs/>
          <w:sz w:val="24"/>
          <w:szCs w:val="24"/>
        </w:rPr>
        <w:t>i</w:t>
      </w:r>
      <w:proofErr w:type="spellEnd"/>
      <w:r w:rsidRPr="00827632">
        <w:rPr>
          <w:rFonts w:cs="Times New Roman"/>
          <w:bCs/>
          <w:sz w:val="24"/>
          <w:szCs w:val="24"/>
        </w:rPr>
        <w:t xml:space="preserve"> II piętrze</w:t>
      </w:r>
    </w:p>
    <w:bookmarkEnd w:id="4"/>
    <w:bookmarkEnd w:id="5"/>
    <w:p w14:paraId="3C768ED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Wykonawca pokrywa koszty transportu, odpowiada za prawidłowe warunki transportu oraz ponosi koszty usunięcia ewentualnych uszkodzeń podczas dostawy. </w:t>
      </w:r>
      <w:r w:rsidRPr="00997405">
        <w:rPr>
          <w:rFonts w:cs="Times New Roman"/>
          <w:bCs/>
          <w:sz w:val="24"/>
          <w:szCs w:val="24"/>
          <w:u w:val="single"/>
        </w:rPr>
        <w:t>Zapewnia rozładunek oraz wniesienie do wskazanych pomieszczeń.</w:t>
      </w:r>
      <w:r w:rsidRPr="00997405">
        <w:rPr>
          <w:rFonts w:cs="Times New Roman"/>
          <w:bCs/>
          <w:sz w:val="24"/>
          <w:szCs w:val="24"/>
        </w:rPr>
        <w:t xml:space="preserve"> Ponadto zmontuje, zamontuje i uruchomi wskazane elementy dostawy.</w:t>
      </w:r>
    </w:p>
    <w:p w14:paraId="2B52E251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przed rozpoczęciem dostaw jest zobowiązany do opracowania i przekazania przedstawicielowi Zamawiającego kalendarza dostaw składającego się z listy dostarczanego sprzętu, szacowanej daty wysyłki i dostawy. Ponadto Wykonawca poinformuje Zamawiającego o nadaniu przesyłki oraz przekaże informacje niezbędne do śledzenia przesyłki.</w:t>
      </w:r>
    </w:p>
    <w:p w14:paraId="25C0FBD8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Dostawa obejmuje sprzęt nowy, nie używany, nie powystawowy, nie </w:t>
      </w:r>
      <w:proofErr w:type="spellStart"/>
      <w:r w:rsidRPr="00997405">
        <w:rPr>
          <w:rFonts w:cs="Times New Roman"/>
          <w:bCs/>
          <w:sz w:val="24"/>
          <w:szCs w:val="24"/>
        </w:rPr>
        <w:t>polizingowy</w:t>
      </w:r>
      <w:proofErr w:type="spellEnd"/>
      <w:r w:rsidRPr="00997405">
        <w:rPr>
          <w:rFonts w:cs="Times New Roman"/>
          <w:bCs/>
          <w:sz w:val="24"/>
          <w:szCs w:val="24"/>
        </w:rPr>
        <w:t>, nie po regeneracji i nie po serwisowy.</w:t>
      </w:r>
    </w:p>
    <w:p w14:paraId="778A4CB5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Na elementy oznaczone * Wykonawca udzieli gwarancji nie krótszej niż </w:t>
      </w:r>
      <w:r w:rsidRPr="00997405">
        <w:rPr>
          <w:rFonts w:cs="Times New Roman"/>
          <w:b/>
          <w:bCs/>
          <w:sz w:val="24"/>
          <w:szCs w:val="24"/>
        </w:rPr>
        <w:t>12 miesięcy</w:t>
      </w:r>
      <w:r w:rsidRPr="00997405">
        <w:rPr>
          <w:rFonts w:cs="Times New Roman"/>
          <w:bCs/>
          <w:sz w:val="24"/>
          <w:szCs w:val="24"/>
        </w:rPr>
        <w:t xml:space="preserve"> na przedmiot zamówienia, o ile w ofercie nie przyjęto wydłużenia okresu gwarancji, co jest kryterium oceny. </w:t>
      </w:r>
    </w:p>
    <w:p w14:paraId="0FADA14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może powierzyć wykonanie części zamówienia podwykonawcom. Wykonawca zobowiązany jest wskazać w ofercie części zamówienia, których wykonanie zamierza powierzyć podwykonawcom.</w:t>
      </w:r>
    </w:p>
    <w:p w14:paraId="131125CB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6" w:name="_Hlk85015691"/>
      <w:bookmarkStart w:id="7" w:name="_Hlk85018031"/>
      <w:r w:rsidRPr="00997405">
        <w:rPr>
          <w:rFonts w:cs="Times New Roman"/>
          <w:bCs/>
          <w:sz w:val="24"/>
          <w:szCs w:val="24"/>
        </w:rPr>
        <w:t>Na elementy oznaczone ** Zamawiający dostarczenia na wezwanie karty katalogowej oferowanego produktu</w:t>
      </w:r>
      <w:bookmarkEnd w:id="6"/>
      <w:r w:rsidRPr="00997405">
        <w:rPr>
          <w:rFonts w:cs="Times New Roman"/>
          <w:bCs/>
          <w:sz w:val="24"/>
          <w:szCs w:val="24"/>
        </w:rPr>
        <w:t xml:space="preserve"> wraz z potwierdzeniem uzyskania wymaganego limitu punktów benchmark w jednym z wyszczególnionych w SWZ testów.</w:t>
      </w:r>
    </w:p>
    <w:bookmarkEnd w:id="7"/>
    <w:p w14:paraId="13E3A00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Zamawiający w opisie przedmiotu zamówienia nie uwzględnia aspektów społecznych, środowiskowych oraz etykiety.</w:t>
      </w:r>
    </w:p>
    <w:p w14:paraId="1E7F3118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lastRenderedPageBreak/>
        <w:t>Dostawy objęte zamówieniem nie będą się powtarzać ani podlegać wznowieniu.</w:t>
      </w:r>
    </w:p>
    <w:p w14:paraId="108B2590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8" w:name="_Hlk83291170"/>
      <w:r w:rsidRPr="00997405">
        <w:rPr>
          <w:rFonts w:cs="Times New Roman"/>
          <w:bCs/>
          <w:sz w:val="24"/>
          <w:szCs w:val="24"/>
        </w:rPr>
        <w:t>Zamówienie obejmuje sprzęt komputerowy przeznaczony do celów edukacyjnych co Zamawiający potwierdzi przez wystawienie na wniosek Wykonawcy wymaganych oświadczeń.</w:t>
      </w:r>
      <w:bookmarkEnd w:id="8"/>
      <w:r w:rsidRPr="00997405">
        <w:rPr>
          <w:rFonts w:cs="Times New Roman"/>
          <w:bCs/>
          <w:sz w:val="24"/>
          <w:szCs w:val="24"/>
        </w:rPr>
        <w:t xml:space="preserve"> </w:t>
      </w:r>
    </w:p>
    <w:p w14:paraId="452CAF7F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pokrywa wszelkie niewymienione koszty niezbędne do realizacji przedmiotu zamówienia.</w:t>
      </w:r>
    </w:p>
    <w:p w14:paraId="5E557F17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Termin realizacji zamówienia </w:t>
      </w:r>
      <w:r w:rsidRPr="00997405">
        <w:rPr>
          <w:rFonts w:cs="Times New Roman"/>
          <w:b/>
          <w:bCs/>
          <w:sz w:val="24"/>
          <w:szCs w:val="24"/>
        </w:rPr>
        <w:t>30 dni</w:t>
      </w:r>
      <w:r w:rsidRPr="00997405">
        <w:rPr>
          <w:rFonts w:cs="Times New Roman"/>
          <w:bCs/>
          <w:sz w:val="24"/>
          <w:szCs w:val="24"/>
        </w:rPr>
        <w:t xml:space="preserve"> od podpisania umowy.</w:t>
      </w:r>
    </w:p>
    <w:p w14:paraId="10F97B0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Zakres tolerancji parametrów oraz kryterium równoważności:</w:t>
      </w:r>
    </w:p>
    <w:p w14:paraId="4DF1CE67" w14:textId="77777777" w:rsidR="00997405" w:rsidRPr="00997405" w:rsidRDefault="00997405" w:rsidP="00997405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W postępowaniu określono </w:t>
      </w:r>
      <w:r w:rsidRPr="00997405">
        <w:rPr>
          <w:rFonts w:cs="Times New Roman"/>
          <w:bCs/>
          <w:sz w:val="24"/>
          <w:szCs w:val="24"/>
          <w:u w:val="single"/>
        </w:rPr>
        <w:t>minimalne wymagane parametry</w:t>
      </w:r>
      <w:r w:rsidRPr="00997405">
        <w:rPr>
          <w:rFonts w:cs="Times New Roman"/>
          <w:bCs/>
          <w:sz w:val="24"/>
          <w:szCs w:val="24"/>
        </w:rPr>
        <w:t xml:space="preserve"> Zamawiający nie określa górnej granicy sprzętu jaki może zaoferować wykonawca. Za równoważne będą uważane również urządzenia i materiały, których parametry odbiegają w zakresie - 10% od podanych w dokumentacji z jednoczesnym zachowaniem cech umożliwiających ich zastosowanie w projektowanej lokalizacji, pod względem parametrów technicznych, użytkowych oraz eksploatacyjnych ma w szczególności zapewnić uzyskanie parametrów nie gorszych od założonych w </w:t>
      </w:r>
      <w:proofErr w:type="spellStart"/>
      <w:r w:rsidRPr="00997405">
        <w:rPr>
          <w:rFonts w:cs="Times New Roman"/>
          <w:bCs/>
          <w:sz w:val="24"/>
          <w:szCs w:val="24"/>
        </w:rPr>
        <w:t>OPZ</w:t>
      </w:r>
      <w:proofErr w:type="spellEnd"/>
      <w:r w:rsidRPr="00997405">
        <w:rPr>
          <w:rFonts w:cs="Times New Roman"/>
          <w:bCs/>
          <w:sz w:val="24"/>
          <w:szCs w:val="24"/>
        </w:rPr>
        <w:t xml:space="preserve">. </w:t>
      </w:r>
    </w:p>
    <w:p w14:paraId="2EC63BE3" w14:textId="77777777" w:rsidR="00983DEA" w:rsidRPr="005F4257" w:rsidRDefault="00983DEA" w:rsidP="009C5F60">
      <w:pPr>
        <w:spacing w:before="0" w:after="0" w:line="240" w:lineRule="auto"/>
        <w:rPr>
          <w:rFonts w:cs="Times New Roman"/>
          <w:bCs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37"/>
        <w:gridCol w:w="5726"/>
        <w:gridCol w:w="577"/>
        <w:gridCol w:w="1832"/>
      </w:tblGrid>
      <w:tr w:rsidR="00982DD4" w:rsidRPr="00982DD4" w14:paraId="69465E5B" w14:textId="77777777" w:rsidTr="005A0563">
        <w:tc>
          <w:tcPr>
            <w:tcW w:w="562" w:type="dxa"/>
          </w:tcPr>
          <w:p w14:paraId="50BD2184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Lp.</w:t>
            </w:r>
          </w:p>
        </w:tc>
        <w:tc>
          <w:tcPr>
            <w:tcW w:w="937" w:type="dxa"/>
          </w:tcPr>
          <w:p w14:paraId="02BBB3DA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Nazwa</w:t>
            </w:r>
          </w:p>
        </w:tc>
        <w:tc>
          <w:tcPr>
            <w:tcW w:w="5726" w:type="dxa"/>
          </w:tcPr>
          <w:p w14:paraId="75EF5F13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Minimalne wymagania dotyczące oferowanego sprzętu </w:t>
            </w:r>
          </w:p>
        </w:tc>
        <w:tc>
          <w:tcPr>
            <w:tcW w:w="577" w:type="dxa"/>
          </w:tcPr>
          <w:p w14:paraId="7B1F5489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Ilość </w:t>
            </w:r>
            <w:proofErr w:type="spellStart"/>
            <w:r w:rsidRPr="00982DD4">
              <w:rPr>
                <w:rFonts w:cs="Times New Roman"/>
                <w:bCs/>
              </w:rPr>
              <w:t>szt</w:t>
            </w:r>
            <w:proofErr w:type="spellEnd"/>
            <w:r w:rsidRPr="00982DD4">
              <w:rPr>
                <w:rFonts w:cs="Times New Roman"/>
                <w:bCs/>
              </w:rPr>
              <w:t>/</w:t>
            </w:r>
            <w:proofErr w:type="spellStart"/>
            <w:r w:rsidRPr="00982DD4">
              <w:rPr>
                <w:rFonts w:cs="Times New Roman"/>
                <w:bCs/>
              </w:rPr>
              <w:t>kompl</w:t>
            </w:r>
            <w:proofErr w:type="spellEnd"/>
          </w:p>
        </w:tc>
        <w:tc>
          <w:tcPr>
            <w:tcW w:w="1832" w:type="dxa"/>
          </w:tcPr>
          <w:p w14:paraId="7BFB0D9E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Uwagi </w:t>
            </w:r>
          </w:p>
        </w:tc>
      </w:tr>
      <w:tr w:rsidR="00982DD4" w:rsidRPr="00982DD4" w14:paraId="7D4EE0F6" w14:textId="77777777" w:rsidTr="005A0563">
        <w:tc>
          <w:tcPr>
            <w:tcW w:w="562" w:type="dxa"/>
          </w:tcPr>
          <w:p w14:paraId="4B9EC1EB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1</w:t>
            </w:r>
          </w:p>
        </w:tc>
        <w:tc>
          <w:tcPr>
            <w:tcW w:w="937" w:type="dxa"/>
          </w:tcPr>
          <w:p w14:paraId="24822DB0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Komputer uczniowski */**</w:t>
            </w:r>
          </w:p>
        </w:tc>
        <w:tc>
          <w:tcPr>
            <w:tcW w:w="5726" w:type="dxa"/>
          </w:tcPr>
          <w:p w14:paraId="311F8032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Typ: Komputer stacjonarny.</w:t>
            </w:r>
          </w:p>
          <w:p w14:paraId="2085CE0A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Zastosowanie: Komputer będzie wykorzystywany dla potrzeb aplikacji biurowych, aplikacji edukacyjnych, aplikacji obliczeniowych, dostępu do Internetu oraz poczty elektronicznej, jako lokalna baza danych, stacja programistyczna.</w:t>
            </w:r>
          </w:p>
          <w:p w14:paraId="483E213C" w14:textId="0D47AA78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Procesor: Procesor umożliwiający osiągnięcie przez oferowany zestaw komputerowy w teście </w:t>
            </w:r>
            <w:proofErr w:type="spellStart"/>
            <w:r w:rsidR="00FE11BB" w:rsidRPr="00FE11BB">
              <w:rPr>
                <w:rFonts w:cs="Times New Roman"/>
                <w:bCs/>
              </w:rPr>
              <w:t>CrossMark</w:t>
            </w:r>
            <w:proofErr w:type="spellEnd"/>
            <w:r w:rsidR="00FE11BB" w:rsidRPr="00FE11BB">
              <w:rPr>
                <w:rFonts w:cs="Times New Roman"/>
                <w:bCs/>
              </w:rPr>
              <w:t xml:space="preserve"> </w:t>
            </w:r>
            <w:r w:rsidRPr="00982DD4">
              <w:rPr>
                <w:rFonts w:cs="Times New Roman"/>
                <w:bCs/>
              </w:rPr>
              <w:t xml:space="preserve">dla testów </w:t>
            </w:r>
            <w:hyperlink r:id="rId8" w:history="1">
              <w:proofErr w:type="spellStart"/>
              <w:r w:rsidRPr="00982DD4">
                <w:rPr>
                  <w:rStyle w:val="Hipercze"/>
                  <w:rFonts w:cs="Times New Roman"/>
                  <w:bCs/>
                </w:rPr>
                <w:t>BAPCO</w:t>
              </w:r>
              <w:proofErr w:type="spellEnd"/>
            </w:hyperlink>
            <w:r w:rsidRPr="00982DD4">
              <w:rPr>
                <w:rFonts w:cs="Times New Roman"/>
                <w:bCs/>
              </w:rPr>
              <w:t xml:space="preserve"> wynik co najmniej 1300</w:t>
            </w:r>
          </w:p>
          <w:p w14:paraId="128DDF34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Pamięć RAM: 2x8GB Możliwość rozbudowy do min 128GB, dwa </w:t>
            </w:r>
            <w:proofErr w:type="spellStart"/>
            <w:r w:rsidRPr="00982DD4">
              <w:rPr>
                <w:rFonts w:cs="Times New Roman"/>
                <w:bCs/>
              </w:rPr>
              <w:t>sloty</w:t>
            </w:r>
            <w:proofErr w:type="spellEnd"/>
            <w:r w:rsidRPr="00982DD4">
              <w:rPr>
                <w:rFonts w:cs="Times New Roman"/>
                <w:bCs/>
              </w:rPr>
              <w:t xml:space="preserve"> wolne na dalszą rozbudowę</w:t>
            </w:r>
          </w:p>
          <w:p w14:paraId="67B890A6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Pamięć masowa: Dysk M.2 SSD 1000GB </w:t>
            </w:r>
            <w:proofErr w:type="spellStart"/>
            <w:r w:rsidRPr="00982DD4">
              <w:rPr>
                <w:rFonts w:cs="Times New Roman"/>
                <w:bCs/>
              </w:rPr>
              <w:t>PCIe</w:t>
            </w:r>
            <w:proofErr w:type="spellEnd"/>
            <w:r w:rsidRPr="00982DD4">
              <w:rPr>
                <w:rFonts w:cs="Times New Roman"/>
                <w:bCs/>
              </w:rPr>
              <w:t xml:space="preserve"> </w:t>
            </w:r>
            <w:proofErr w:type="spellStart"/>
            <w:r w:rsidRPr="00982DD4">
              <w:rPr>
                <w:rFonts w:cs="Times New Roman"/>
                <w:bCs/>
              </w:rPr>
              <w:t>NVMe</w:t>
            </w:r>
            <w:proofErr w:type="spellEnd"/>
            <w:r w:rsidRPr="00982DD4">
              <w:rPr>
                <w:rFonts w:cs="Times New Roman"/>
                <w:bCs/>
              </w:rPr>
              <w:t>. Obudowa musi umożliwiać montaż dodatkowego dysku 3.5 lub dwóch dysków 2.5".</w:t>
            </w:r>
          </w:p>
          <w:p w14:paraId="2E922A70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Wydajność grafiki: karta dedykowana (nie zintegrowana na płycie głównej) min 4 GB ram własny (nie współdzielony).</w:t>
            </w:r>
          </w:p>
          <w:p w14:paraId="3872E760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Wyposażenie multimedialne: Karta dźwiękowa min. czterokanałowa zintegrowana z płytą główną, zgodna z High Definition, wewnętrzny głośnik w obudowie komputera.</w:t>
            </w:r>
          </w:p>
          <w:p w14:paraId="2B231BCD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Obudowa: z obsługą kart </w:t>
            </w:r>
            <w:proofErr w:type="spellStart"/>
            <w:r w:rsidRPr="00982DD4">
              <w:rPr>
                <w:rFonts w:cs="Times New Roman"/>
                <w:bCs/>
              </w:rPr>
              <w:t>PCIe</w:t>
            </w:r>
            <w:proofErr w:type="spellEnd"/>
            <w:r w:rsidRPr="00982DD4">
              <w:rPr>
                <w:rFonts w:cs="Times New Roman"/>
                <w:bCs/>
              </w:rPr>
              <w:t xml:space="preserve"> wyłącznie o pełnym profilu.</w:t>
            </w:r>
          </w:p>
          <w:p w14:paraId="7CEE5DB6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System operacyjny: Zainstalowany system operacyjny musi być zapisany trwale w BIOS i umożliwiać instalację systemu operacyjnego bez potrzeby ręcznego wpisywania klucza licencyjnego.</w:t>
            </w:r>
          </w:p>
          <w:p w14:paraId="5F8E11F1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Wymagania dodatkowe: Wbudowaneporty:2xDisplayPort,1xRS232,2xPS/2,1xLAN10/100/1000 Porty USB: min 10  w tym 6 typu 3.0 i wyższe oraz min 1 typu C 3.1  </w:t>
            </w:r>
          </w:p>
          <w:p w14:paraId="3245BB2D" w14:textId="77777777" w:rsid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Klawiatura USB w układzie polski programisty Mysz optyczna USB z dwoma przyciskami oraz rolką (</w:t>
            </w:r>
            <w:proofErr w:type="spellStart"/>
            <w:r w:rsidRPr="00982DD4">
              <w:rPr>
                <w:rFonts w:cs="Times New Roman"/>
                <w:bCs/>
              </w:rPr>
              <w:t>scroll</w:t>
            </w:r>
            <w:proofErr w:type="spellEnd"/>
            <w:r w:rsidRPr="00982DD4">
              <w:rPr>
                <w:rFonts w:cs="Times New Roman"/>
                <w:bCs/>
              </w:rPr>
              <w:t>) Wbudowana nagrywarka DVD +/-</w:t>
            </w:r>
            <w:proofErr w:type="spellStart"/>
            <w:r w:rsidRPr="00982DD4">
              <w:rPr>
                <w:rFonts w:cs="Times New Roman"/>
                <w:bCs/>
              </w:rPr>
              <w:t>RW</w:t>
            </w:r>
            <w:proofErr w:type="spellEnd"/>
          </w:p>
          <w:p w14:paraId="68532A15" w14:textId="382A8D7B" w:rsidR="00D31443" w:rsidRPr="00982DD4" w:rsidRDefault="00D31443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Oprogramowanie biurowe zainstalowanie i skonfigurowanie na komputerach uczniowskich i komputerze nauczycielskim, w </w:t>
            </w:r>
            <w:proofErr w:type="gramStart"/>
            <w:r w:rsidRPr="00982DD4">
              <w:rPr>
                <w:rFonts w:cs="Times New Roman"/>
                <w:bCs/>
              </w:rPr>
              <w:t>skład</w:t>
            </w:r>
            <w:proofErr w:type="gramEnd"/>
            <w:r w:rsidRPr="00982DD4">
              <w:rPr>
                <w:rFonts w:cs="Times New Roman"/>
                <w:bCs/>
              </w:rPr>
              <w:t xml:space="preserve"> którego wchodzą min: edytor tekstu, arkusz kalkulacyjny, program do prezentacji,</w:t>
            </w:r>
          </w:p>
        </w:tc>
        <w:tc>
          <w:tcPr>
            <w:tcW w:w="577" w:type="dxa"/>
          </w:tcPr>
          <w:p w14:paraId="5982582C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16</w:t>
            </w:r>
          </w:p>
        </w:tc>
        <w:tc>
          <w:tcPr>
            <w:tcW w:w="1832" w:type="dxa"/>
          </w:tcPr>
          <w:p w14:paraId="787D6314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</w:p>
        </w:tc>
      </w:tr>
      <w:tr w:rsidR="00982DD4" w:rsidRPr="00982DD4" w14:paraId="38A6B1E5" w14:textId="77777777" w:rsidTr="005A0563">
        <w:tc>
          <w:tcPr>
            <w:tcW w:w="562" w:type="dxa"/>
          </w:tcPr>
          <w:p w14:paraId="56193062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2</w:t>
            </w:r>
          </w:p>
        </w:tc>
        <w:tc>
          <w:tcPr>
            <w:tcW w:w="937" w:type="dxa"/>
          </w:tcPr>
          <w:p w14:paraId="1F61F28D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Komputer nauczycielski */**</w:t>
            </w:r>
          </w:p>
        </w:tc>
        <w:tc>
          <w:tcPr>
            <w:tcW w:w="5726" w:type="dxa"/>
          </w:tcPr>
          <w:p w14:paraId="0BA2C1A0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Typ: Komputer stacjonarny.</w:t>
            </w:r>
          </w:p>
          <w:p w14:paraId="7DEAC5A7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Zastosowanie: Komputer będzie wykorzystywany dla potrzeb aplikacji biurowych, aplikacji graficznych, aplikacji obliczeniowych, dostępu do Internetu oraz poczty elektronicznej, jako lokalna baza danych, stacja programistyczna</w:t>
            </w:r>
          </w:p>
          <w:p w14:paraId="32AD9027" w14:textId="73F85B31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Wydajność obliczeniowa: Procesor umożliwiający osiągnięcie przez oferowany zestaw komputerowy w teście </w:t>
            </w:r>
            <w:proofErr w:type="spellStart"/>
            <w:r w:rsidR="00FE11BB" w:rsidRPr="00FE11BB">
              <w:rPr>
                <w:rFonts w:cs="Times New Roman"/>
                <w:bCs/>
              </w:rPr>
              <w:t>CrossMark</w:t>
            </w:r>
            <w:proofErr w:type="spellEnd"/>
            <w:r w:rsidR="00FE11BB" w:rsidRPr="00FE11BB">
              <w:rPr>
                <w:rFonts w:cs="Times New Roman"/>
                <w:bCs/>
              </w:rPr>
              <w:t xml:space="preserve"> </w:t>
            </w:r>
            <w:r w:rsidRPr="00982DD4">
              <w:rPr>
                <w:rFonts w:cs="Times New Roman"/>
                <w:bCs/>
              </w:rPr>
              <w:t xml:space="preserve">dla testów </w:t>
            </w:r>
            <w:hyperlink r:id="rId9" w:history="1">
              <w:proofErr w:type="spellStart"/>
              <w:r w:rsidRPr="00982DD4">
                <w:rPr>
                  <w:rStyle w:val="Hipercze"/>
                  <w:rFonts w:cs="Times New Roman"/>
                  <w:bCs/>
                </w:rPr>
                <w:t>BAPCO</w:t>
              </w:r>
              <w:proofErr w:type="spellEnd"/>
            </w:hyperlink>
            <w:r w:rsidRPr="00982DD4">
              <w:rPr>
                <w:rFonts w:cs="Times New Roman"/>
                <w:bCs/>
              </w:rPr>
              <w:t xml:space="preserve"> wynik co najmniej 1400</w:t>
            </w:r>
          </w:p>
          <w:p w14:paraId="47800501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Pamięć operacyjna RAM: 2x16GB możliwość rozbudowy do min 128 GB, dwa </w:t>
            </w:r>
            <w:proofErr w:type="spellStart"/>
            <w:r w:rsidRPr="00982DD4">
              <w:rPr>
                <w:rFonts w:cs="Times New Roman"/>
                <w:bCs/>
              </w:rPr>
              <w:t>sloty</w:t>
            </w:r>
            <w:proofErr w:type="spellEnd"/>
            <w:r w:rsidRPr="00982DD4">
              <w:rPr>
                <w:rFonts w:cs="Times New Roman"/>
                <w:bCs/>
              </w:rPr>
              <w:t xml:space="preserve"> wolne</w:t>
            </w:r>
          </w:p>
          <w:p w14:paraId="154CD33A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Parametry </w:t>
            </w:r>
            <w:proofErr w:type="spellStart"/>
            <w:r w:rsidRPr="00982DD4">
              <w:rPr>
                <w:rFonts w:cs="Times New Roman"/>
                <w:bCs/>
              </w:rPr>
              <w:t>pamieci</w:t>
            </w:r>
            <w:proofErr w:type="spellEnd"/>
            <w:r w:rsidRPr="00982DD4">
              <w:rPr>
                <w:rFonts w:cs="Times New Roman"/>
                <w:bCs/>
              </w:rPr>
              <w:t xml:space="preserve"> masowej: Min. 1TB SSD </w:t>
            </w:r>
            <w:proofErr w:type="spellStart"/>
            <w:r w:rsidRPr="00982DD4">
              <w:rPr>
                <w:rFonts w:cs="Times New Roman"/>
                <w:bCs/>
              </w:rPr>
              <w:t>PCIe</w:t>
            </w:r>
            <w:proofErr w:type="spellEnd"/>
            <w:r w:rsidRPr="00982DD4">
              <w:rPr>
                <w:rFonts w:cs="Times New Roman"/>
                <w:bCs/>
              </w:rPr>
              <w:t xml:space="preserve"> </w:t>
            </w:r>
            <w:proofErr w:type="spellStart"/>
            <w:r w:rsidRPr="00982DD4">
              <w:rPr>
                <w:rFonts w:cs="Times New Roman"/>
                <w:bCs/>
              </w:rPr>
              <w:t>NVMe</w:t>
            </w:r>
            <w:proofErr w:type="spellEnd"/>
            <w:r w:rsidRPr="00982DD4">
              <w:rPr>
                <w:rFonts w:cs="Times New Roman"/>
                <w:bCs/>
              </w:rPr>
              <w:t xml:space="preserve"> Obudowa komputera musi umożliwiać instalację min 1xM.2 i 3x 3,5" lub 1xM.2 i 4x 2,5" </w:t>
            </w:r>
            <w:proofErr w:type="spellStart"/>
            <w:r w:rsidRPr="00982DD4">
              <w:rPr>
                <w:rFonts w:cs="Times New Roman"/>
                <w:bCs/>
              </w:rPr>
              <w:t>HDD</w:t>
            </w:r>
            <w:proofErr w:type="spellEnd"/>
          </w:p>
          <w:p w14:paraId="3F502612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Karta graficzna: Karta graficzna z min.5GB pamięci własnej, posiadająca złącza 4 złącza Display Port, wykorzystująca slot PCI-e </w:t>
            </w:r>
          </w:p>
          <w:p w14:paraId="00D15DC1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Wyposażenie multimedialne: Min 24-bitowa Karta dźwiękowa zintegrowana z płytą główną, zgodna z High Definition, wewnętrzny głośnik obudowie komputera</w:t>
            </w:r>
          </w:p>
          <w:p w14:paraId="706C6A08" w14:textId="77777777" w:rsidR="0026480D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Obudowa: zapewniająca obsługą kart </w:t>
            </w:r>
            <w:proofErr w:type="spellStart"/>
            <w:r w:rsidRPr="00982DD4">
              <w:rPr>
                <w:rFonts w:cs="Times New Roman"/>
                <w:bCs/>
              </w:rPr>
              <w:t>PCIExpressi</w:t>
            </w:r>
            <w:proofErr w:type="spellEnd"/>
            <w:r w:rsidRPr="00982DD4">
              <w:rPr>
                <w:rFonts w:cs="Times New Roman"/>
                <w:bCs/>
              </w:rPr>
              <w:t xml:space="preserve"> PCI wyłącznie o pełnym profilu, wyposażona w min.1kieszenie 5,25" typu </w:t>
            </w:r>
            <w:proofErr w:type="spellStart"/>
            <w:r w:rsidRPr="00982DD4">
              <w:rPr>
                <w:rFonts w:cs="Times New Roman"/>
                <w:bCs/>
              </w:rPr>
              <w:t>slim</w:t>
            </w:r>
            <w:proofErr w:type="spellEnd"/>
            <w:r w:rsidRPr="00982DD4">
              <w:rPr>
                <w:rFonts w:cs="Times New Roman"/>
                <w:bCs/>
              </w:rPr>
              <w:t xml:space="preserve"> zewnętrzna i 2szt 3,5" wewnętrzne. Obudowa fabrycznie przystosowana do pracy w orientacji </w:t>
            </w:r>
            <w:proofErr w:type="gramStart"/>
            <w:r w:rsidRPr="00982DD4">
              <w:rPr>
                <w:rFonts w:cs="Times New Roman"/>
                <w:bCs/>
              </w:rPr>
              <w:t>pionowej,  głębokość</w:t>
            </w:r>
            <w:proofErr w:type="gramEnd"/>
            <w:r w:rsidRPr="00982DD4">
              <w:rPr>
                <w:rFonts w:cs="Times New Roman"/>
                <w:bCs/>
              </w:rPr>
              <w:t xml:space="preserve"> max 35cm (parametry wymagane w celu umożliwienia zainstalowania jednostki centralnej w zamykanej szafce)  Zasilacz o mocy </w:t>
            </w:r>
            <w:r w:rsidR="0026480D">
              <w:rPr>
                <w:rFonts w:cs="Times New Roman"/>
                <w:bCs/>
              </w:rPr>
              <w:t>min 60</w:t>
            </w:r>
            <w:r w:rsidRPr="00982DD4">
              <w:rPr>
                <w:rFonts w:cs="Times New Roman"/>
                <w:bCs/>
              </w:rPr>
              <w:t xml:space="preserve">0W </w:t>
            </w:r>
            <w:r w:rsidR="0026480D">
              <w:rPr>
                <w:rFonts w:cs="Times New Roman"/>
                <w:bCs/>
              </w:rPr>
              <w:t xml:space="preserve">pozwalający na zasilenie zestawu </w:t>
            </w:r>
          </w:p>
          <w:p w14:paraId="6E4F9A62" w14:textId="77777777" w:rsidR="0026480D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Moduł konstrukcji obudowy w jednostce centralnej komputera powinien pozwalać na demontaż kart rozszerzeń i 3,5" dysku twardego bez konieczności użycia narzędzi (wyklucza się użycia wkrętów, śrub motylkowych, śrub </w:t>
            </w:r>
            <w:proofErr w:type="spellStart"/>
            <w:r w:rsidRPr="00982DD4">
              <w:rPr>
                <w:rFonts w:cs="Times New Roman"/>
                <w:bCs/>
              </w:rPr>
              <w:t>radełkowych</w:t>
            </w:r>
            <w:proofErr w:type="spellEnd"/>
            <w:r w:rsidRPr="00982DD4">
              <w:rPr>
                <w:rFonts w:cs="Times New Roman"/>
                <w:bCs/>
              </w:rPr>
              <w:t xml:space="preserve">). </w:t>
            </w:r>
          </w:p>
          <w:p w14:paraId="57690D61" w14:textId="77777777" w:rsidR="0026480D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Obudowa w jednostce centralnej musi być otwierana bez konieczności użycia narzędzi (wyklucza się użycie standardowych wkrętów, śrub motylkowych, śrub </w:t>
            </w:r>
            <w:proofErr w:type="spellStart"/>
            <w:r w:rsidRPr="00982DD4">
              <w:rPr>
                <w:rFonts w:cs="Times New Roman"/>
                <w:bCs/>
              </w:rPr>
              <w:t>radełkowych</w:t>
            </w:r>
            <w:proofErr w:type="spellEnd"/>
            <w:r w:rsidRPr="00982DD4">
              <w:rPr>
                <w:rFonts w:cs="Times New Roman"/>
                <w:bCs/>
              </w:rPr>
              <w:t xml:space="preserve">) oraz powinna posiadać czujnik otwarcia obudowy współpracujący z oprogramowaniem zarządzająco-diagnostycznym. </w:t>
            </w:r>
          </w:p>
          <w:p w14:paraId="671C84B2" w14:textId="77777777" w:rsidR="0026480D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Obudowa musi umożliwiać zastosowanie zabezpieczenia fizycznego w postaci linki metalowej oraz kłódki (oczko w obudowie do założenia kłódki). </w:t>
            </w:r>
          </w:p>
          <w:p w14:paraId="7B066716" w14:textId="4C1B8B49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Obudowa musi być wyposażona w zamek szybkiego dostępu. Obudowa musi posiadać wbudowany wizualny system diagnostyczny, służący do sygnalizowania i diagnozowania problemów z komputerem i jego komponentami, sygnalizacja oparta na zmianie statusów diody LED (tzn. barw i miganie) W szczególności musi sygnalizować: -uszkodzenie lub brak pamięci RAM-uszkodzenie płyty głównej (w tym również portów I/O, chipset)</w:t>
            </w:r>
          </w:p>
          <w:p w14:paraId="3FADBD1E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System operacyjny: Zainstalowany system operacyjny z kluczem licencyjnym zapisany trwale w BIOS i umożliwiać instalację systemu operacyjnego bez potrzeby ręcznego wpisywania klucza licencyjnego.</w:t>
            </w:r>
          </w:p>
          <w:p w14:paraId="5DBEDE3C" w14:textId="77777777" w:rsidR="001A7EE3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Wymagania dodatkowe: Wbudowane porty i </w:t>
            </w:r>
            <w:proofErr w:type="gramStart"/>
            <w:r w:rsidRPr="00982DD4">
              <w:rPr>
                <w:rFonts w:cs="Times New Roman"/>
                <w:bCs/>
              </w:rPr>
              <w:t>złącza:min.</w:t>
            </w:r>
            <w:proofErr w:type="gramEnd"/>
            <w:r w:rsidRPr="00982DD4">
              <w:rPr>
                <w:rFonts w:cs="Times New Roman"/>
                <w:bCs/>
              </w:rPr>
              <w:t>2xDisplayPort1.4,</w:t>
            </w:r>
            <w:r w:rsidR="0026480D">
              <w:rPr>
                <w:rFonts w:cs="Times New Roman"/>
                <w:bCs/>
              </w:rPr>
              <w:t xml:space="preserve"> </w:t>
            </w:r>
            <w:r w:rsidRPr="00982DD4">
              <w:rPr>
                <w:rFonts w:cs="Times New Roman"/>
                <w:bCs/>
              </w:rPr>
              <w:t>1</w:t>
            </w:r>
            <w:r w:rsidR="0026480D">
              <w:rPr>
                <w:rFonts w:cs="Times New Roman"/>
                <w:bCs/>
              </w:rPr>
              <w:t>x</w:t>
            </w:r>
            <w:r w:rsidRPr="00982DD4">
              <w:rPr>
                <w:rFonts w:cs="Times New Roman"/>
                <w:bCs/>
              </w:rPr>
              <w:t>złączeHDMI wyprowadzone z płyty głównej min.10 portów USB wyprowadzonych na zewnątrz komputera w układzie:-panel przedni:</w:t>
            </w:r>
            <w:r w:rsidR="001A7EE3">
              <w:rPr>
                <w:rFonts w:cs="Times New Roman"/>
                <w:bCs/>
              </w:rPr>
              <w:t xml:space="preserve"> 1</w:t>
            </w:r>
            <w:r w:rsidRPr="00982DD4">
              <w:rPr>
                <w:rFonts w:cs="Times New Roman"/>
                <w:bCs/>
              </w:rPr>
              <w:t>xUSB</w:t>
            </w:r>
            <w:r w:rsidR="001A7EE3">
              <w:rPr>
                <w:rFonts w:cs="Times New Roman"/>
                <w:bCs/>
              </w:rPr>
              <w:t xml:space="preserve"> </w:t>
            </w:r>
            <w:r w:rsidRPr="00982DD4">
              <w:rPr>
                <w:rFonts w:cs="Times New Roman"/>
                <w:bCs/>
              </w:rPr>
              <w:t xml:space="preserve">3.2 gen2typC oraz3xUSBtypA </w:t>
            </w:r>
          </w:p>
          <w:p w14:paraId="4128832D" w14:textId="6729E1C4" w:rsidR="001A7EE3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tylny:6xUSBtypA w tym min.2xUSB3.2gen.</w:t>
            </w:r>
          </w:p>
          <w:p w14:paraId="282597AA" w14:textId="4CC709D3" w:rsidR="001A7EE3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Na przednim panelu min1port audio tzw. </w:t>
            </w:r>
            <w:proofErr w:type="spellStart"/>
            <w:r w:rsidRPr="00982DD4">
              <w:rPr>
                <w:rFonts w:cs="Times New Roman"/>
                <w:bCs/>
              </w:rPr>
              <w:t>combo</w:t>
            </w:r>
            <w:proofErr w:type="spellEnd"/>
            <w:r w:rsidR="001A7EE3">
              <w:rPr>
                <w:rFonts w:cs="Times New Roman"/>
                <w:bCs/>
              </w:rPr>
              <w:t xml:space="preserve"> </w:t>
            </w:r>
            <w:r w:rsidRPr="00982DD4">
              <w:rPr>
                <w:rFonts w:cs="Times New Roman"/>
                <w:bCs/>
              </w:rPr>
              <w:t>(słuchawki/mikrofon)</w:t>
            </w:r>
          </w:p>
          <w:p w14:paraId="7C0C5758" w14:textId="77777777" w:rsidR="001A7EE3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na tylnym panelumin.1portLine-out Karta sieciowa10/100/1000 EthernetRJ45, </w:t>
            </w:r>
          </w:p>
          <w:p w14:paraId="06A0A545" w14:textId="77777777" w:rsid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Klawiatura USB w układzie polski programisty z wbudowanym czytnikiem kart </w:t>
            </w:r>
            <w:proofErr w:type="spellStart"/>
            <w:r w:rsidRPr="00982DD4">
              <w:rPr>
                <w:rFonts w:cs="Times New Roman"/>
                <w:bCs/>
              </w:rPr>
              <w:t>SmartCard</w:t>
            </w:r>
            <w:proofErr w:type="spellEnd"/>
            <w:r w:rsidRPr="00982DD4">
              <w:rPr>
                <w:rFonts w:cs="Times New Roman"/>
                <w:bCs/>
              </w:rPr>
              <w:t xml:space="preserve">  Mysz optyczna USB </w:t>
            </w:r>
            <w:proofErr w:type="spellStart"/>
            <w:r w:rsidRPr="00982DD4">
              <w:rPr>
                <w:rFonts w:cs="Times New Roman"/>
                <w:bCs/>
              </w:rPr>
              <w:t>USB</w:t>
            </w:r>
            <w:proofErr w:type="spellEnd"/>
            <w:r w:rsidRPr="00982DD4">
              <w:rPr>
                <w:rFonts w:cs="Times New Roman"/>
                <w:bCs/>
              </w:rPr>
              <w:t xml:space="preserve"> z dwoma przyciskami oraz rolką  Wbudowana nagrywarka DVD +/-</w:t>
            </w:r>
            <w:proofErr w:type="spellStart"/>
            <w:r w:rsidRPr="00982DD4">
              <w:rPr>
                <w:rFonts w:cs="Times New Roman"/>
                <w:bCs/>
              </w:rPr>
              <w:t>RW</w:t>
            </w:r>
            <w:proofErr w:type="spellEnd"/>
            <w:r w:rsidRPr="00982DD4">
              <w:rPr>
                <w:rFonts w:cs="Times New Roman"/>
                <w:bCs/>
              </w:rPr>
              <w:t xml:space="preserve"> o prędkości min. 8x</w:t>
            </w:r>
          </w:p>
          <w:p w14:paraId="073CEC29" w14:textId="5BF0EFC7" w:rsidR="00D31443" w:rsidRPr="00982DD4" w:rsidRDefault="00D31443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Oprogramowanie biurowe zainstalowanie i skonfigurowanie na komputerach uczniowskich i komputerze nauczycielskim, w </w:t>
            </w:r>
            <w:proofErr w:type="gramStart"/>
            <w:r w:rsidRPr="00982DD4">
              <w:rPr>
                <w:rFonts w:cs="Times New Roman"/>
                <w:bCs/>
              </w:rPr>
              <w:t>skład</w:t>
            </w:r>
            <w:proofErr w:type="gramEnd"/>
            <w:r w:rsidRPr="00982DD4">
              <w:rPr>
                <w:rFonts w:cs="Times New Roman"/>
                <w:bCs/>
              </w:rPr>
              <w:t xml:space="preserve"> którego wchodzą min: edytor tekstu, arkusz kalkulacyjny, program do prezentacji,</w:t>
            </w:r>
          </w:p>
        </w:tc>
        <w:tc>
          <w:tcPr>
            <w:tcW w:w="577" w:type="dxa"/>
          </w:tcPr>
          <w:p w14:paraId="473CA694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7CCF52C1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</w:p>
        </w:tc>
      </w:tr>
      <w:tr w:rsidR="00982DD4" w:rsidRPr="00982DD4" w14:paraId="0EAA2610" w14:textId="77777777" w:rsidTr="005A0563">
        <w:tc>
          <w:tcPr>
            <w:tcW w:w="562" w:type="dxa"/>
          </w:tcPr>
          <w:p w14:paraId="3094A8FB" w14:textId="4237A7E2" w:rsidR="00982DD4" w:rsidRPr="00982DD4" w:rsidRDefault="00D31443" w:rsidP="00982DD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37" w:type="dxa"/>
          </w:tcPr>
          <w:p w14:paraId="52235F67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Komputer nauczycielski (mobilny) */**</w:t>
            </w:r>
          </w:p>
        </w:tc>
        <w:tc>
          <w:tcPr>
            <w:tcW w:w="5726" w:type="dxa"/>
          </w:tcPr>
          <w:p w14:paraId="320FD16E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Zastosowanie: Komputer mobilny będzie wykorzystywany dla potrzeb aplikacji biurowych, edukacyjnych, obliczeniowych, dostępu do Internetu oraz poczty elektronicznej.</w:t>
            </w:r>
          </w:p>
          <w:p w14:paraId="23E228BA" w14:textId="1D38FFFF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Matryca: </w:t>
            </w:r>
            <w:r w:rsidR="00D31443">
              <w:rPr>
                <w:rFonts w:cs="Times New Roman"/>
                <w:bCs/>
              </w:rPr>
              <w:t xml:space="preserve">min </w:t>
            </w:r>
            <w:r w:rsidRPr="00982DD4">
              <w:rPr>
                <w:rFonts w:cs="Times New Roman"/>
                <w:bCs/>
              </w:rPr>
              <w:t xml:space="preserve">15.6" </w:t>
            </w:r>
            <w:proofErr w:type="spellStart"/>
            <w:r w:rsidRPr="00982DD4">
              <w:rPr>
                <w:rFonts w:cs="Times New Roman"/>
                <w:bCs/>
              </w:rPr>
              <w:t>FHD</w:t>
            </w:r>
            <w:proofErr w:type="spellEnd"/>
            <w:r w:rsidRPr="00982DD4">
              <w:rPr>
                <w:rFonts w:cs="Times New Roman"/>
                <w:bCs/>
              </w:rPr>
              <w:t xml:space="preserve"> (1920 x 1080), powłoką przeciwodblaskową, jasność 250 </w:t>
            </w:r>
            <w:proofErr w:type="spellStart"/>
            <w:r w:rsidRPr="00982DD4">
              <w:rPr>
                <w:rFonts w:cs="Times New Roman"/>
                <w:bCs/>
              </w:rPr>
              <w:t>nits</w:t>
            </w:r>
            <w:proofErr w:type="spellEnd"/>
            <w:r w:rsidRPr="00982DD4">
              <w:rPr>
                <w:rFonts w:cs="Times New Roman"/>
                <w:bCs/>
              </w:rPr>
              <w:t xml:space="preserve">, kontrast 700:1, </w:t>
            </w:r>
            <w:proofErr w:type="spellStart"/>
            <w:r w:rsidRPr="00982DD4">
              <w:rPr>
                <w:rFonts w:cs="Times New Roman"/>
                <w:bCs/>
              </w:rPr>
              <w:t>NTSC</w:t>
            </w:r>
            <w:proofErr w:type="spellEnd"/>
            <w:r w:rsidRPr="00982DD4">
              <w:rPr>
                <w:rFonts w:cs="Times New Roman"/>
                <w:bCs/>
              </w:rPr>
              <w:t xml:space="preserve"> 45%</w:t>
            </w:r>
          </w:p>
          <w:p w14:paraId="36413127" w14:textId="65CFC01E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Wydajność: Procesor umożliwiający osiągnięcie przez oferowany zestaw komputerowy w teście </w:t>
            </w:r>
            <w:proofErr w:type="spellStart"/>
            <w:r w:rsidR="001A7EE3" w:rsidRPr="001A7EE3">
              <w:rPr>
                <w:rFonts w:cs="Times New Roman"/>
                <w:bCs/>
              </w:rPr>
              <w:t>CrossMark</w:t>
            </w:r>
            <w:proofErr w:type="spellEnd"/>
            <w:r w:rsidR="001A7EE3" w:rsidRPr="001A7EE3">
              <w:rPr>
                <w:rFonts w:cs="Times New Roman"/>
                <w:bCs/>
              </w:rPr>
              <w:t xml:space="preserve"> </w:t>
            </w:r>
            <w:r w:rsidRPr="00982DD4">
              <w:rPr>
                <w:rFonts w:cs="Times New Roman"/>
                <w:bCs/>
              </w:rPr>
              <w:t xml:space="preserve">dla testów </w:t>
            </w:r>
            <w:hyperlink r:id="rId10" w:history="1">
              <w:proofErr w:type="spellStart"/>
              <w:r w:rsidRPr="00982DD4">
                <w:rPr>
                  <w:rStyle w:val="Hipercze"/>
                  <w:rFonts w:cs="Times New Roman"/>
                  <w:bCs/>
                </w:rPr>
                <w:t>BAPCO</w:t>
              </w:r>
              <w:proofErr w:type="spellEnd"/>
            </w:hyperlink>
            <w:r w:rsidRPr="00982DD4">
              <w:rPr>
                <w:rFonts w:cs="Times New Roman"/>
                <w:bCs/>
              </w:rPr>
              <w:t xml:space="preserve"> wynik co najmniej 1600</w:t>
            </w:r>
          </w:p>
          <w:p w14:paraId="7E0766E0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Pamięć RAM: 16GB możliwość rozbudowy do min 32GB, 2 </w:t>
            </w:r>
            <w:proofErr w:type="spellStart"/>
            <w:r w:rsidRPr="00982DD4">
              <w:rPr>
                <w:rFonts w:cs="Times New Roman"/>
                <w:bCs/>
              </w:rPr>
              <w:t>sloty</w:t>
            </w:r>
            <w:proofErr w:type="spellEnd"/>
            <w:r w:rsidRPr="00982DD4">
              <w:rPr>
                <w:rFonts w:cs="Times New Roman"/>
                <w:bCs/>
              </w:rPr>
              <w:t xml:space="preserve"> na pamięci w tym min. jeden wolny</w:t>
            </w:r>
          </w:p>
          <w:p w14:paraId="7D02AB0A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Pamięć masowa: 512GB SSD M.2 </w:t>
            </w:r>
            <w:proofErr w:type="spellStart"/>
            <w:r w:rsidRPr="00982DD4">
              <w:rPr>
                <w:rFonts w:cs="Times New Roman"/>
                <w:bCs/>
              </w:rPr>
              <w:t>NVMe</w:t>
            </w:r>
            <w:proofErr w:type="spellEnd"/>
            <w:r w:rsidRPr="00982DD4">
              <w:rPr>
                <w:rFonts w:cs="Times New Roman"/>
                <w:bCs/>
              </w:rPr>
              <w:t xml:space="preserve"> Fabrycznie dostosowane miejsce do instalacji drugiego dysku</w:t>
            </w:r>
          </w:p>
          <w:p w14:paraId="6A688EA6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Karta graficzna: Zintegrowana karta graficzna z min 4 GB pamięci współdzielonej</w:t>
            </w:r>
          </w:p>
          <w:p w14:paraId="4835656C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Multimedia: Karta dźwiękowa zintegrowana z płytą główną, wbudowane dwa głośniki stereo o mocy 2x2W. Dwa kierunkowe, cyfrowe mikrofony z funkcją redukcji szumów i poprawy mowy wbudowane w obudowę urządzenia. Kamera internetowa z diodą informującą o aktywności, min 0.9Mpix, trwale zainstalowana w obudowie matrycy wyposażona w mechaniczną przysłonę. Czytnik kart </w:t>
            </w:r>
            <w:proofErr w:type="spellStart"/>
            <w:r w:rsidRPr="00982DD4">
              <w:rPr>
                <w:rFonts w:cs="Times New Roman"/>
                <w:bCs/>
              </w:rPr>
              <w:t>microSD</w:t>
            </w:r>
            <w:proofErr w:type="spellEnd"/>
            <w:r w:rsidRPr="00982DD4">
              <w:rPr>
                <w:rFonts w:cs="Times New Roman"/>
                <w:bCs/>
              </w:rPr>
              <w:t xml:space="preserve">, 1 port audio typu </w:t>
            </w:r>
            <w:proofErr w:type="spellStart"/>
            <w:r w:rsidRPr="00982DD4">
              <w:rPr>
                <w:rFonts w:cs="Times New Roman"/>
                <w:bCs/>
              </w:rPr>
              <w:t>combo</w:t>
            </w:r>
            <w:proofErr w:type="spellEnd"/>
            <w:r w:rsidRPr="00982DD4">
              <w:rPr>
                <w:rFonts w:cs="Times New Roman"/>
                <w:bCs/>
              </w:rPr>
              <w:t xml:space="preserve"> (słuchawki i mikrofon)</w:t>
            </w:r>
          </w:p>
          <w:p w14:paraId="28A6C8DC" w14:textId="77777777" w:rsidR="001A7EE3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Bateria i zasilanie: Min. 63Whr umożliwiająca jej szybkie naładowanie do 80% w czasie 1 godziny i do poziomu 100% w czasie 2 godzin. </w:t>
            </w:r>
          </w:p>
          <w:p w14:paraId="4380C863" w14:textId="6B80D5B8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Zasilacz o mocy min. 65W </w:t>
            </w:r>
          </w:p>
          <w:p w14:paraId="58FCADE8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Obudowa: Szkielet obudowy i zawiasy notebooka wzmacniane, dookoła matrycy uszczelnienie chroniące klawiaturę notebooka, po zamknięciu przed kurzem i wilgocią. </w:t>
            </w:r>
          </w:p>
          <w:p w14:paraId="70A88CB2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System operacyjny: Zainstalowany system operacyjny klucz licencyjny zapisany trwale w BIOS, umożliwiać instalację systemu operacyjnego bez potrzeby ręcznego wpisywania klucza licencyjnego. Urządzenie musi posiadać partycję typu </w:t>
            </w:r>
            <w:proofErr w:type="spellStart"/>
            <w:r w:rsidRPr="00982DD4">
              <w:rPr>
                <w:rFonts w:cs="Times New Roman"/>
                <w:bCs/>
              </w:rPr>
              <w:t>recovery</w:t>
            </w:r>
            <w:proofErr w:type="spellEnd"/>
            <w:r w:rsidRPr="00982DD4">
              <w:rPr>
                <w:rFonts w:cs="Times New Roman"/>
                <w:bCs/>
              </w:rPr>
              <w:t xml:space="preserve"> utworzoną przez producenta. Zainstalowane oprogramowanie typu Office </w:t>
            </w:r>
          </w:p>
          <w:p w14:paraId="0D2A8CB1" w14:textId="6F2F6692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Wymagania dodatkowe: Wbudowane porty i złącza:1xHDMI2.0,1xRJ-45,2xUSB3</w:t>
            </w:r>
            <w:proofErr w:type="gramStart"/>
            <w:r w:rsidRPr="00982DD4">
              <w:rPr>
                <w:rFonts w:cs="Times New Roman"/>
                <w:bCs/>
              </w:rPr>
              <w:t>, ,</w:t>
            </w:r>
            <w:proofErr w:type="gramEnd"/>
            <w:r w:rsidRPr="00982DD4">
              <w:rPr>
                <w:rFonts w:cs="Times New Roman"/>
                <w:bCs/>
              </w:rPr>
              <w:t xml:space="preserve"> złącze na linkę zabezpieczającą Klawiatura z wydzieloną klawiaturą numeryczną i wbudowanym w klawiaturze podświetleniem Wszystkie klawisze funkcyjne typu: </w:t>
            </w:r>
            <w:proofErr w:type="spellStart"/>
            <w:r w:rsidRPr="00982DD4">
              <w:rPr>
                <w:rFonts w:cs="Times New Roman"/>
                <w:bCs/>
              </w:rPr>
              <w:t>mute</w:t>
            </w:r>
            <w:proofErr w:type="spellEnd"/>
            <w:r w:rsidRPr="00982DD4">
              <w:rPr>
                <w:rFonts w:cs="Times New Roman"/>
                <w:bCs/>
              </w:rPr>
              <w:t xml:space="preserve">, regulacja głośności, </w:t>
            </w:r>
            <w:proofErr w:type="spellStart"/>
            <w:r w:rsidRPr="00982DD4">
              <w:rPr>
                <w:rFonts w:cs="Times New Roman"/>
                <w:bCs/>
              </w:rPr>
              <w:t>printscreen</w:t>
            </w:r>
            <w:proofErr w:type="spellEnd"/>
            <w:r w:rsidRPr="00982DD4">
              <w:rPr>
                <w:rFonts w:cs="Times New Roman"/>
                <w:bCs/>
              </w:rPr>
              <w:t xml:space="preserve"> dostępne wciągu klawiszyF1-F12. KartaWi-Fi6</w:t>
            </w:r>
            <w:r w:rsidR="006B2BA1">
              <w:rPr>
                <w:rFonts w:cs="Times New Roman"/>
                <w:bCs/>
              </w:rPr>
              <w:t>,</w:t>
            </w:r>
            <w:r w:rsidRPr="00982DD4">
              <w:rPr>
                <w:rFonts w:cs="Times New Roman"/>
                <w:bCs/>
              </w:rPr>
              <w:t xml:space="preserve"> Bluetooth min 5.0</w:t>
            </w:r>
          </w:p>
        </w:tc>
        <w:tc>
          <w:tcPr>
            <w:tcW w:w="577" w:type="dxa"/>
          </w:tcPr>
          <w:p w14:paraId="346417E0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7EF4C157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</w:p>
        </w:tc>
      </w:tr>
      <w:tr w:rsidR="00982DD4" w:rsidRPr="00982DD4" w14:paraId="58AE75AE" w14:textId="77777777" w:rsidTr="005A0563">
        <w:tc>
          <w:tcPr>
            <w:tcW w:w="562" w:type="dxa"/>
          </w:tcPr>
          <w:p w14:paraId="3082E63E" w14:textId="149048E9" w:rsidR="00982DD4" w:rsidRPr="00982DD4" w:rsidRDefault="00D31443" w:rsidP="00982DD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937" w:type="dxa"/>
          </w:tcPr>
          <w:p w14:paraId="28C7955E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Monitor LED 24" uczniowski */**</w:t>
            </w:r>
          </w:p>
        </w:tc>
        <w:tc>
          <w:tcPr>
            <w:tcW w:w="5726" w:type="dxa"/>
          </w:tcPr>
          <w:p w14:paraId="0BB9FD82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Typ ekranu: Ekran ciekłokrystaliczny z aktywną matrycą </w:t>
            </w:r>
            <w:proofErr w:type="spellStart"/>
            <w:r w:rsidRPr="00982DD4">
              <w:rPr>
                <w:rFonts w:cs="Times New Roman"/>
                <w:bCs/>
              </w:rPr>
              <w:t>IPS</w:t>
            </w:r>
            <w:proofErr w:type="spellEnd"/>
            <w:r w:rsidRPr="00982DD4">
              <w:rPr>
                <w:rFonts w:cs="Times New Roman"/>
                <w:bCs/>
              </w:rPr>
              <w:t xml:space="preserve"> min.23,8"</w:t>
            </w:r>
          </w:p>
          <w:p w14:paraId="793F2D34" w14:textId="4893EDC0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Rozmiar plamki: 0,275 mm</w:t>
            </w:r>
          </w:p>
          <w:p w14:paraId="07B620F3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Jasność: 250 cd/m2</w:t>
            </w:r>
          </w:p>
          <w:p w14:paraId="711AC3E5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Kontrast: 1000:1</w:t>
            </w:r>
          </w:p>
          <w:p w14:paraId="2ADA1C2F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Kąty widzenia (pion/poziom): 178/178 stopni</w:t>
            </w:r>
          </w:p>
          <w:p w14:paraId="0C77F172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Czas reakcji matrycy (maksymalnie): 8ms</w:t>
            </w:r>
          </w:p>
          <w:p w14:paraId="707668FE" w14:textId="6E14CCF8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Rozdzielczość: 1920 x 1080 przy 60Hz</w:t>
            </w:r>
          </w:p>
          <w:p w14:paraId="3F89CCA1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Pochylenie monitora: W zakresie min. 25 stopni</w:t>
            </w:r>
          </w:p>
          <w:p w14:paraId="247C1AD3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Wydłużenie w pionie: min 130 mm</w:t>
            </w:r>
          </w:p>
          <w:p w14:paraId="481DDE6E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proofErr w:type="spellStart"/>
            <w:r w:rsidRPr="00982DD4">
              <w:rPr>
                <w:rFonts w:cs="Times New Roman"/>
                <w:bCs/>
              </w:rPr>
              <w:t>PIVOT</w:t>
            </w:r>
            <w:proofErr w:type="spellEnd"/>
            <w:r w:rsidRPr="00982DD4">
              <w:rPr>
                <w:rFonts w:cs="Times New Roman"/>
                <w:bCs/>
              </w:rPr>
              <w:t xml:space="preserve">: </w:t>
            </w:r>
          </w:p>
          <w:p w14:paraId="3CEAEA44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Powłoka powierzchni ekranu: Antyodblaskowa</w:t>
            </w:r>
          </w:p>
          <w:p w14:paraId="1B2A1769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Podświetlenie: System podświetlenia LED</w:t>
            </w:r>
          </w:p>
          <w:p w14:paraId="0A4B2252" w14:textId="77777777" w:rsidR="003B362C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Złącza: złącze D-</w:t>
            </w:r>
            <w:proofErr w:type="spellStart"/>
            <w:r w:rsidRPr="00982DD4">
              <w:rPr>
                <w:rFonts w:cs="Times New Roman"/>
                <w:bCs/>
              </w:rPr>
              <w:t>Sub</w:t>
            </w:r>
            <w:proofErr w:type="spellEnd"/>
            <w:r w:rsidRPr="00982DD4">
              <w:rPr>
                <w:rFonts w:cs="Times New Roman"/>
                <w:bCs/>
              </w:rPr>
              <w:t>,</w:t>
            </w:r>
            <w:r w:rsidR="003B362C">
              <w:rPr>
                <w:rFonts w:cs="Times New Roman"/>
                <w:bCs/>
              </w:rPr>
              <w:t xml:space="preserve"> </w:t>
            </w:r>
            <w:proofErr w:type="spellStart"/>
            <w:r w:rsidRPr="00982DD4">
              <w:rPr>
                <w:rFonts w:cs="Times New Roman"/>
                <w:bCs/>
              </w:rPr>
              <w:t>HDMI</w:t>
            </w:r>
            <w:proofErr w:type="spellEnd"/>
            <w:r w:rsidRPr="00982DD4">
              <w:rPr>
                <w:rFonts w:cs="Times New Roman"/>
                <w:bCs/>
              </w:rPr>
              <w:t xml:space="preserve"> (v1.4), złącze </w:t>
            </w:r>
            <w:proofErr w:type="spellStart"/>
            <w:r w:rsidRPr="00982DD4">
              <w:rPr>
                <w:rFonts w:cs="Times New Roman"/>
                <w:bCs/>
              </w:rPr>
              <w:t>DisplayPort</w:t>
            </w:r>
            <w:proofErr w:type="spellEnd"/>
            <w:r w:rsidRPr="00982DD4">
              <w:rPr>
                <w:rFonts w:cs="Times New Roman"/>
                <w:bCs/>
              </w:rPr>
              <w:t xml:space="preserve"> (v1.2) </w:t>
            </w:r>
          </w:p>
          <w:p w14:paraId="38D0CF6B" w14:textId="7F704E58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Min. 4 Porty USB w tym min. 2xUSB 3.0 </w:t>
            </w:r>
          </w:p>
        </w:tc>
        <w:tc>
          <w:tcPr>
            <w:tcW w:w="577" w:type="dxa"/>
          </w:tcPr>
          <w:p w14:paraId="3DB1FF28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16</w:t>
            </w:r>
          </w:p>
        </w:tc>
        <w:tc>
          <w:tcPr>
            <w:tcW w:w="1832" w:type="dxa"/>
          </w:tcPr>
          <w:p w14:paraId="70967FB7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</w:p>
        </w:tc>
      </w:tr>
      <w:tr w:rsidR="00982DD4" w:rsidRPr="00982DD4" w14:paraId="146A32E7" w14:textId="77777777" w:rsidTr="005A0563">
        <w:tc>
          <w:tcPr>
            <w:tcW w:w="562" w:type="dxa"/>
          </w:tcPr>
          <w:p w14:paraId="37E58B1F" w14:textId="7108907F" w:rsidR="00982DD4" w:rsidRPr="00982DD4" w:rsidRDefault="00D31443" w:rsidP="00982DD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937" w:type="dxa"/>
          </w:tcPr>
          <w:p w14:paraId="7C170836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Monitor LED 27" nauczycielski */**</w:t>
            </w:r>
          </w:p>
        </w:tc>
        <w:tc>
          <w:tcPr>
            <w:tcW w:w="5726" w:type="dxa"/>
          </w:tcPr>
          <w:p w14:paraId="1AA30BA9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Typ ekranu: Ekran ciekłokrystaliczny z aktywną matrycą </w:t>
            </w:r>
            <w:proofErr w:type="spellStart"/>
            <w:r w:rsidRPr="00982DD4">
              <w:rPr>
                <w:rFonts w:cs="Times New Roman"/>
                <w:bCs/>
              </w:rPr>
              <w:t>IPS</w:t>
            </w:r>
            <w:proofErr w:type="spellEnd"/>
            <w:r w:rsidRPr="00982DD4">
              <w:rPr>
                <w:rFonts w:cs="Times New Roman"/>
                <w:bCs/>
              </w:rPr>
              <w:t xml:space="preserve"> 27"</w:t>
            </w:r>
          </w:p>
          <w:p w14:paraId="7C031899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Jasność: Min. 300 cd/m2</w:t>
            </w:r>
          </w:p>
          <w:p w14:paraId="1DD3AD5B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Kontrast: 1000:1</w:t>
            </w:r>
          </w:p>
          <w:p w14:paraId="5CAE34A1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Kąty widzenia (pion/poziom): 178/178 stopni</w:t>
            </w:r>
          </w:p>
          <w:p w14:paraId="2225E3A6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Rozdzielczość: 1920 x 1080 przy 60Hz</w:t>
            </w:r>
          </w:p>
          <w:p w14:paraId="229B2502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Pochylenie monitora: W zakresie 25-30 stopni</w:t>
            </w:r>
          </w:p>
          <w:p w14:paraId="34E77F11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proofErr w:type="spellStart"/>
            <w:r w:rsidRPr="00982DD4">
              <w:rPr>
                <w:rFonts w:cs="Times New Roman"/>
                <w:bCs/>
              </w:rPr>
              <w:t>PIVOT</w:t>
            </w:r>
            <w:proofErr w:type="spellEnd"/>
            <w:r w:rsidRPr="00982DD4">
              <w:rPr>
                <w:rFonts w:cs="Times New Roman"/>
                <w:bCs/>
              </w:rPr>
              <w:t xml:space="preserve"> Obrót lewo/prawo: Min. 90 stopni</w:t>
            </w:r>
          </w:p>
          <w:p w14:paraId="300271A3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Powłoka powierzchni ekranu: Antyodblaskowa</w:t>
            </w:r>
          </w:p>
          <w:p w14:paraId="68CE5879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System podświetlenia LED</w:t>
            </w:r>
          </w:p>
          <w:p w14:paraId="4F250720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 xml:space="preserve">Złącze: </w:t>
            </w:r>
            <w:proofErr w:type="spellStart"/>
            <w:r w:rsidRPr="00982DD4">
              <w:rPr>
                <w:rFonts w:cs="Times New Roman"/>
                <w:bCs/>
              </w:rPr>
              <w:t>VGA</w:t>
            </w:r>
            <w:proofErr w:type="spellEnd"/>
            <w:r w:rsidRPr="00982DD4">
              <w:rPr>
                <w:rFonts w:cs="Times New Roman"/>
                <w:bCs/>
              </w:rPr>
              <w:t xml:space="preserve">, </w:t>
            </w:r>
            <w:proofErr w:type="spellStart"/>
            <w:r w:rsidRPr="00982DD4">
              <w:rPr>
                <w:rFonts w:cs="Times New Roman"/>
                <w:bCs/>
              </w:rPr>
              <w:t>HDMI</w:t>
            </w:r>
            <w:proofErr w:type="spellEnd"/>
            <w:r w:rsidRPr="00982DD4">
              <w:rPr>
                <w:rFonts w:cs="Times New Roman"/>
                <w:bCs/>
              </w:rPr>
              <w:t>/</w:t>
            </w:r>
            <w:proofErr w:type="spellStart"/>
            <w:r w:rsidRPr="00982DD4">
              <w:rPr>
                <w:rFonts w:cs="Times New Roman"/>
                <w:bCs/>
              </w:rPr>
              <w:t>DisplayPort</w:t>
            </w:r>
            <w:proofErr w:type="spellEnd"/>
            <w:r w:rsidRPr="00982DD4">
              <w:rPr>
                <w:rFonts w:cs="Times New Roman"/>
                <w:bCs/>
              </w:rPr>
              <w:t xml:space="preserve"> (w przypadku jednego łącza dostawa wraz z przejściówką), 4 x USB w tym 2 x 3.0, </w:t>
            </w:r>
          </w:p>
        </w:tc>
        <w:tc>
          <w:tcPr>
            <w:tcW w:w="577" w:type="dxa"/>
          </w:tcPr>
          <w:p w14:paraId="5A8F496A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  <w:r w:rsidRPr="00982DD4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46004BD6" w14:textId="77777777" w:rsidR="00982DD4" w:rsidRPr="00982DD4" w:rsidRDefault="00982DD4" w:rsidP="00982DD4">
            <w:pPr>
              <w:rPr>
                <w:rFonts w:cs="Times New Roman"/>
                <w:bCs/>
              </w:rPr>
            </w:pPr>
          </w:p>
        </w:tc>
      </w:tr>
    </w:tbl>
    <w:p w14:paraId="6BDEBEFE" w14:textId="77777777" w:rsidR="009C5F60" w:rsidRPr="005F4257" w:rsidRDefault="009C5F60" w:rsidP="00285F29">
      <w:pPr>
        <w:spacing w:before="0" w:after="0" w:line="240" w:lineRule="auto"/>
        <w:rPr>
          <w:rFonts w:cs="Times New Roman"/>
          <w:bCs/>
        </w:rPr>
      </w:pPr>
    </w:p>
    <w:sectPr w:rsidR="009C5F60" w:rsidRPr="005F4257" w:rsidSect="00FB34F5">
      <w:headerReference w:type="default" r:id="rId11"/>
      <w:footerReference w:type="default" r:id="rId12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BFC4" w14:textId="77777777" w:rsidR="00885372" w:rsidRDefault="00885372">
      <w:pPr>
        <w:spacing w:after="0" w:line="240" w:lineRule="auto"/>
      </w:pPr>
      <w:r>
        <w:separator/>
      </w:r>
    </w:p>
  </w:endnote>
  <w:endnote w:type="continuationSeparator" w:id="0">
    <w:p w14:paraId="24A87088" w14:textId="77777777" w:rsidR="00885372" w:rsidRDefault="0088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E5C3D5" w14:textId="1DCBA0EA" w:rsidR="009F14A4" w:rsidRPr="00BF289D" w:rsidRDefault="009F14A4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6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10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7596ABCD" w14:textId="77777777" w:rsidR="009F14A4" w:rsidRPr="00C873B0" w:rsidRDefault="009F14A4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CB4092">
              <w:rPr>
                <w:sz w:val="16"/>
                <w:szCs w:val="16"/>
              </w:rPr>
              <w:t>tel. 600 096 246 lub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19689641" w14:textId="01A7D418" w:rsidR="009F14A4" w:rsidRPr="006C61DE" w:rsidRDefault="009F14A4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9" w:name="_Hlk83283338"/>
    <w:r w:rsidRPr="00B64F1B">
      <w:rPr>
        <w:rFonts w:ascii="Tahoma" w:hAnsi="Tahoma" w:cs="Tahoma"/>
        <w:b/>
        <w:sz w:val="16"/>
        <w:szCs w:val="16"/>
      </w:rPr>
      <w:t>ZSOiZ - nowocześnie, zawodowo!</w:t>
    </w:r>
    <w:r>
      <w:rPr>
        <w:rFonts w:ascii="Tahoma" w:hAnsi="Tahoma" w:cs="Tahoma"/>
        <w:b/>
        <w:sz w:val="16"/>
        <w:szCs w:val="16"/>
      </w:rPr>
      <w:t xml:space="preserve"> </w:t>
    </w:r>
    <w:r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D64B" w14:textId="77777777" w:rsidR="00885372" w:rsidRDefault="00885372">
      <w:pPr>
        <w:spacing w:after="0" w:line="240" w:lineRule="auto"/>
      </w:pPr>
      <w:r>
        <w:separator/>
      </w:r>
    </w:p>
  </w:footnote>
  <w:footnote w:type="continuationSeparator" w:id="0">
    <w:p w14:paraId="64FA29C9" w14:textId="77777777" w:rsidR="00885372" w:rsidRDefault="0088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3954" w14:textId="209D0D61" w:rsidR="009F14A4" w:rsidRPr="00960520" w:rsidRDefault="00E7535C" w:rsidP="00E7535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0F60B1F" wp14:editId="71AAC2FF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7708">
    <w:abstractNumId w:val="1"/>
  </w:num>
  <w:num w:numId="2" w16cid:durableId="2070685406">
    <w:abstractNumId w:val="4"/>
  </w:num>
  <w:num w:numId="3" w16cid:durableId="1257707401">
    <w:abstractNumId w:val="5"/>
  </w:num>
  <w:num w:numId="4" w16cid:durableId="1526938400">
    <w:abstractNumId w:val="6"/>
  </w:num>
  <w:num w:numId="5" w16cid:durableId="1892881901">
    <w:abstractNumId w:val="2"/>
  </w:num>
  <w:num w:numId="6" w16cid:durableId="686908203">
    <w:abstractNumId w:val="3"/>
  </w:num>
  <w:num w:numId="7" w16cid:durableId="94276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B"/>
    <w:rsid w:val="00012E02"/>
    <w:rsid w:val="00032F3C"/>
    <w:rsid w:val="00073C4D"/>
    <w:rsid w:val="00086191"/>
    <w:rsid w:val="000A2609"/>
    <w:rsid w:val="001063AB"/>
    <w:rsid w:val="00173B17"/>
    <w:rsid w:val="00191022"/>
    <w:rsid w:val="00192B88"/>
    <w:rsid w:val="0019443A"/>
    <w:rsid w:val="001A7EE3"/>
    <w:rsid w:val="001C59AE"/>
    <w:rsid w:val="00200535"/>
    <w:rsid w:val="00200797"/>
    <w:rsid w:val="00204379"/>
    <w:rsid w:val="00225F44"/>
    <w:rsid w:val="00253CB7"/>
    <w:rsid w:val="0026480D"/>
    <w:rsid w:val="00285F29"/>
    <w:rsid w:val="00297952"/>
    <w:rsid w:val="002B1E42"/>
    <w:rsid w:val="002D5643"/>
    <w:rsid w:val="002E11DB"/>
    <w:rsid w:val="0035719C"/>
    <w:rsid w:val="003A7E33"/>
    <w:rsid w:val="003A7F00"/>
    <w:rsid w:val="003B13DF"/>
    <w:rsid w:val="003B2FEF"/>
    <w:rsid w:val="003B362C"/>
    <w:rsid w:val="00417811"/>
    <w:rsid w:val="00424636"/>
    <w:rsid w:val="00485BFA"/>
    <w:rsid w:val="004878D6"/>
    <w:rsid w:val="0049195B"/>
    <w:rsid w:val="004B398E"/>
    <w:rsid w:val="004B3CA3"/>
    <w:rsid w:val="004C5169"/>
    <w:rsid w:val="004C6181"/>
    <w:rsid w:val="004D37F2"/>
    <w:rsid w:val="00500FE8"/>
    <w:rsid w:val="00505AFD"/>
    <w:rsid w:val="00511414"/>
    <w:rsid w:val="005276C7"/>
    <w:rsid w:val="00580572"/>
    <w:rsid w:val="00582F66"/>
    <w:rsid w:val="00591DA5"/>
    <w:rsid w:val="005A63BF"/>
    <w:rsid w:val="005F4257"/>
    <w:rsid w:val="00604B12"/>
    <w:rsid w:val="00665F8E"/>
    <w:rsid w:val="006B2BA1"/>
    <w:rsid w:val="006C3EAA"/>
    <w:rsid w:val="006C61DE"/>
    <w:rsid w:val="006E2FD6"/>
    <w:rsid w:val="006F08C6"/>
    <w:rsid w:val="007001A6"/>
    <w:rsid w:val="0074555B"/>
    <w:rsid w:val="0075250D"/>
    <w:rsid w:val="00784BF1"/>
    <w:rsid w:val="007A7952"/>
    <w:rsid w:val="007F1777"/>
    <w:rsid w:val="007F20F4"/>
    <w:rsid w:val="007F285D"/>
    <w:rsid w:val="007F39A5"/>
    <w:rsid w:val="00827632"/>
    <w:rsid w:val="00873CB9"/>
    <w:rsid w:val="00881D06"/>
    <w:rsid w:val="00885372"/>
    <w:rsid w:val="00885AEA"/>
    <w:rsid w:val="008C411D"/>
    <w:rsid w:val="008D449D"/>
    <w:rsid w:val="008E6A78"/>
    <w:rsid w:val="008F23A9"/>
    <w:rsid w:val="008F50E6"/>
    <w:rsid w:val="008F5C5D"/>
    <w:rsid w:val="009352ED"/>
    <w:rsid w:val="009373F4"/>
    <w:rsid w:val="00963415"/>
    <w:rsid w:val="00982DD4"/>
    <w:rsid w:val="00983DEA"/>
    <w:rsid w:val="00993019"/>
    <w:rsid w:val="00997405"/>
    <w:rsid w:val="009C5F60"/>
    <w:rsid w:val="009D6E88"/>
    <w:rsid w:val="009E54F3"/>
    <w:rsid w:val="009F14A4"/>
    <w:rsid w:val="00A311C4"/>
    <w:rsid w:val="00A372F4"/>
    <w:rsid w:val="00B0242A"/>
    <w:rsid w:val="00B43560"/>
    <w:rsid w:val="00B64F1B"/>
    <w:rsid w:val="00BE5282"/>
    <w:rsid w:val="00C34C33"/>
    <w:rsid w:val="00C61106"/>
    <w:rsid w:val="00C630A9"/>
    <w:rsid w:val="00C873B0"/>
    <w:rsid w:val="00C87414"/>
    <w:rsid w:val="00CB4092"/>
    <w:rsid w:val="00CC3031"/>
    <w:rsid w:val="00CF249D"/>
    <w:rsid w:val="00D110F7"/>
    <w:rsid w:val="00D31443"/>
    <w:rsid w:val="00D35F4F"/>
    <w:rsid w:val="00D431E5"/>
    <w:rsid w:val="00D600D3"/>
    <w:rsid w:val="00D61E22"/>
    <w:rsid w:val="00DB1478"/>
    <w:rsid w:val="00DD76F7"/>
    <w:rsid w:val="00E7535C"/>
    <w:rsid w:val="00E75B6C"/>
    <w:rsid w:val="00E76E77"/>
    <w:rsid w:val="00EA68AC"/>
    <w:rsid w:val="00EB43D8"/>
    <w:rsid w:val="00EC5CEA"/>
    <w:rsid w:val="00F62A36"/>
    <w:rsid w:val="00FB34F5"/>
    <w:rsid w:val="00FD6BA6"/>
    <w:rsid w:val="00FE11B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4540"/>
  <w15:chartTrackingRefBased/>
  <w15:docId w15:val="{A1398095-E888-459B-ABA7-6AD0390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/charts/facet/SYSmark_2018/cpu/all/deskt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sults.bapco.com/charts/facet/SYSmark_2018/cpu/all/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ults.bapco.com/charts/facet/SYSmark_2018/cpu/all/deskto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9A2-ECAE-4C91-BF3F-6A00917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4</cp:revision>
  <cp:lastPrinted>2021-09-30T11:17:00Z</cp:lastPrinted>
  <dcterms:created xsi:type="dcterms:W3CDTF">2022-04-21T11:05:00Z</dcterms:created>
  <dcterms:modified xsi:type="dcterms:W3CDTF">2022-04-27T10:02:00Z</dcterms:modified>
</cp:coreProperties>
</file>