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E72" w:rsidRDefault="00CA4E72" w:rsidP="00CA4E72">
      <w:pPr>
        <w:pStyle w:val="Nagwek3"/>
      </w:pPr>
      <w:r w:rsidRPr="00C3282C">
        <w:t xml:space="preserve">Załącznik nr </w:t>
      </w:r>
      <w:r>
        <w:t>1c</w:t>
      </w:r>
      <w:r w:rsidRPr="00C3282C">
        <w:t xml:space="preserve"> do SWZ - Formularz ofertowy</w:t>
      </w:r>
      <w:r>
        <w:t xml:space="preserve"> – dotyczący III części zamówienia </w:t>
      </w:r>
    </w:p>
    <w:p w:rsidR="00CA4E72" w:rsidRPr="006E2979" w:rsidRDefault="00CA4E72" w:rsidP="00CA4E72">
      <w:pPr>
        <w:spacing w:line="276" w:lineRule="auto"/>
        <w:rPr>
          <w:rFonts w:ascii="Arial" w:hAnsi="Arial" w:cs="Arial"/>
          <w:b/>
        </w:rPr>
      </w:pPr>
      <w:r w:rsidRPr="006E2979">
        <w:rPr>
          <w:rFonts w:ascii="Arial" w:hAnsi="Arial" w:cs="Arial"/>
          <w:b/>
        </w:rPr>
        <w:t>Nr sprawy: WI.271.20.2024</w:t>
      </w:r>
    </w:p>
    <w:p w:rsidR="00CA4E72" w:rsidRPr="00264985" w:rsidRDefault="00CA4E72" w:rsidP="00CA4E72"/>
    <w:p w:rsidR="00CA4E72" w:rsidRPr="004C4E95" w:rsidRDefault="00CA4E72" w:rsidP="00CA4E72">
      <w:pPr>
        <w:spacing w:line="276" w:lineRule="auto"/>
        <w:rPr>
          <w:rFonts w:ascii="Arial" w:hAnsi="Arial" w:cs="Arial"/>
          <w:b/>
        </w:rPr>
      </w:pPr>
      <w:r w:rsidRPr="00C3282C">
        <w:rPr>
          <w:rFonts w:ascii="Arial" w:hAnsi="Arial" w:cs="Arial"/>
          <w:b/>
        </w:rPr>
        <w:t>Wykonawca:</w:t>
      </w:r>
    </w:p>
    <w:p w:rsidR="00CA4E72" w:rsidRPr="004C4E95" w:rsidRDefault="00CA4E72" w:rsidP="00CA4E72">
      <w:pPr>
        <w:tabs>
          <w:tab w:val="left" w:pos="1134"/>
          <w:tab w:val="left" w:leader="dot" w:pos="6804"/>
        </w:tabs>
        <w:spacing w:line="276" w:lineRule="auto"/>
        <w:rPr>
          <w:rFonts w:ascii="Arial" w:hAnsi="Arial" w:cs="Arial"/>
        </w:rPr>
      </w:pPr>
      <w:r>
        <w:rPr>
          <w:rFonts w:ascii="Arial" w:hAnsi="Arial" w:cs="Arial"/>
        </w:rPr>
        <w:t>A</w:t>
      </w:r>
      <w:r w:rsidRPr="004C4E95">
        <w:rPr>
          <w:rFonts w:ascii="Arial" w:hAnsi="Arial" w:cs="Arial"/>
        </w:rPr>
        <w:t>dres</w:t>
      </w:r>
      <w:r>
        <w:rPr>
          <w:rFonts w:ascii="Arial" w:hAnsi="Arial" w:cs="Arial"/>
        </w:rPr>
        <w:t>:</w:t>
      </w:r>
      <w:r w:rsidRPr="004C4E95">
        <w:rPr>
          <w:rFonts w:ascii="Arial" w:hAnsi="Arial" w:cs="Arial"/>
        </w:rPr>
        <w:t xml:space="preserve"> </w:t>
      </w:r>
      <w:r>
        <w:rPr>
          <w:rFonts w:ascii="Arial" w:hAnsi="Arial" w:cs="Arial"/>
        </w:rPr>
        <w:tab/>
      </w:r>
      <w:r>
        <w:rPr>
          <w:rFonts w:ascii="Arial" w:hAnsi="Arial" w:cs="Arial"/>
        </w:rPr>
        <w:tab/>
      </w:r>
    </w:p>
    <w:p w:rsidR="00CA4E72" w:rsidRPr="004C4E95" w:rsidRDefault="00CA4E72" w:rsidP="00CA4E72">
      <w:pPr>
        <w:tabs>
          <w:tab w:val="left" w:pos="1134"/>
          <w:tab w:val="left" w:leader="dot" w:pos="6804"/>
        </w:tabs>
        <w:spacing w:line="276" w:lineRule="auto"/>
        <w:rPr>
          <w:rFonts w:ascii="Arial" w:hAnsi="Arial" w:cs="Arial"/>
        </w:rPr>
      </w:pPr>
      <w:r>
        <w:rPr>
          <w:rFonts w:ascii="Arial" w:hAnsi="Arial" w:cs="Arial"/>
        </w:rPr>
        <w:t>W</w:t>
      </w:r>
      <w:r w:rsidRPr="004C4E95">
        <w:rPr>
          <w:rFonts w:ascii="Arial" w:hAnsi="Arial" w:cs="Arial"/>
        </w:rPr>
        <w:t>ojewództwo</w:t>
      </w:r>
      <w:r>
        <w:rPr>
          <w:rFonts w:ascii="Arial" w:hAnsi="Arial" w:cs="Arial"/>
        </w:rPr>
        <w:t>:</w:t>
      </w:r>
      <w:r w:rsidRPr="004C4E95">
        <w:rPr>
          <w:rFonts w:ascii="Arial" w:hAnsi="Arial" w:cs="Arial"/>
        </w:rPr>
        <w:t xml:space="preserve"> </w:t>
      </w:r>
      <w:r>
        <w:rPr>
          <w:rFonts w:ascii="Arial" w:hAnsi="Arial" w:cs="Arial"/>
        </w:rPr>
        <w:tab/>
      </w:r>
    </w:p>
    <w:p w:rsidR="00CA4E72" w:rsidRPr="004C4E95" w:rsidRDefault="00CA4E72" w:rsidP="00CA4E72">
      <w:pPr>
        <w:tabs>
          <w:tab w:val="left" w:pos="1134"/>
          <w:tab w:val="left" w:leader="dot" w:pos="6804"/>
        </w:tabs>
        <w:spacing w:line="276" w:lineRule="auto"/>
        <w:rPr>
          <w:rFonts w:ascii="Arial" w:hAnsi="Arial" w:cs="Arial"/>
        </w:rPr>
      </w:pPr>
      <w:r w:rsidRPr="004C4E95">
        <w:rPr>
          <w:rFonts w:ascii="Arial" w:hAnsi="Arial" w:cs="Arial"/>
        </w:rPr>
        <w:t>REGON</w:t>
      </w:r>
      <w:r>
        <w:rPr>
          <w:rFonts w:ascii="Arial" w:hAnsi="Arial" w:cs="Arial"/>
        </w:rPr>
        <w:t>:</w:t>
      </w:r>
      <w:r w:rsidRPr="004C4E95">
        <w:rPr>
          <w:rFonts w:ascii="Arial" w:hAnsi="Arial" w:cs="Arial"/>
        </w:rPr>
        <w:t xml:space="preserve"> </w:t>
      </w:r>
      <w:r>
        <w:rPr>
          <w:rFonts w:ascii="Arial" w:hAnsi="Arial" w:cs="Arial"/>
        </w:rPr>
        <w:tab/>
      </w:r>
      <w:r>
        <w:rPr>
          <w:rFonts w:ascii="Arial" w:hAnsi="Arial" w:cs="Arial"/>
        </w:rPr>
        <w:tab/>
      </w:r>
    </w:p>
    <w:p w:rsidR="00CA4E72" w:rsidRDefault="00CA4E72" w:rsidP="00CA4E72">
      <w:pPr>
        <w:tabs>
          <w:tab w:val="left" w:pos="1134"/>
          <w:tab w:val="left" w:leader="dot" w:pos="6804"/>
        </w:tabs>
        <w:spacing w:line="276" w:lineRule="auto"/>
        <w:rPr>
          <w:rFonts w:ascii="Arial" w:hAnsi="Arial" w:cs="Arial"/>
        </w:rPr>
      </w:pPr>
      <w:r w:rsidRPr="004C4E95">
        <w:rPr>
          <w:rFonts w:ascii="Arial" w:hAnsi="Arial" w:cs="Arial"/>
        </w:rPr>
        <w:t>NIP</w:t>
      </w:r>
      <w:r>
        <w:rPr>
          <w:rFonts w:ascii="Arial" w:hAnsi="Arial" w:cs="Arial"/>
        </w:rPr>
        <w:t>:</w:t>
      </w:r>
      <w:r w:rsidRPr="004C4E95">
        <w:rPr>
          <w:rFonts w:ascii="Arial" w:hAnsi="Arial" w:cs="Arial"/>
        </w:rPr>
        <w:t xml:space="preserve"> </w:t>
      </w:r>
      <w:r>
        <w:rPr>
          <w:rFonts w:ascii="Arial" w:hAnsi="Arial" w:cs="Arial"/>
        </w:rPr>
        <w:tab/>
      </w:r>
      <w:r>
        <w:rPr>
          <w:rFonts w:ascii="Arial" w:hAnsi="Arial" w:cs="Arial"/>
        </w:rPr>
        <w:tab/>
      </w:r>
    </w:p>
    <w:p w:rsidR="00CA4E72" w:rsidRPr="004C4E95" w:rsidRDefault="00CA4E72" w:rsidP="00CA4E72">
      <w:pPr>
        <w:tabs>
          <w:tab w:val="left" w:pos="1134"/>
          <w:tab w:val="left" w:leader="dot" w:pos="6804"/>
        </w:tabs>
        <w:spacing w:line="276" w:lineRule="auto"/>
        <w:rPr>
          <w:rFonts w:ascii="Arial" w:hAnsi="Arial" w:cs="Arial"/>
        </w:rPr>
      </w:pPr>
      <w:r>
        <w:rPr>
          <w:rFonts w:ascii="Arial" w:hAnsi="Arial" w:cs="Arial"/>
        </w:rPr>
        <w:t xml:space="preserve">KRS: </w:t>
      </w:r>
      <w:r>
        <w:rPr>
          <w:rFonts w:ascii="Arial" w:hAnsi="Arial" w:cs="Arial"/>
        </w:rPr>
        <w:tab/>
      </w:r>
      <w:r>
        <w:rPr>
          <w:rFonts w:ascii="Arial" w:hAnsi="Arial" w:cs="Arial"/>
        </w:rPr>
        <w:tab/>
      </w:r>
    </w:p>
    <w:p w:rsidR="00CA4E72" w:rsidRPr="004C4E95" w:rsidRDefault="00CA4E72" w:rsidP="00CA4E72">
      <w:pPr>
        <w:spacing w:line="276" w:lineRule="auto"/>
        <w:rPr>
          <w:rFonts w:ascii="Arial" w:hAnsi="Arial" w:cs="Arial"/>
        </w:rPr>
      </w:pPr>
      <w:r w:rsidRPr="004C4E95">
        <w:rPr>
          <w:rFonts w:ascii="Arial" w:hAnsi="Arial" w:cs="Arial"/>
        </w:rPr>
        <w:t>reprezentowany przez:</w:t>
      </w:r>
    </w:p>
    <w:p w:rsidR="00CA4E72" w:rsidRPr="004C4E95" w:rsidRDefault="00CA4E72" w:rsidP="00CA4E72">
      <w:pPr>
        <w:tabs>
          <w:tab w:val="left" w:pos="5670"/>
          <w:tab w:val="left" w:leader="dot" w:pos="7938"/>
        </w:tabs>
        <w:spacing w:line="276" w:lineRule="auto"/>
        <w:rPr>
          <w:rFonts w:ascii="Arial" w:hAnsi="Arial" w:cs="Arial"/>
        </w:rPr>
      </w:pPr>
      <w:r>
        <w:rPr>
          <w:rFonts w:ascii="Arial" w:hAnsi="Arial" w:cs="Arial"/>
        </w:rPr>
        <w:t>i</w:t>
      </w:r>
      <w:r w:rsidRPr="004C4E95">
        <w:rPr>
          <w:rFonts w:ascii="Arial" w:hAnsi="Arial" w:cs="Arial"/>
        </w:rPr>
        <w:t>mię, nazwisko, stanowisko/podstawa do reprezentacji</w:t>
      </w:r>
      <w:r>
        <w:rPr>
          <w:rFonts w:ascii="Arial" w:hAnsi="Arial" w:cs="Arial"/>
        </w:rPr>
        <w:t xml:space="preserve">: </w:t>
      </w:r>
      <w:r>
        <w:rPr>
          <w:rFonts w:ascii="Arial" w:hAnsi="Arial" w:cs="Arial"/>
        </w:rPr>
        <w:tab/>
      </w:r>
      <w:r>
        <w:rPr>
          <w:rFonts w:ascii="Arial" w:hAnsi="Arial" w:cs="Arial"/>
        </w:rPr>
        <w:tab/>
      </w:r>
    </w:p>
    <w:p w:rsidR="00CA4E72" w:rsidRPr="004C4E95" w:rsidRDefault="00CA4E72" w:rsidP="00CA4E72">
      <w:pPr>
        <w:tabs>
          <w:tab w:val="left" w:pos="6804"/>
          <w:tab w:val="left" w:leader="dot" w:pos="8789"/>
        </w:tabs>
        <w:spacing w:line="276" w:lineRule="auto"/>
        <w:rPr>
          <w:rFonts w:ascii="Arial" w:hAnsi="Arial" w:cs="Arial"/>
        </w:rPr>
      </w:pPr>
      <w:r>
        <w:rPr>
          <w:rFonts w:ascii="Arial" w:hAnsi="Arial" w:cs="Arial"/>
        </w:rPr>
        <w:t>a</w:t>
      </w:r>
      <w:r w:rsidRPr="004C4E95">
        <w:rPr>
          <w:rFonts w:ascii="Arial" w:hAnsi="Arial" w:cs="Arial"/>
        </w:rPr>
        <w:t>dres e-mail</w:t>
      </w:r>
      <w:r>
        <w:rPr>
          <w:rFonts w:ascii="Arial" w:hAnsi="Arial" w:cs="Arial"/>
        </w:rPr>
        <w:t>,</w:t>
      </w:r>
      <w:r w:rsidRPr="004C4E95">
        <w:rPr>
          <w:rFonts w:ascii="Arial" w:hAnsi="Arial" w:cs="Arial"/>
        </w:rPr>
        <w:t xml:space="preserve"> na który Zamawiający ma przesyłać korespondencję</w:t>
      </w:r>
      <w:r>
        <w:rPr>
          <w:rFonts w:ascii="Arial" w:hAnsi="Arial" w:cs="Arial"/>
        </w:rPr>
        <w:t xml:space="preserve">: </w:t>
      </w:r>
      <w:r>
        <w:rPr>
          <w:rFonts w:ascii="Arial" w:hAnsi="Arial" w:cs="Arial"/>
        </w:rPr>
        <w:tab/>
      </w:r>
      <w:r>
        <w:rPr>
          <w:rFonts w:ascii="Arial" w:hAnsi="Arial" w:cs="Arial"/>
        </w:rPr>
        <w:tab/>
      </w:r>
    </w:p>
    <w:p w:rsidR="00CA4E72" w:rsidRPr="000519D8" w:rsidRDefault="00CA4E72" w:rsidP="00CA4E72">
      <w:pPr>
        <w:spacing w:line="276" w:lineRule="auto"/>
        <w:rPr>
          <w:rFonts w:ascii="Arial" w:hAnsi="Arial" w:cs="Arial"/>
          <w:b/>
          <w:sz w:val="24"/>
          <w:szCs w:val="24"/>
        </w:rPr>
      </w:pPr>
      <w:r w:rsidRPr="000519D8">
        <w:rPr>
          <w:rFonts w:ascii="Arial" w:hAnsi="Arial" w:cs="Arial"/>
          <w:b/>
          <w:sz w:val="24"/>
          <w:szCs w:val="24"/>
        </w:rPr>
        <w:t>OFERTA</w:t>
      </w:r>
    </w:p>
    <w:p w:rsidR="00CA4E72" w:rsidRPr="00962CCA" w:rsidRDefault="00CA4E72" w:rsidP="00CA4E72">
      <w:pPr>
        <w:tabs>
          <w:tab w:val="left" w:pos="4065"/>
        </w:tabs>
        <w:spacing w:after="0" w:line="276" w:lineRule="auto"/>
        <w:rPr>
          <w:rFonts w:ascii="Arial" w:hAnsi="Arial" w:cs="Arial"/>
          <w:b/>
          <w:sz w:val="24"/>
          <w:szCs w:val="24"/>
        </w:rPr>
      </w:pPr>
      <w:r w:rsidRPr="00962CCA">
        <w:rPr>
          <w:rFonts w:ascii="Arial" w:hAnsi="Arial" w:cs="Arial"/>
          <w:b/>
          <w:sz w:val="24"/>
          <w:szCs w:val="24"/>
        </w:rPr>
        <w:t>MIASTO MIŃSK MAZOWIECKI</w:t>
      </w:r>
    </w:p>
    <w:p w:rsidR="00CA4E72" w:rsidRPr="00962CCA" w:rsidRDefault="00CA4E72" w:rsidP="00CA4E72">
      <w:pPr>
        <w:spacing w:after="0" w:line="276" w:lineRule="auto"/>
        <w:rPr>
          <w:rFonts w:ascii="Arial" w:hAnsi="Arial" w:cs="Arial"/>
          <w:b/>
          <w:sz w:val="24"/>
          <w:szCs w:val="24"/>
        </w:rPr>
      </w:pPr>
      <w:r w:rsidRPr="00962CCA">
        <w:rPr>
          <w:rFonts w:ascii="Arial" w:hAnsi="Arial" w:cs="Arial"/>
          <w:b/>
          <w:sz w:val="24"/>
          <w:szCs w:val="24"/>
        </w:rPr>
        <w:t>ul. Konstytucji 3 Maja 1</w:t>
      </w:r>
    </w:p>
    <w:p w:rsidR="00CA4E72" w:rsidRPr="00962CCA" w:rsidRDefault="00CA4E72" w:rsidP="00CA4E72">
      <w:pPr>
        <w:spacing w:after="0" w:line="276" w:lineRule="auto"/>
        <w:rPr>
          <w:rFonts w:ascii="Arial" w:hAnsi="Arial" w:cs="Arial"/>
          <w:b/>
          <w:sz w:val="24"/>
          <w:szCs w:val="24"/>
        </w:rPr>
      </w:pPr>
      <w:r w:rsidRPr="00962CCA">
        <w:rPr>
          <w:rFonts w:ascii="Arial" w:hAnsi="Arial" w:cs="Arial"/>
          <w:b/>
          <w:sz w:val="24"/>
          <w:szCs w:val="24"/>
        </w:rPr>
        <w:t>05-300 Mińsk Mazowiecki</w:t>
      </w:r>
    </w:p>
    <w:p w:rsidR="00CA4E72" w:rsidRPr="00C3282C" w:rsidRDefault="00CA4E72" w:rsidP="00CA4E72">
      <w:pPr>
        <w:spacing w:line="276" w:lineRule="auto"/>
        <w:rPr>
          <w:rFonts w:ascii="Arial" w:hAnsi="Arial" w:cs="Arial"/>
          <w:sz w:val="24"/>
          <w:szCs w:val="24"/>
        </w:rPr>
      </w:pPr>
      <w:r w:rsidRPr="00C3282C">
        <w:rPr>
          <w:rFonts w:ascii="Arial" w:hAnsi="Arial" w:cs="Arial"/>
          <w:sz w:val="24"/>
          <w:szCs w:val="24"/>
        </w:rPr>
        <w:t xml:space="preserve">W odpowiedzi na ogłoszenie o zamówieniu publicznym pn. </w:t>
      </w:r>
      <w:r w:rsidRPr="002E178D">
        <w:rPr>
          <w:rFonts w:ascii="Arial" w:hAnsi="Arial" w:cs="Arial"/>
          <w:b/>
          <w:sz w:val="24"/>
          <w:szCs w:val="24"/>
        </w:rPr>
        <w:t>„</w:t>
      </w:r>
      <w:r>
        <w:rPr>
          <w:rFonts w:ascii="Arial" w:hAnsi="Arial" w:cs="Arial"/>
          <w:b/>
          <w:sz w:val="24"/>
          <w:szCs w:val="24"/>
        </w:rPr>
        <w:t>Ubezpieczenie mienia i innych interesów Miasta Mińsk Mazowiecki wraz z jednostkami organizacyjnymi</w:t>
      </w:r>
      <w:r w:rsidRPr="00C3282C">
        <w:rPr>
          <w:rFonts w:ascii="Arial" w:hAnsi="Arial" w:cs="Arial"/>
          <w:b/>
          <w:sz w:val="24"/>
          <w:szCs w:val="24"/>
        </w:rPr>
        <w:t>”</w:t>
      </w:r>
      <w:r>
        <w:rPr>
          <w:rFonts w:ascii="Arial" w:hAnsi="Arial" w:cs="Arial"/>
          <w:b/>
          <w:sz w:val="24"/>
          <w:szCs w:val="24"/>
        </w:rPr>
        <w:t xml:space="preserve"> </w:t>
      </w:r>
      <w:r w:rsidRPr="00AC1D0A">
        <w:rPr>
          <w:rFonts w:ascii="Arial" w:hAnsi="Arial" w:cs="Arial"/>
          <w:b/>
          <w:sz w:val="24"/>
          <w:szCs w:val="24"/>
        </w:rPr>
        <w:t>Część I</w:t>
      </w:r>
      <w:r>
        <w:rPr>
          <w:rFonts w:ascii="Arial" w:hAnsi="Arial" w:cs="Arial"/>
          <w:b/>
          <w:sz w:val="24"/>
          <w:szCs w:val="24"/>
        </w:rPr>
        <w:t>II</w:t>
      </w:r>
      <w:r w:rsidRPr="00AC1D0A">
        <w:rPr>
          <w:rFonts w:ascii="Arial" w:hAnsi="Arial" w:cs="Arial"/>
          <w:b/>
          <w:sz w:val="24"/>
          <w:szCs w:val="24"/>
        </w:rPr>
        <w:t xml:space="preserve"> zamówienia - „Ubezpieczenie</w:t>
      </w:r>
      <w:r>
        <w:rPr>
          <w:rFonts w:ascii="Arial" w:hAnsi="Arial" w:cs="Arial"/>
          <w:b/>
          <w:sz w:val="24"/>
          <w:szCs w:val="24"/>
        </w:rPr>
        <w:t xml:space="preserve"> </w:t>
      </w:r>
      <w:r w:rsidRPr="00C06EAE">
        <w:rPr>
          <w:rFonts w:ascii="Arial" w:hAnsi="Arial" w:cs="Arial"/>
          <w:b/>
          <w:bCs/>
          <w:sz w:val="24"/>
          <w:szCs w:val="24"/>
        </w:rPr>
        <w:t>następstw nieszczęśliwych wypadków członków Ochotniczych Straży Pożarnych</w:t>
      </w:r>
      <w:r>
        <w:rPr>
          <w:rFonts w:ascii="Arial" w:hAnsi="Arial" w:cs="Arial"/>
          <w:b/>
          <w:bCs/>
          <w:sz w:val="24"/>
          <w:szCs w:val="24"/>
        </w:rPr>
        <w:t xml:space="preserve">” </w:t>
      </w:r>
      <w:r w:rsidRPr="00C3282C">
        <w:rPr>
          <w:rFonts w:ascii="Arial" w:hAnsi="Arial" w:cs="Arial"/>
          <w:sz w:val="24"/>
          <w:szCs w:val="24"/>
        </w:rPr>
        <w:t xml:space="preserve">zamieszczone w Biuletynie Zamówień Publicznych, </w:t>
      </w:r>
      <w:r w:rsidRPr="00C175C5">
        <w:rPr>
          <w:rFonts w:ascii="Arial" w:hAnsi="Arial" w:cs="Arial"/>
          <w:sz w:val="24"/>
          <w:szCs w:val="24"/>
        </w:rPr>
        <w:t xml:space="preserve">na </w:t>
      </w:r>
      <w:r w:rsidRPr="00D302DF">
        <w:rPr>
          <w:rStyle w:val="Hipercze"/>
          <w:rFonts w:ascii="Arial" w:hAnsi="Arial" w:cs="Arial"/>
          <w:color w:val="auto"/>
          <w:sz w:val="24"/>
          <w:szCs w:val="24"/>
          <w:u w:val="none"/>
        </w:rPr>
        <w:t>stronie internetowej postępowania</w:t>
      </w:r>
      <w:r w:rsidRPr="00C3282C">
        <w:rPr>
          <w:rFonts w:ascii="Arial" w:hAnsi="Arial" w:cs="Arial"/>
          <w:sz w:val="24"/>
          <w:szCs w:val="24"/>
        </w:rPr>
        <w:t xml:space="preserve"> </w:t>
      </w:r>
      <w:r w:rsidRPr="00AA13FF">
        <w:rPr>
          <w:rFonts w:ascii="Arial" w:hAnsi="Arial" w:cs="Arial"/>
          <w:sz w:val="24"/>
          <w:szCs w:val="24"/>
        </w:rPr>
        <w:t>https://platformazakupowa.pl/transakcja/997998</w:t>
      </w:r>
      <w:r w:rsidRPr="00AA13FF">
        <w:rPr>
          <w:rFonts w:ascii="Arial" w:hAnsi="Arial" w:cs="Arial"/>
          <w:b/>
          <w:sz w:val="24"/>
          <w:szCs w:val="24"/>
        </w:rPr>
        <w:t xml:space="preserve"> </w:t>
      </w:r>
      <w:r w:rsidRPr="00C3282C">
        <w:rPr>
          <w:rFonts w:ascii="Arial" w:hAnsi="Arial" w:cs="Arial"/>
          <w:sz w:val="24"/>
          <w:szCs w:val="24"/>
        </w:rPr>
        <w:t>dotyczące postępowania prow</w:t>
      </w:r>
      <w:r>
        <w:rPr>
          <w:rFonts w:ascii="Arial" w:hAnsi="Arial" w:cs="Arial"/>
          <w:sz w:val="24"/>
          <w:szCs w:val="24"/>
        </w:rPr>
        <w:t xml:space="preserve">adzonego w trybie podstawowym bez </w:t>
      </w:r>
      <w:r w:rsidRPr="00053452">
        <w:rPr>
          <w:rFonts w:ascii="Arial" w:hAnsi="Arial" w:cs="Arial"/>
          <w:sz w:val="24"/>
          <w:szCs w:val="24"/>
        </w:rPr>
        <w:t>negocjacji</w:t>
      </w:r>
      <w:r>
        <w:rPr>
          <w:rFonts w:ascii="Arial" w:hAnsi="Arial" w:cs="Arial"/>
          <w:sz w:val="24"/>
          <w:szCs w:val="24"/>
        </w:rPr>
        <w:t>,</w:t>
      </w:r>
      <w:r w:rsidRPr="00053452">
        <w:rPr>
          <w:rFonts w:ascii="Arial" w:hAnsi="Arial" w:cs="Arial"/>
          <w:sz w:val="24"/>
          <w:szCs w:val="24"/>
        </w:rPr>
        <w:t xml:space="preserve"> </w:t>
      </w:r>
      <w:r w:rsidRPr="00C3282C">
        <w:rPr>
          <w:rFonts w:ascii="Arial" w:hAnsi="Arial" w:cs="Arial"/>
          <w:sz w:val="24"/>
          <w:szCs w:val="24"/>
        </w:rPr>
        <w:t xml:space="preserve">o wartości zamówienia nie przekraczającej progów unijnych o jakich stanowi art. 3 ustawy </w:t>
      </w:r>
      <w:r>
        <w:rPr>
          <w:rFonts w:ascii="Arial" w:hAnsi="Arial" w:cs="Arial"/>
          <w:sz w:val="24"/>
          <w:szCs w:val="24"/>
        </w:rPr>
        <w:t>Pzp:</w:t>
      </w:r>
    </w:p>
    <w:p w:rsidR="00CA4E72" w:rsidRPr="00802B0D" w:rsidRDefault="00CA4E72" w:rsidP="00CA4E72">
      <w:pPr>
        <w:pStyle w:val="Akapitzlist"/>
        <w:numPr>
          <w:ilvl w:val="3"/>
          <w:numId w:val="2"/>
        </w:numPr>
        <w:tabs>
          <w:tab w:val="left" w:pos="284"/>
        </w:tabs>
        <w:spacing w:after="0" w:line="276" w:lineRule="auto"/>
        <w:ind w:left="284" w:hanging="284"/>
        <w:rPr>
          <w:rFonts w:ascii="Arial" w:eastAsia="Calibri" w:hAnsi="Arial" w:cs="Arial"/>
          <w:b/>
          <w:sz w:val="24"/>
          <w:szCs w:val="24"/>
        </w:rPr>
      </w:pPr>
      <w:r w:rsidRPr="006F0E45">
        <w:rPr>
          <w:rFonts w:ascii="Arial" w:eastAsia="Calibri" w:hAnsi="Arial" w:cs="Arial"/>
          <w:sz w:val="24"/>
          <w:szCs w:val="24"/>
        </w:rPr>
        <w:t xml:space="preserve">Składam ofertę na wykonanie </w:t>
      </w:r>
      <w:r>
        <w:rPr>
          <w:rFonts w:ascii="Arial" w:eastAsia="Calibri" w:hAnsi="Arial" w:cs="Arial"/>
          <w:sz w:val="24"/>
          <w:szCs w:val="24"/>
        </w:rPr>
        <w:t>przedmiotu zamówienia</w:t>
      </w:r>
      <w:r w:rsidRPr="006F0E45">
        <w:rPr>
          <w:rFonts w:ascii="Arial" w:eastAsia="Calibri" w:hAnsi="Arial" w:cs="Arial"/>
          <w:b/>
          <w:bCs/>
          <w:sz w:val="24"/>
          <w:szCs w:val="24"/>
        </w:rPr>
        <w:t xml:space="preserve"> </w:t>
      </w:r>
      <w:r w:rsidRPr="006F0E45">
        <w:rPr>
          <w:rFonts w:ascii="Arial" w:eastAsia="Calibri" w:hAnsi="Arial" w:cs="Arial"/>
          <w:sz w:val="24"/>
          <w:szCs w:val="24"/>
        </w:rPr>
        <w:t xml:space="preserve">zgodnie z zakresem i opisem przedmiotu zamówienia za </w:t>
      </w:r>
      <w:r>
        <w:rPr>
          <w:rFonts w:ascii="Arial" w:eastAsia="Calibri" w:hAnsi="Arial" w:cs="Arial"/>
          <w:sz w:val="24"/>
          <w:szCs w:val="24"/>
        </w:rPr>
        <w:t>łączną kwotę</w:t>
      </w:r>
      <w:r w:rsidRPr="006F0E45">
        <w:rPr>
          <w:rFonts w:ascii="Arial" w:eastAsia="Calibri" w:hAnsi="Arial" w:cs="Arial"/>
          <w:sz w:val="24"/>
          <w:szCs w:val="24"/>
        </w:rPr>
        <w:t>:........</w:t>
      </w:r>
      <w:r>
        <w:rPr>
          <w:rFonts w:ascii="Arial" w:eastAsia="Calibri" w:hAnsi="Arial" w:cs="Arial"/>
          <w:sz w:val="24"/>
          <w:szCs w:val="24"/>
        </w:rPr>
        <w:t>........................... zł, w tym:</w:t>
      </w:r>
    </w:p>
    <w:p w:rsidR="00CA4E72" w:rsidRPr="00987771" w:rsidRDefault="00CA4E72" w:rsidP="00CA4E72">
      <w:pPr>
        <w:pStyle w:val="Akapitzlist"/>
        <w:numPr>
          <w:ilvl w:val="4"/>
          <w:numId w:val="2"/>
        </w:numPr>
        <w:autoSpaceDE w:val="0"/>
        <w:autoSpaceDN w:val="0"/>
        <w:adjustRightInd w:val="0"/>
        <w:spacing w:after="0" w:line="276" w:lineRule="auto"/>
        <w:ind w:left="426"/>
        <w:rPr>
          <w:rFonts w:ascii="Arial" w:eastAsia="Calibri" w:hAnsi="Arial" w:cs="Arial"/>
          <w:sz w:val="24"/>
          <w:szCs w:val="24"/>
          <w:lang w:val="pl"/>
        </w:rPr>
      </w:pPr>
      <w:r w:rsidRPr="00987771">
        <w:rPr>
          <w:rFonts w:ascii="Arial" w:eastAsia="Calibri" w:hAnsi="Arial" w:cs="Arial"/>
          <w:sz w:val="24"/>
          <w:szCs w:val="24"/>
          <w:lang w:val="pl"/>
        </w:rPr>
        <w:t xml:space="preserve">wynagrodzenie z tytułu wykonania zamówienia podstawowego w kwocie ...................... zł </w:t>
      </w:r>
    </w:p>
    <w:p w:rsidR="00CA4E72" w:rsidRPr="005B3D4C" w:rsidRDefault="00CA4E72" w:rsidP="00CA4E72">
      <w:pPr>
        <w:pStyle w:val="Akapitzlist"/>
        <w:numPr>
          <w:ilvl w:val="4"/>
          <w:numId w:val="2"/>
        </w:numPr>
        <w:autoSpaceDE w:val="0"/>
        <w:autoSpaceDN w:val="0"/>
        <w:adjustRightInd w:val="0"/>
        <w:spacing w:after="0" w:line="276" w:lineRule="auto"/>
        <w:ind w:left="426"/>
        <w:rPr>
          <w:rFonts w:ascii="Arial" w:eastAsia="Calibri" w:hAnsi="Arial" w:cs="Arial"/>
          <w:sz w:val="24"/>
          <w:szCs w:val="24"/>
          <w:lang w:val="pl"/>
        </w:rPr>
      </w:pPr>
      <w:r w:rsidRPr="000C31DE">
        <w:rPr>
          <w:rFonts w:ascii="Arial" w:eastAsia="Calibri" w:hAnsi="Arial" w:cs="Arial"/>
          <w:sz w:val="24"/>
          <w:szCs w:val="24"/>
          <w:lang w:val="pl"/>
        </w:rPr>
        <w:t xml:space="preserve">wynagrodzenie z tytułu </w:t>
      </w:r>
      <w:r>
        <w:rPr>
          <w:rFonts w:ascii="Arial" w:eastAsia="Calibri" w:hAnsi="Arial" w:cs="Arial"/>
          <w:sz w:val="24"/>
          <w:szCs w:val="24"/>
          <w:lang w:val="pl"/>
        </w:rPr>
        <w:t>opcji</w:t>
      </w:r>
      <w:r w:rsidRPr="000C31DE">
        <w:rPr>
          <w:rFonts w:ascii="Arial" w:eastAsia="Calibri" w:hAnsi="Arial" w:cs="Arial"/>
          <w:sz w:val="24"/>
          <w:szCs w:val="24"/>
          <w:lang w:val="pl"/>
        </w:rPr>
        <w:t xml:space="preserve"> w kwocie ...................... zł </w:t>
      </w:r>
    </w:p>
    <w:p w:rsidR="00CA4E72" w:rsidRDefault="00CA4E72" w:rsidP="00CA4E72">
      <w:pPr>
        <w:widowControl w:val="0"/>
        <w:spacing w:before="240" w:line="276" w:lineRule="auto"/>
      </w:pPr>
      <w:r w:rsidRPr="00AC1D0A">
        <w:rPr>
          <w:rFonts w:ascii="Arial" w:hAnsi="Arial" w:cs="Arial"/>
          <w:i/>
          <w:iCs/>
        </w:rPr>
        <w:t>usługa zwolniona z podatku VAT zgodnie z art. 43 ust. 1 pkt 37 ustawy z dnia 11 marca 2004 r. o podatku od towarów i usług</w:t>
      </w:r>
    </w:p>
    <w:p w:rsidR="00CA4E72" w:rsidRPr="00353B5B" w:rsidRDefault="00CA4E72" w:rsidP="00CA4E72">
      <w:pPr>
        <w:widowControl w:val="0"/>
        <w:spacing w:before="120" w:line="276" w:lineRule="auto"/>
        <w:rPr>
          <w:rFonts w:ascii="Arial" w:hAnsi="Arial" w:cs="Arial"/>
          <w:b/>
          <w:bCs/>
          <w:i/>
        </w:rPr>
      </w:pPr>
      <w:r w:rsidRPr="00353B5B">
        <w:rPr>
          <w:rFonts w:ascii="Arial" w:hAnsi="Arial" w:cs="Arial"/>
          <w:b/>
          <w:bCs/>
          <w:i/>
        </w:rPr>
        <w:t>Formularz cenowy dotyczący części pierwszej zamówienia.</w:t>
      </w:r>
    </w:p>
    <w:p w:rsidR="00CA4E72" w:rsidRPr="00353B5B" w:rsidRDefault="00CA4E72" w:rsidP="00CA4E72">
      <w:pPr>
        <w:widowControl w:val="0"/>
        <w:spacing w:before="60" w:after="120" w:line="276" w:lineRule="auto"/>
        <w:rPr>
          <w:rFonts w:ascii="Arial" w:hAnsi="Arial" w:cs="Arial"/>
          <w:b/>
          <w:bCs/>
          <w:i/>
          <w:spacing w:val="-8"/>
        </w:rPr>
      </w:pPr>
      <w:r w:rsidRPr="00353B5B">
        <w:rPr>
          <w:rFonts w:ascii="Arial" w:hAnsi="Arial" w:cs="Arial"/>
          <w:b/>
          <w:bCs/>
          <w:i/>
          <w:spacing w:val="-8"/>
        </w:rPr>
        <w:t>Opis tabeli</w:t>
      </w:r>
      <w:r w:rsidRPr="00353B5B">
        <w:rPr>
          <w:rFonts w:ascii="Arial" w:hAnsi="Arial" w:cs="Arial"/>
          <w:i/>
          <w:spacing w:val="-8"/>
        </w:rPr>
        <w:t xml:space="preserve">: tabela składa się z trzech kolumn. W kolumnie pierwszej od lewej strony określono liczbę porządkową, w kolumnie drugiej zakres zamówienia poprzez wskazanie rodzaju ubezpieczenia, a w kolumnie trzeciej składkę za cały okres zamówienia, w odniesieniu do danego rodzaju ubezpieczenia. Ostatni wiersz tabeli, na samym jej dole, zawiera podsumowanie składek, </w:t>
      </w:r>
      <w:r w:rsidRPr="00353B5B">
        <w:rPr>
          <w:rFonts w:ascii="Arial" w:hAnsi="Arial" w:cs="Arial"/>
          <w:i/>
          <w:spacing w:val="-8"/>
        </w:rPr>
        <w:lastRenderedPageBreak/>
        <w:t>czyli składkę łączną za cał</w:t>
      </w:r>
      <w:r>
        <w:rPr>
          <w:rFonts w:ascii="Arial" w:hAnsi="Arial" w:cs="Arial"/>
          <w:i/>
          <w:spacing w:val="-8"/>
        </w:rPr>
        <w:t>e</w:t>
      </w:r>
      <w:r w:rsidRPr="00353B5B">
        <w:rPr>
          <w:rFonts w:ascii="Arial" w:hAnsi="Arial" w:cs="Arial"/>
          <w:i/>
          <w:spacing w:val="-8"/>
        </w:rPr>
        <w:t xml:space="preserve"> zamówieni</w:t>
      </w:r>
      <w:r>
        <w:rPr>
          <w:rFonts w:ascii="Arial" w:hAnsi="Arial" w:cs="Arial"/>
          <w:i/>
          <w:spacing w:val="-8"/>
        </w:rPr>
        <w:t>e określone w części III wraz z opcją</w:t>
      </w:r>
      <w:r w:rsidRPr="00353B5B">
        <w:rPr>
          <w:rFonts w:ascii="Arial" w:hAnsi="Arial" w:cs="Arial"/>
          <w:i/>
          <w:spacing w:val="-8"/>
        </w:rPr>
        <w:t>.</w:t>
      </w:r>
      <w:r w:rsidRPr="00353B5B">
        <w:rPr>
          <w:rFonts w:ascii="Arial" w:hAnsi="Arial" w:cs="Arial"/>
          <w:b/>
          <w:bCs/>
          <w:i/>
          <w:spacing w:val="-8"/>
        </w:rPr>
        <w:t xml:space="preserve"> </w:t>
      </w:r>
    </w:p>
    <w:tbl>
      <w:tblPr>
        <w:tblW w:w="960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94"/>
        <w:gridCol w:w="7272"/>
        <w:gridCol w:w="1642"/>
      </w:tblGrid>
      <w:tr w:rsidR="00CA4E72" w:rsidRPr="00535036" w:rsidTr="00B54B31">
        <w:trPr>
          <w:trHeight w:val="510"/>
          <w:jc w:val="center"/>
        </w:trPr>
        <w:tc>
          <w:tcPr>
            <w:tcW w:w="9608" w:type="dxa"/>
            <w:gridSpan w:val="3"/>
            <w:vAlign w:val="center"/>
          </w:tcPr>
          <w:p w:rsidR="00CA4E72" w:rsidRPr="00535036" w:rsidRDefault="00CA4E72" w:rsidP="00B54B31">
            <w:pPr>
              <w:widowControl w:val="0"/>
              <w:spacing w:line="276" w:lineRule="auto"/>
              <w:rPr>
                <w:rFonts w:ascii="Arial" w:hAnsi="Arial" w:cs="Arial"/>
                <w:b/>
                <w:spacing w:val="-4"/>
                <w:sz w:val="24"/>
                <w:szCs w:val="24"/>
                <w:lang w:eastAsia="pl-PL"/>
              </w:rPr>
            </w:pPr>
            <w:r w:rsidRPr="00535036">
              <w:rPr>
                <w:rFonts w:ascii="Arial" w:hAnsi="Arial" w:cs="Arial"/>
                <w:b/>
                <w:spacing w:val="-4"/>
                <w:sz w:val="24"/>
                <w:szCs w:val="24"/>
                <w:lang w:eastAsia="pl-PL"/>
              </w:rPr>
              <w:t>FORMULARZ CENOWY</w:t>
            </w:r>
          </w:p>
        </w:tc>
      </w:tr>
      <w:tr w:rsidR="00CA4E72" w:rsidRPr="00535036" w:rsidTr="00B54B31">
        <w:trPr>
          <w:trHeight w:val="510"/>
          <w:jc w:val="center"/>
        </w:trPr>
        <w:tc>
          <w:tcPr>
            <w:tcW w:w="694" w:type="dxa"/>
            <w:shd w:val="clear" w:color="auto" w:fill="auto"/>
            <w:vAlign w:val="center"/>
          </w:tcPr>
          <w:p w:rsidR="00CA4E72" w:rsidRPr="00535036" w:rsidRDefault="00CA4E72" w:rsidP="00B54B31">
            <w:pPr>
              <w:widowControl w:val="0"/>
              <w:spacing w:line="276" w:lineRule="auto"/>
              <w:rPr>
                <w:rFonts w:ascii="Arial" w:hAnsi="Arial" w:cs="Arial"/>
                <w:b/>
                <w:spacing w:val="-4"/>
                <w:sz w:val="24"/>
                <w:szCs w:val="24"/>
                <w:lang w:eastAsia="pl-PL"/>
              </w:rPr>
            </w:pPr>
            <w:r w:rsidRPr="00535036">
              <w:rPr>
                <w:rFonts w:ascii="Arial" w:hAnsi="Arial" w:cs="Arial"/>
                <w:b/>
                <w:spacing w:val="-4"/>
                <w:sz w:val="24"/>
                <w:szCs w:val="24"/>
                <w:lang w:eastAsia="pl-PL"/>
              </w:rPr>
              <w:t>lp.</w:t>
            </w:r>
          </w:p>
        </w:tc>
        <w:tc>
          <w:tcPr>
            <w:tcW w:w="7272" w:type="dxa"/>
            <w:shd w:val="clear" w:color="auto" w:fill="auto"/>
            <w:vAlign w:val="center"/>
          </w:tcPr>
          <w:p w:rsidR="00CA4E72" w:rsidRPr="00535036" w:rsidRDefault="00CA4E72" w:rsidP="00B54B31">
            <w:pPr>
              <w:widowControl w:val="0"/>
              <w:spacing w:line="276" w:lineRule="auto"/>
              <w:rPr>
                <w:rFonts w:ascii="Arial" w:hAnsi="Arial" w:cs="Arial"/>
                <w:b/>
                <w:spacing w:val="-4"/>
                <w:sz w:val="24"/>
                <w:szCs w:val="24"/>
                <w:lang w:eastAsia="pl-PL"/>
              </w:rPr>
            </w:pPr>
            <w:r w:rsidRPr="00535036">
              <w:rPr>
                <w:rFonts w:ascii="Arial" w:hAnsi="Arial" w:cs="Arial"/>
                <w:b/>
                <w:spacing w:val="-4"/>
                <w:sz w:val="24"/>
                <w:szCs w:val="24"/>
                <w:lang w:eastAsia="pl-PL"/>
              </w:rPr>
              <w:t>Zakres zamówienia</w:t>
            </w:r>
          </w:p>
        </w:tc>
        <w:tc>
          <w:tcPr>
            <w:tcW w:w="1642" w:type="dxa"/>
            <w:shd w:val="clear" w:color="auto" w:fill="auto"/>
            <w:vAlign w:val="center"/>
          </w:tcPr>
          <w:p w:rsidR="00CA4E72" w:rsidRPr="00535036" w:rsidRDefault="00CA4E72" w:rsidP="00073184">
            <w:pPr>
              <w:widowControl w:val="0"/>
              <w:spacing w:line="276" w:lineRule="auto"/>
              <w:rPr>
                <w:rFonts w:ascii="Arial" w:hAnsi="Arial" w:cs="Arial"/>
                <w:b/>
                <w:spacing w:val="-4"/>
                <w:sz w:val="24"/>
                <w:szCs w:val="24"/>
                <w:lang w:eastAsia="pl-PL"/>
              </w:rPr>
            </w:pPr>
            <w:r w:rsidRPr="00535036">
              <w:rPr>
                <w:rFonts w:ascii="Arial" w:hAnsi="Arial" w:cs="Arial"/>
                <w:b/>
                <w:spacing w:val="-4"/>
                <w:sz w:val="24"/>
                <w:szCs w:val="24"/>
                <w:lang w:eastAsia="pl-PL"/>
              </w:rPr>
              <w:t xml:space="preserve">Składka za </w:t>
            </w:r>
            <w:r w:rsidR="00073184">
              <w:rPr>
                <w:rFonts w:ascii="Arial" w:hAnsi="Arial" w:cs="Arial"/>
                <w:b/>
                <w:spacing w:val="-4"/>
                <w:sz w:val="24"/>
                <w:szCs w:val="24"/>
                <w:lang w:eastAsia="pl-PL"/>
              </w:rPr>
              <w:t>okres od 01.01.2025 r. do 31.12.2025 r.</w:t>
            </w:r>
            <w:bookmarkStart w:id="0" w:name="_GoBack"/>
            <w:bookmarkEnd w:id="0"/>
            <w:r>
              <w:rPr>
                <w:rFonts w:ascii="Arial" w:hAnsi="Arial" w:cs="Arial"/>
                <w:b/>
                <w:spacing w:val="-4"/>
                <w:sz w:val="24"/>
                <w:szCs w:val="24"/>
                <w:lang w:eastAsia="pl-PL"/>
              </w:rPr>
              <w:t xml:space="preserve"> w złotych</w:t>
            </w:r>
          </w:p>
        </w:tc>
      </w:tr>
      <w:tr w:rsidR="00CA4E72" w:rsidRPr="00535036" w:rsidTr="00B54B31">
        <w:trPr>
          <w:trHeight w:val="510"/>
          <w:jc w:val="center"/>
        </w:trPr>
        <w:tc>
          <w:tcPr>
            <w:tcW w:w="694" w:type="dxa"/>
            <w:tcBorders>
              <w:bottom w:val="single" w:sz="12" w:space="0" w:color="auto"/>
            </w:tcBorders>
            <w:shd w:val="clear" w:color="auto" w:fill="auto"/>
            <w:vAlign w:val="center"/>
          </w:tcPr>
          <w:p w:rsidR="00CA4E72" w:rsidRPr="002A0921" w:rsidRDefault="00CA4E72" w:rsidP="00B54B31">
            <w:pPr>
              <w:widowControl w:val="0"/>
              <w:spacing w:line="276" w:lineRule="auto"/>
              <w:rPr>
                <w:rFonts w:ascii="Arial" w:hAnsi="Arial" w:cs="Arial"/>
                <w:b/>
                <w:bCs/>
                <w:spacing w:val="-4"/>
                <w:sz w:val="24"/>
                <w:szCs w:val="24"/>
                <w:lang w:eastAsia="pl-PL"/>
              </w:rPr>
            </w:pPr>
            <w:r w:rsidRPr="002A0921">
              <w:rPr>
                <w:rFonts w:ascii="Arial" w:hAnsi="Arial" w:cs="Arial"/>
                <w:b/>
                <w:bCs/>
                <w:spacing w:val="-4"/>
                <w:sz w:val="24"/>
                <w:szCs w:val="24"/>
                <w:lang w:eastAsia="pl-PL"/>
              </w:rPr>
              <w:t>1</w:t>
            </w:r>
          </w:p>
        </w:tc>
        <w:tc>
          <w:tcPr>
            <w:tcW w:w="7272" w:type="dxa"/>
            <w:tcBorders>
              <w:bottom w:val="single" w:sz="12" w:space="0" w:color="auto"/>
            </w:tcBorders>
            <w:shd w:val="clear" w:color="auto" w:fill="auto"/>
            <w:vAlign w:val="center"/>
          </w:tcPr>
          <w:p w:rsidR="00CA4E72" w:rsidRPr="00535036" w:rsidRDefault="00CA4E72" w:rsidP="00B54B31">
            <w:pPr>
              <w:widowControl w:val="0"/>
              <w:spacing w:line="276" w:lineRule="auto"/>
              <w:rPr>
                <w:rFonts w:ascii="Arial" w:hAnsi="Arial" w:cs="Arial"/>
                <w:spacing w:val="-4"/>
                <w:sz w:val="24"/>
                <w:szCs w:val="24"/>
                <w:lang w:eastAsia="pl-PL"/>
              </w:rPr>
            </w:pPr>
            <w:r w:rsidRPr="00535036">
              <w:rPr>
                <w:rFonts w:ascii="Arial" w:hAnsi="Arial" w:cs="Arial"/>
                <w:bCs/>
                <w:spacing w:val="-6"/>
                <w:sz w:val="24"/>
                <w:szCs w:val="24"/>
              </w:rPr>
              <w:t xml:space="preserve">Ubezpieczenie imienne członków Ochotniczych Straży Pożarnych </w:t>
            </w:r>
          </w:p>
        </w:tc>
        <w:tc>
          <w:tcPr>
            <w:tcW w:w="1642" w:type="dxa"/>
            <w:tcBorders>
              <w:bottom w:val="single" w:sz="12" w:space="0" w:color="auto"/>
            </w:tcBorders>
            <w:vAlign w:val="center"/>
          </w:tcPr>
          <w:p w:rsidR="00CA4E72" w:rsidRPr="00535036" w:rsidRDefault="00CA4E72" w:rsidP="00B54B31">
            <w:pPr>
              <w:widowControl w:val="0"/>
              <w:spacing w:line="276" w:lineRule="auto"/>
              <w:rPr>
                <w:rFonts w:ascii="Arial" w:hAnsi="Arial" w:cs="Arial"/>
                <w:bCs/>
                <w:spacing w:val="-4"/>
                <w:sz w:val="24"/>
                <w:szCs w:val="24"/>
                <w:lang w:eastAsia="pl-PL"/>
              </w:rPr>
            </w:pPr>
          </w:p>
        </w:tc>
      </w:tr>
      <w:tr w:rsidR="00CA4E72" w:rsidRPr="00535036" w:rsidTr="00B54B31">
        <w:trPr>
          <w:trHeight w:val="510"/>
          <w:jc w:val="center"/>
        </w:trPr>
        <w:tc>
          <w:tcPr>
            <w:tcW w:w="694" w:type="dxa"/>
            <w:tcBorders>
              <w:bottom w:val="single" w:sz="6" w:space="0" w:color="auto"/>
            </w:tcBorders>
            <w:shd w:val="clear" w:color="auto" w:fill="auto"/>
            <w:vAlign w:val="center"/>
          </w:tcPr>
          <w:p w:rsidR="00CA4E72" w:rsidRPr="002A0921" w:rsidRDefault="00CA4E72" w:rsidP="00B54B31">
            <w:pPr>
              <w:widowControl w:val="0"/>
              <w:spacing w:line="276" w:lineRule="auto"/>
              <w:rPr>
                <w:rFonts w:ascii="Arial" w:hAnsi="Arial" w:cs="Arial"/>
                <w:b/>
                <w:bCs/>
                <w:spacing w:val="-4"/>
                <w:sz w:val="24"/>
                <w:szCs w:val="24"/>
                <w:lang w:eastAsia="pl-PL"/>
              </w:rPr>
            </w:pPr>
            <w:r w:rsidRPr="002A0921">
              <w:rPr>
                <w:rFonts w:ascii="Arial" w:hAnsi="Arial" w:cs="Arial"/>
                <w:b/>
                <w:bCs/>
                <w:spacing w:val="-4"/>
                <w:sz w:val="24"/>
                <w:szCs w:val="24"/>
                <w:lang w:eastAsia="pl-PL"/>
              </w:rPr>
              <w:t>2</w:t>
            </w:r>
          </w:p>
        </w:tc>
        <w:tc>
          <w:tcPr>
            <w:tcW w:w="7272" w:type="dxa"/>
            <w:tcBorders>
              <w:bottom w:val="single" w:sz="6" w:space="0" w:color="auto"/>
            </w:tcBorders>
            <w:shd w:val="clear" w:color="auto" w:fill="auto"/>
          </w:tcPr>
          <w:p w:rsidR="00CA4E72" w:rsidRPr="00535036" w:rsidRDefault="00CA4E72" w:rsidP="00B54B31">
            <w:pPr>
              <w:widowControl w:val="0"/>
              <w:spacing w:line="276" w:lineRule="auto"/>
              <w:rPr>
                <w:rFonts w:ascii="Arial" w:hAnsi="Arial" w:cs="Arial"/>
                <w:spacing w:val="-4"/>
                <w:sz w:val="24"/>
                <w:szCs w:val="24"/>
                <w:lang w:eastAsia="pl-PL"/>
              </w:rPr>
            </w:pPr>
            <w:r w:rsidRPr="00535036">
              <w:rPr>
                <w:rFonts w:ascii="Arial" w:hAnsi="Arial" w:cs="Arial"/>
                <w:spacing w:val="-6"/>
                <w:sz w:val="24"/>
                <w:szCs w:val="24"/>
              </w:rPr>
              <w:t>Ubezpieczenie grupowe, bezimienne członków Ochotniczych Straży Pożarnych w związku z art. 10 ust. 1 pkt 2 ustawy z dnia z dnia 17 grudnia 2021 r. o ochotniczych strażach pożarnych</w:t>
            </w:r>
          </w:p>
        </w:tc>
        <w:tc>
          <w:tcPr>
            <w:tcW w:w="1642" w:type="dxa"/>
            <w:tcBorders>
              <w:bottom w:val="single" w:sz="6" w:space="0" w:color="auto"/>
            </w:tcBorders>
            <w:vAlign w:val="center"/>
          </w:tcPr>
          <w:p w:rsidR="00CA4E72" w:rsidRPr="00535036" w:rsidRDefault="00CA4E72" w:rsidP="00B54B31">
            <w:pPr>
              <w:widowControl w:val="0"/>
              <w:spacing w:line="276" w:lineRule="auto"/>
              <w:rPr>
                <w:rFonts w:ascii="Arial" w:hAnsi="Arial" w:cs="Arial"/>
                <w:bCs/>
                <w:spacing w:val="-4"/>
                <w:sz w:val="24"/>
                <w:szCs w:val="24"/>
                <w:lang w:eastAsia="pl-PL"/>
              </w:rPr>
            </w:pPr>
          </w:p>
        </w:tc>
      </w:tr>
      <w:tr w:rsidR="00CA4E72" w:rsidRPr="00535036" w:rsidTr="00B54B31">
        <w:trPr>
          <w:trHeight w:val="510"/>
          <w:jc w:val="center"/>
        </w:trPr>
        <w:tc>
          <w:tcPr>
            <w:tcW w:w="694" w:type="dxa"/>
            <w:tcBorders>
              <w:top w:val="single" w:sz="6" w:space="0" w:color="auto"/>
              <w:bottom w:val="single" w:sz="12" w:space="0" w:color="auto"/>
            </w:tcBorders>
            <w:shd w:val="clear" w:color="auto" w:fill="FFFFFF" w:themeFill="background1"/>
            <w:vAlign w:val="center"/>
          </w:tcPr>
          <w:p w:rsidR="00CA4E72" w:rsidRDefault="00CA4E72" w:rsidP="00B54B31">
            <w:pPr>
              <w:widowControl w:val="0"/>
              <w:spacing w:line="276" w:lineRule="auto"/>
              <w:rPr>
                <w:rFonts w:ascii="Arial" w:hAnsi="Arial" w:cs="Arial"/>
                <w:b/>
                <w:spacing w:val="-4"/>
                <w:sz w:val="24"/>
                <w:szCs w:val="24"/>
                <w:lang w:eastAsia="pl-PL"/>
              </w:rPr>
            </w:pPr>
            <w:r>
              <w:rPr>
                <w:rFonts w:ascii="Arial" w:hAnsi="Arial" w:cs="Arial"/>
                <w:b/>
                <w:spacing w:val="-4"/>
                <w:sz w:val="24"/>
                <w:szCs w:val="24"/>
                <w:lang w:eastAsia="pl-PL"/>
              </w:rPr>
              <w:t>3</w:t>
            </w:r>
          </w:p>
        </w:tc>
        <w:tc>
          <w:tcPr>
            <w:tcW w:w="7272" w:type="dxa"/>
            <w:tcBorders>
              <w:top w:val="single" w:sz="6" w:space="0" w:color="auto"/>
              <w:bottom w:val="single" w:sz="12" w:space="0" w:color="auto"/>
            </w:tcBorders>
            <w:shd w:val="clear" w:color="auto" w:fill="FFFFFF" w:themeFill="background1"/>
            <w:vAlign w:val="center"/>
          </w:tcPr>
          <w:p w:rsidR="00CA4E72" w:rsidRDefault="00CA4E72" w:rsidP="00B54B31">
            <w:pPr>
              <w:widowControl w:val="0"/>
              <w:spacing w:line="276" w:lineRule="auto"/>
              <w:rPr>
                <w:rFonts w:ascii="Arial" w:hAnsi="Arial" w:cs="Arial"/>
                <w:b/>
                <w:spacing w:val="-4"/>
                <w:sz w:val="24"/>
                <w:szCs w:val="24"/>
                <w:lang w:eastAsia="pl-PL"/>
              </w:rPr>
            </w:pPr>
            <w:r>
              <w:rPr>
                <w:rFonts w:ascii="Arial" w:hAnsi="Arial" w:cs="Arial"/>
                <w:b/>
                <w:spacing w:val="-4"/>
                <w:sz w:val="24"/>
                <w:szCs w:val="24"/>
                <w:lang w:eastAsia="pl-PL"/>
              </w:rPr>
              <w:t>Suma składek z wierszy od 1 do 2</w:t>
            </w:r>
          </w:p>
        </w:tc>
        <w:tc>
          <w:tcPr>
            <w:tcW w:w="1642" w:type="dxa"/>
            <w:tcBorders>
              <w:top w:val="single" w:sz="6" w:space="0" w:color="auto"/>
              <w:bottom w:val="single" w:sz="12" w:space="0" w:color="auto"/>
            </w:tcBorders>
            <w:shd w:val="clear" w:color="auto" w:fill="FFFFFF" w:themeFill="background1"/>
            <w:vAlign w:val="center"/>
          </w:tcPr>
          <w:p w:rsidR="00CA4E72" w:rsidRPr="00535036" w:rsidDel="00046902" w:rsidRDefault="00CA4E72" w:rsidP="00B54B31">
            <w:pPr>
              <w:widowControl w:val="0"/>
              <w:spacing w:line="276" w:lineRule="auto"/>
              <w:rPr>
                <w:rFonts w:ascii="Arial" w:hAnsi="Arial" w:cs="Arial"/>
                <w:b/>
                <w:spacing w:val="-4"/>
                <w:sz w:val="24"/>
                <w:szCs w:val="24"/>
                <w:lang w:eastAsia="pl-PL"/>
              </w:rPr>
            </w:pPr>
          </w:p>
        </w:tc>
      </w:tr>
      <w:tr w:rsidR="00CA4E72" w:rsidRPr="00535036" w:rsidTr="00B54B31">
        <w:trPr>
          <w:trHeight w:val="510"/>
          <w:jc w:val="center"/>
        </w:trPr>
        <w:tc>
          <w:tcPr>
            <w:tcW w:w="694" w:type="dxa"/>
            <w:tcBorders>
              <w:top w:val="single" w:sz="12" w:space="0" w:color="auto"/>
              <w:bottom w:val="single" w:sz="12" w:space="0" w:color="auto"/>
            </w:tcBorders>
            <w:shd w:val="clear" w:color="auto" w:fill="FFFFFF" w:themeFill="background1"/>
            <w:vAlign w:val="center"/>
          </w:tcPr>
          <w:p w:rsidR="00CA4E72" w:rsidRPr="00535036" w:rsidRDefault="00CA4E72" w:rsidP="00B54B31">
            <w:pPr>
              <w:widowControl w:val="0"/>
              <w:spacing w:line="276" w:lineRule="auto"/>
              <w:rPr>
                <w:rFonts w:ascii="Arial" w:hAnsi="Arial" w:cs="Arial"/>
                <w:spacing w:val="-6"/>
                <w:sz w:val="24"/>
                <w:szCs w:val="24"/>
              </w:rPr>
            </w:pPr>
            <w:r>
              <w:rPr>
                <w:rFonts w:ascii="Arial" w:hAnsi="Arial" w:cs="Arial"/>
                <w:b/>
                <w:spacing w:val="-4"/>
                <w:sz w:val="24"/>
                <w:szCs w:val="24"/>
                <w:lang w:eastAsia="pl-PL"/>
              </w:rPr>
              <w:t>4</w:t>
            </w:r>
          </w:p>
        </w:tc>
        <w:tc>
          <w:tcPr>
            <w:tcW w:w="7272" w:type="dxa"/>
            <w:tcBorders>
              <w:top w:val="single" w:sz="12" w:space="0" w:color="auto"/>
              <w:bottom w:val="single" w:sz="12" w:space="0" w:color="auto"/>
            </w:tcBorders>
            <w:shd w:val="clear" w:color="auto" w:fill="FFFFFF" w:themeFill="background1"/>
            <w:vAlign w:val="center"/>
          </w:tcPr>
          <w:p w:rsidR="00CA4E72" w:rsidRPr="00535036" w:rsidRDefault="00CA4E72" w:rsidP="00B54B31">
            <w:pPr>
              <w:widowControl w:val="0"/>
              <w:spacing w:line="276" w:lineRule="auto"/>
              <w:rPr>
                <w:rFonts w:ascii="Arial" w:hAnsi="Arial" w:cs="Arial"/>
                <w:spacing w:val="-6"/>
                <w:sz w:val="24"/>
                <w:szCs w:val="24"/>
              </w:rPr>
            </w:pPr>
            <w:r>
              <w:rPr>
                <w:rFonts w:ascii="Arial" w:hAnsi="Arial" w:cs="Arial"/>
                <w:b/>
                <w:spacing w:val="-4"/>
                <w:sz w:val="24"/>
                <w:szCs w:val="24"/>
                <w:lang w:eastAsia="pl-PL"/>
              </w:rPr>
              <w:t>Wartość p</w:t>
            </w:r>
            <w:r w:rsidRPr="00535036">
              <w:rPr>
                <w:rFonts w:ascii="Arial" w:hAnsi="Arial" w:cs="Arial"/>
                <w:b/>
                <w:spacing w:val="-4"/>
                <w:sz w:val="24"/>
                <w:szCs w:val="24"/>
                <w:lang w:eastAsia="pl-PL"/>
              </w:rPr>
              <w:t>rzewidywane</w:t>
            </w:r>
            <w:r>
              <w:rPr>
                <w:rFonts w:ascii="Arial" w:hAnsi="Arial" w:cs="Arial"/>
                <w:b/>
                <w:spacing w:val="-4"/>
                <w:sz w:val="24"/>
                <w:szCs w:val="24"/>
                <w:lang w:eastAsia="pl-PL"/>
              </w:rPr>
              <w:t>go</w:t>
            </w:r>
            <w:r w:rsidRPr="00535036">
              <w:rPr>
                <w:rFonts w:ascii="Arial" w:hAnsi="Arial" w:cs="Arial"/>
                <w:b/>
                <w:spacing w:val="-4"/>
                <w:sz w:val="24"/>
                <w:szCs w:val="24"/>
                <w:lang w:eastAsia="pl-PL"/>
              </w:rPr>
              <w:t xml:space="preserve"> praw</w:t>
            </w:r>
            <w:r>
              <w:rPr>
                <w:rFonts w:ascii="Arial" w:hAnsi="Arial" w:cs="Arial"/>
                <w:b/>
                <w:spacing w:val="-4"/>
                <w:sz w:val="24"/>
                <w:szCs w:val="24"/>
                <w:lang w:eastAsia="pl-PL"/>
              </w:rPr>
              <w:t>a</w:t>
            </w:r>
            <w:r w:rsidRPr="00535036">
              <w:rPr>
                <w:rFonts w:ascii="Arial" w:hAnsi="Arial" w:cs="Arial"/>
                <w:b/>
                <w:spacing w:val="-4"/>
                <w:sz w:val="24"/>
                <w:szCs w:val="24"/>
                <w:lang w:eastAsia="pl-PL"/>
              </w:rPr>
              <w:t xml:space="preserve"> opcji</w:t>
            </w:r>
            <w:r>
              <w:rPr>
                <w:rFonts w:ascii="Arial" w:hAnsi="Arial" w:cs="Arial"/>
                <w:b/>
                <w:spacing w:val="-4"/>
                <w:sz w:val="24"/>
                <w:szCs w:val="24"/>
                <w:lang w:eastAsia="pl-PL"/>
              </w:rPr>
              <w:t>:</w:t>
            </w:r>
            <w:r w:rsidRPr="00535036">
              <w:rPr>
                <w:rFonts w:ascii="Arial" w:hAnsi="Arial" w:cs="Arial"/>
                <w:b/>
                <w:spacing w:val="-4"/>
                <w:sz w:val="24"/>
                <w:szCs w:val="24"/>
                <w:lang w:eastAsia="pl-PL"/>
              </w:rPr>
              <w:t>*</w:t>
            </w:r>
          </w:p>
        </w:tc>
        <w:tc>
          <w:tcPr>
            <w:tcW w:w="1642" w:type="dxa"/>
            <w:tcBorders>
              <w:top w:val="single" w:sz="12" w:space="0" w:color="auto"/>
              <w:bottom w:val="single" w:sz="12" w:space="0" w:color="auto"/>
            </w:tcBorders>
            <w:shd w:val="clear" w:color="auto" w:fill="FFFFFF" w:themeFill="background1"/>
            <w:vAlign w:val="center"/>
          </w:tcPr>
          <w:p w:rsidR="00CA4E72" w:rsidRPr="00535036" w:rsidRDefault="00CA4E72" w:rsidP="00B54B31">
            <w:pPr>
              <w:widowControl w:val="0"/>
              <w:spacing w:line="276" w:lineRule="auto"/>
              <w:rPr>
                <w:rFonts w:ascii="Arial" w:hAnsi="Arial" w:cs="Arial"/>
                <w:bCs/>
                <w:spacing w:val="-4"/>
                <w:sz w:val="24"/>
                <w:szCs w:val="24"/>
                <w:lang w:eastAsia="pl-PL"/>
              </w:rPr>
            </w:pPr>
          </w:p>
        </w:tc>
      </w:tr>
      <w:tr w:rsidR="00CA4E72" w:rsidRPr="00535036" w:rsidTr="00B54B31">
        <w:trPr>
          <w:trHeight w:val="510"/>
          <w:jc w:val="center"/>
        </w:trPr>
        <w:tc>
          <w:tcPr>
            <w:tcW w:w="694" w:type="dxa"/>
            <w:tcBorders>
              <w:top w:val="single" w:sz="12" w:space="0" w:color="auto"/>
              <w:bottom w:val="single" w:sz="12" w:space="0" w:color="auto"/>
            </w:tcBorders>
            <w:shd w:val="clear" w:color="auto" w:fill="D0CECE" w:themeFill="background2" w:themeFillShade="E6"/>
            <w:vAlign w:val="center"/>
          </w:tcPr>
          <w:p w:rsidR="00CA4E72" w:rsidRPr="00535036" w:rsidRDefault="00CA4E72" w:rsidP="00B54B31">
            <w:pPr>
              <w:widowControl w:val="0"/>
              <w:spacing w:line="276" w:lineRule="auto"/>
              <w:rPr>
                <w:rFonts w:ascii="Arial" w:hAnsi="Arial" w:cs="Arial"/>
                <w:b/>
                <w:spacing w:val="-4"/>
                <w:sz w:val="24"/>
                <w:szCs w:val="24"/>
                <w:lang w:eastAsia="pl-PL"/>
              </w:rPr>
            </w:pPr>
            <w:r>
              <w:rPr>
                <w:rFonts w:ascii="Arial" w:hAnsi="Arial" w:cs="Arial"/>
                <w:b/>
                <w:spacing w:val="-6"/>
                <w:sz w:val="24"/>
                <w:szCs w:val="24"/>
                <w:lang w:eastAsia="pl-PL"/>
              </w:rPr>
              <w:t>5</w:t>
            </w:r>
          </w:p>
        </w:tc>
        <w:tc>
          <w:tcPr>
            <w:tcW w:w="7272" w:type="dxa"/>
            <w:tcBorders>
              <w:top w:val="single" w:sz="12" w:space="0" w:color="auto"/>
              <w:bottom w:val="single" w:sz="12" w:space="0" w:color="auto"/>
            </w:tcBorders>
            <w:shd w:val="clear" w:color="auto" w:fill="D0CECE" w:themeFill="background2" w:themeFillShade="E6"/>
            <w:vAlign w:val="center"/>
          </w:tcPr>
          <w:p w:rsidR="00CA4E72" w:rsidRPr="00535036" w:rsidRDefault="00CA4E72" w:rsidP="00B54B31">
            <w:pPr>
              <w:widowControl w:val="0"/>
              <w:spacing w:line="276" w:lineRule="auto"/>
              <w:rPr>
                <w:rFonts w:ascii="Arial" w:hAnsi="Arial" w:cs="Arial"/>
                <w:b/>
                <w:spacing w:val="-4"/>
                <w:sz w:val="24"/>
                <w:szCs w:val="24"/>
                <w:lang w:eastAsia="pl-PL"/>
              </w:rPr>
            </w:pPr>
            <w:r w:rsidRPr="00535036">
              <w:rPr>
                <w:rFonts w:ascii="Arial" w:hAnsi="Arial" w:cs="Arial"/>
                <w:b/>
                <w:spacing w:val="-6"/>
                <w:sz w:val="24"/>
                <w:szCs w:val="24"/>
                <w:lang w:eastAsia="pl-PL"/>
              </w:rPr>
              <w:t xml:space="preserve">Razem składka do zapłaty za III część zamówienia (suma składek z wierszy 1 i 2 oraz </w:t>
            </w:r>
            <w:r>
              <w:rPr>
                <w:rFonts w:ascii="Arial" w:hAnsi="Arial" w:cs="Arial"/>
                <w:b/>
                <w:spacing w:val="-6"/>
                <w:sz w:val="24"/>
                <w:szCs w:val="24"/>
                <w:lang w:eastAsia="pl-PL"/>
              </w:rPr>
              <w:t xml:space="preserve">wartość przewidywanego </w:t>
            </w:r>
            <w:r w:rsidRPr="00535036">
              <w:rPr>
                <w:rFonts w:ascii="Arial" w:hAnsi="Arial" w:cs="Arial"/>
                <w:b/>
                <w:spacing w:val="-6"/>
                <w:sz w:val="24"/>
                <w:szCs w:val="24"/>
                <w:lang w:eastAsia="pl-PL"/>
              </w:rPr>
              <w:t>prawa opcji):</w:t>
            </w:r>
            <w:r>
              <w:rPr>
                <w:rFonts w:ascii="Arial" w:hAnsi="Arial" w:cs="Arial"/>
                <w:b/>
                <w:spacing w:val="-6"/>
                <w:sz w:val="24"/>
                <w:szCs w:val="24"/>
                <w:lang w:eastAsia="pl-PL"/>
              </w:rPr>
              <w:t>**</w:t>
            </w:r>
          </w:p>
        </w:tc>
        <w:tc>
          <w:tcPr>
            <w:tcW w:w="1642" w:type="dxa"/>
            <w:tcBorders>
              <w:top w:val="single" w:sz="12" w:space="0" w:color="auto"/>
              <w:bottom w:val="single" w:sz="12" w:space="0" w:color="auto"/>
            </w:tcBorders>
            <w:shd w:val="clear" w:color="auto" w:fill="D0CECE" w:themeFill="background2" w:themeFillShade="E6"/>
            <w:vAlign w:val="center"/>
          </w:tcPr>
          <w:p w:rsidR="00CA4E72" w:rsidRPr="00535036" w:rsidRDefault="00CA4E72" w:rsidP="00B54B31">
            <w:pPr>
              <w:widowControl w:val="0"/>
              <w:spacing w:line="276" w:lineRule="auto"/>
              <w:rPr>
                <w:rFonts w:ascii="Arial" w:hAnsi="Arial" w:cs="Arial"/>
                <w:b/>
                <w:spacing w:val="-4"/>
                <w:sz w:val="24"/>
                <w:szCs w:val="24"/>
                <w:lang w:eastAsia="pl-PL"/>
              </w:rPr>
            </w:pPr>
          </w:p>
        </w:tc>
      </w:tr>
    </w:tbl>
    <w:p w:rsidR="00CA4E72" w:rsidRDefault="00CA4E72" w:rsidP="00CA4E72">
      <w:pPr>
        <w:widowControl w:val="0"/>
        <w:spacing w:before="120" w:line="276" w:lineRule="auto"/>
        <w:rPr>
          <w:rFonts w:ascii="Arial" w:hAnsi="Arial" w:cs="Arial"/>
          <w:bCs/>
          <w:i/>
        </w:rPr>
      </w:pPr>
      <w:r w:rsidRPr="005C0F2F">
        <w:rPr>
          <w:rFonts w:ascii="Arial" w:hAnsi="Arial" w:cs="Arial"/>
          <w:i/>
        </w:rPr>
        <w:t xml:space="preserve">*Wartość opcji </w:t>
      </w:r>
      <w:r w:rsidRPr="005C0F2F">
        <w:rPr>
          <w:rFonts w:ascii="Arial" w:hAnsi="Arial" w:cs="Arial"/>
          <w:bCs/>
          <w:i/>
        </w:rPr>
        <w:t xml:space="preserve">wykonawca jest </w:t>
      </w:r>
      <w:r w:rsidRPr="00AA644D">
        <w:rPr>
          <w:rFonts w:ascii="Arial" w:hAnsi="Arial" w:cs="Arial"/>
          <w:bCs/>
          <w:i/>
        </w:rPr>
        <w:t>zobowiązany</w:t>
      </w:r>
      <w:r>
        <w:rPr>
          <w:rFonts w:ascii="Arial" w:hAnsi="Arial" w:cs="Arial"/>
          <w:bCs/>
          <w:i/>
        </w:rPr>
        <w:t xml:space="preserve"> wyliczyć jako 30% wartości sumy składek z wierszy od 1 do 2</w:t>
      </w:r>
    </w:p>
    <w:p w:rsidR="00CA4E72" w:rsidRDefault="00CA4E72" w:rsidP="00CA4E72">
      <w:pPr>
        <w:widowControl w:val="0"/>
        <w:spacing w:before="120" w:line="276" w:lineRule="auto"/>
        <w:rPr>
          <w:rFonts w:ascii="Arial" w:hAnsi="Arial" w:cs="Arial"/>
          <w:bCs/>
          <w:i/>
        </w:rPr>
      </w:pPr>
      <w:r>
        <w:rPr>
          <w:rFonts w:ascii="Arial" w:hAnsi="Arial" w:cs="Arial"/>
          <w:bCs/>
          <w:i/>
        </w:rPr>
        <w:t xml:space="preserve">**Wartość wyliczoną w wierszu nr 5 </w:t>
      </w:r>
      <w:r w:rsidRPr="007B7EFE">
        <w:rPr>
          <w:rFonts w:ascii="Arial" w:hAnsi="Arial" w:cs="Arial"/>
          <w:bCs/>
          <w:i/>
        </w:rPr>
        <w:t xml:space="preserve">Razem składka do zapłaty za </w:t>
      </w:r>
      <w:r>
        <w:rPr>
          <w:rFonts w:ascii="Arial" w:hAnsi="Arial" w:cs="Arial"/>
          <w:bCs/>
          <w:i/>
        </w:rPr>
        <w:t>II</w:t>
      </w:r>
      <w:r w:rsidRPr="007B7EFE">
        <w:rPr>
          <w:rFonts w:ascii="Arial" w:hAnsi="Arial" w:cs="Arial"/>
          <w:bCs/>
          <w:i/>
        </w:rPr>
        <w:t>I część zamówienia</w:t>
      </w:r>
      <w:r>
        <w:rPr>
          <w:rFonts w:ascii="Arial" w:hAnsi="Arial" w:cs="Arial"/>
          <w:bCs/>
          <w:i/>
        </w:rPr>
        <w:t xml:space="preserve"> należy wpisać w ust. 1 jako łączne wynagrodzenie za wykonanie przedmiotu zamówienia.</w:t>
      </w:r>
    </w:p>
    <w:p w:rsidR="00CA4E72" w:rsidRPr="00FC673A" w:rsidRDefault="00CA4E72" w:rsidP="00CA4E72">
      <w:pPr>
        <w:widowControl w:val="0"/>
        <w:spacing w:before="120" w:line="276" w:lineRule="auto"/>
        <w:rPr>
          <w:rFonts w:ascii="Arial" w:hAnsi="Arial" w:cs="Arial"/>
          <w:b/>
          <w:bCs/>
        </w:rPr>
      </w:pPr>
      <w:r w:rsidRPr="00FC673A">
        <w:rPr>
          <w:rFonts w:ascii="Arial" w:hAnsi="Arial" w:cs="Arial"/>
          <w:b/>
          <w:bCs/>
        </w:rPr>
        <w:t>1.2 Klauzule dodatkowe i inne postanowienia szczególne fakultatywne, dotyczące części pierwszej zamówienia.</w:t>
      </w:r>
    </w:p>
    <w:p w:rsidR="00CA4E72" w:rsidRPr="00353B5B" w:rsidRDefault="00CA4E72" w:rsidP="00CA4E72">
      <w:pPr>
        <w:widowControl w:val="0"/>
        <w:spacing w:before="80" w:after="120" w:line="276" w:lineRule="auto"/>
        <w:rPr>
          <w:rFonts w:ascii="Arial" w:hAnsi="Arial" w:cs="Arial"/>
          <w:i/>
        </w:rPr>
      </w:pPr>
      <w:r w:rsidRPr="00353B5B">
        <w:rPr>
          <w:rFonts w:ascii="Arial" w:hAnsi="Arial" w:cs="Arial"/>
          <w:b/>
          <w:bCs/>
          <w:i/>
        </w:rPr>
        <w:t>Opis tabeli</w:t>
      </w:r>
      <w:r w:rsidRPr="00353B5B">
        <w:rPr>
          <w:rFonts w:ascii="Arial" w:hAnsi="Arial" w:cs="Arial"/>
          <w:i/>
        </w:rPr>
        <w:t>: tabela składa się z dwóch kolumn. W kolumnie pierwszej od lewej strony zawarty jest wykaz klauzul fakultatywnych, a w kolumnie drugiej przewidziano miejsce do akceptacji lub braku akceptacji danej klauzuli.</w:t>
      </w:r>
    </w:p>
    <w:tbl>
      <w:tblPr>
        <w:tblW w:w="5488" w:type="pct"/>
        <w:tblInd w:w="-29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7655"/>
        <w:gridCol w:w="2269"/>
      </w:tblGrid>
      <w:tr w:rsidR="00CA4E72" w:rsidRPr="00660776" w:rsidTr="00B54B31">
        <w:trPr>
          <w:cantSplit/>
          <w:trHeight w:val="397"/>
        </w:trPr>
        <w:tc>
          <w:tcPr>
            <w:tcW w:w="3857" w:type="pct"/>
            <w:shd w:val="clear" w:color="auto" w:fill="auto"/>
            <w:vAlign w:val="center"/>
          </w:tcPr>
          <w:p w:rsidR="00CA4E72" w:rsidRPr="00660776" w:rsidRDefault="00CA4E72" w:rsidP="00B54B31">
            <w:pPr>
              <w:widowControl w:val="0"/>
              <w:tabs>
                <w:tab w:val="left" w:pos="567"/>
              </w:tabs>
              <w:snapToGrid w:val="0"/>
              <w:spacing w:line="276" w:lineRule="auto"/>
              <w:rPr>
                <w:rFonts w:ascii="Arial" w:hAnsi="Arial" w:cs="Arial"/>
                <w:b/>
                <w:bCs/>
              </w:rPr>
            </w:pPr>
            <w:r w:rsidRPr="00660776">
              <w:rPr>
                <w:rFonts w:ascii="Arial" w:hAnsi="Arial" w:cs="Arial"/>
                <w:b/>
                <w:bCs/>
              </w:rPr>
              <w:t>Wykaz klauzul</w:t>
            </w:r>
          </w:p>
        </w:tc>
        <w:tc>
          <w:tcPr>
            <w:tcW w:w="1143" w:type="pct"/>
            <w:shd w:val="clear" w:color="auto" w:fill="auto"/>
            <w:vAlign w:val="center"/>
          </w:tcPr>
          <w:p w:rsidR="00CA4E72" w:rsidRPr="00660776" w:rsidRDefault="00CA4E72" w:rsidP="00B54B31">
            <w:pPr>
              <w:widowControl w:val="0"/>
              <w:tabs>
                <w:tab w:val="left" w:pos="567"/>
              </w:tabs>
              <w:snapToGrid w:val="0"/>
              <w:spacing w:after="0" w:line="276" w:lineRule="auto"/>
              <w:rPr>
                <w:rFonts w:ascii="Arial" w:hAnsi="Arial" w:cs="Arial"/>
                <w:b/>
                <w:bCs/>
                <w:lang w:eastAsia="pl-PL"/>
              </w:rPr>
            </w:pPr>
            <w:r w:rsidRPr="00660776">
              <w:rPr>
                <w:rFonts w:ascii="Arial" w:hAnsi="Arial" w:cs="Arial"/>
                <w:b/>
                <w:bCs/>
                <w:lang w:eastAsia="pl-PL"/>
              </w:rPr>
              <w:t>Akceptacja</w:t>
            </w:r>
          </w:p>
          <w:p w:rsidR="00CA4E72" w:rsidRPr="00660776" w:rsidRDefault="00CA4E72" w:rsidP="00B54B31">
            <w:pPr>
              <w:widowControl w:val="0"/>
              <w:tabs>
                <w:tab w:val="left" w:pos="567"/>
              </w:tabs>
              <w:snapToGrid w:val="0"/>
              <w:spacing w:after="0" w:line="276" w:lineRule="auto"/>
              <w:rPr>
                <w:rFonts w:ascii="Arial" w:hAnsi="Arial" w:cs="Arial"/>
                <w:b/>
                <w:bCs/>
                <w:lang w:eastAsia="pl-PL"/>
              </w:rPr>
            </w:pPr>
            <w:r w:rsidRPr="00660776">
              <w:rPr>
                <w:rFonts w:ascii="Arial" w:hAnsi="Arial" w:cs="Arial"/>
                <w:b/>
                <w:bCs/>
                <w:lang w:eastAsia="pl-PL"/>
              </w:rPr>
              <w:t>TAK/NIE*</w:t>
            </w:r>
          </w:p>
          <w:p w:rsidR="00CA4E72" w:rsidRPr="00660776" w:rsidRDefault="00CA4E72" w:rsidP="00B54B31">
            <w:pPr>
              <w:widowControl w:val="0"/>
              <w:tabs>
                <w:tab w:val="left" w:pos="567"/>
              </w:tabs>
              <w:snapToGrid w:val="0"/>
              <w:spacing w:line="276" w:lineRule="auto"/>
              <w:rPr>
                <w:rFonts w:ascii="Arial" w:hAnsi="Arial" w:cs="Arial"/>
                <w:b/>
                <w:bCs/>
              </w:rPr>
            </w:pPr>
            <w:r w:rsidRPr="00660776">
              <w:rPr>
                <w:rFonts w:ascii="Arial" w:hAnsi="Arial" w:cs="Arial"/>
                <w:b/>
                <w:bCs/>
                <w:lang w:eastAsia="pl-PL"/>
              </w:rPr>
              <w:t>*właściwe wpisać</w:t>
            </w:r>
          </w:p>
        </w:tc>
      </w:tr>
      <w:tr w:rsidR="00CA4E72" w:rsidRPr="00660776" w:rsidTr="00B54B31">
        <w:trPr>
          <w:cantSplit/>
          <w:trHeight w:val="397"/>
        </w:trPr>
        <w:tc>
          <w:tcPr>
            <w:tcW w:w="3857" w:type="pct"/>
            <w:shd w:val="clear" w:color="auto" w:fill="auto"/>
          </w:tcPr>
          <w:p w:rsidR="00CA4E72" w:rsidRPr="00660776" w:rsidRDefault="00CA4E72" w:rsidP="00CA4E72">
            <w:pPr>
              <w:pStyle w:val="Akapitzlist"/>
              <w:widowControl w:val="0"/>
              <w:numPr>
                <w:ilvl w:val="0"/>
                <w:numId w:val="6"/>
              </w:numPr>
              <w:spacing w:line="276" w:lineRule="auto"/>
              <w:ind w:left="349" w:hanging="352"/>
              <w:rPr>
                <w:rFonts w:ascii="Calibri" w:hAnsi="Calibri" w:cs="Calibri"/>
              </w:rPr>
            </w:pPr>
            <w:r w:rsidRPr="00660776">
              <w:rPr>
                <w:rFonts w:ascii="Arial" w:hAnsi="Arial" w:cs="Arial"/>
                <w:spacing w:val="-2"/>
              </w:rPr>
              <w:t xml:space="preserve">Objęcie </w:t>
            </w:r>
            <w:proofErr w:type="spellStart"/>
            <w:r w:rsidRPr="00660776">
              <w:rPr>
                <w:rFonts w:ascii="Arial" w:hAnsi="Arial" w:cs="Arial"/>
                <w:spacing w:val="-2"/>
              </w:rPr>
              <w:t>bezskładkowym</w:t>
            </w:r>
            <w:proofErr w:type="spellEnd"/>
            <w:r w:rsidRPr="00660776">
              <w:rPr>
                <w:rFonts w:ascii="Arial" w:hAnsi="Arial" w:cs="Arial"/>
                <w:spacing w:val="-2"/>
              </w:rPr>
              <w:t xml:space="preserve"> ubezpieczeniem 5 nowych członków Ochotniczej Straży Pożarnej w każdym rocznym okresie ubezpieczenia – 15 punktów</w:t>
            </w:r>
          </w:p>
        </w:tc>
        <w:tc>
          <w:tcPr>
            <w:tcW w:w="1143" w:type="pct"/>
            <w:shd w:val="clear" w:color="auto" w:fill="auto"/>
            <w:vAlign w:val="center"/>
          </w:tcPr>
          <w:p w:rsidR="00CA4E72" w:rsidRPr="00660776" w:rsidRDefault="00CA4E72" w:rsidP="00B54B31">
            <w:pPr>
              <w:widowControl w:val="0"/>
              <w:tabs>
                <w:tab w:val="left" w:pos="567"/>
              </w:tabs>
              <w:snapToGrid w:val="0"/>
              <w:spacing w:line="276" w:lineRule="auto"/>
              <w:rPr>
                <w:rFonts w:cstheme="minorHAnsi"/>
                <w:b/>
                <w:bCs/>
              </w:rPr>
            </w:pPr>
          </w:p>
        </w:tc>
      </w:tr>
      <w:tr w:rsidR="00CA4E72" w:rsidRPr="00660776" w:rsidTr="00B54B31">
        <w:trPr>
          <w:cantSplit/>
          <w:trHeight w:val="397"/>
        </w:trPr>
        <w:tc>
          <w:tcPr>
            <w:tcW w:w="3857" w:type="pct"/>
            <w:shd w:val="clear" w:color="auto" w:fill="auto"/>
          </w:tcPr>
          <w:p w:rsidR="00CA4E72" w:rsidRPr="00660776" w:rsidRDefault="00CA4E72" w:rsidP="00944814">
            <w:pPr>
              <w:pStyle w:val="Akapitzlist"/>
              <w:widowControl w:val="0"/>
              <w:numPr>
                <w:ilvl w:val="0"/>
                <w:numId w:val="6"/>
              </w:numPr>
              <w:spacing w:line="276" w:lineRule="auto"/>
              <w:ind w:left="497" w:hanging="423"/>
              <w:rPr>
                <w:rFonts w:ascii="Calibri" w:hAnsi="Calibri" w:cs="Calibri"/>
              </w:rPr>
            </w:pPr>
            <w:r w:rsidRPr="00660776">
              <w:rPr>
                <w:rFonts w:ascii="Arial" w:hAnsi="Arial" w:cs="Arial"/>
                <w:spacing w:val="-6"/>
              </w:rPr>
              <w:lastRenderedPageBreak/>
              <w:t xml:space="preserve">Zmiana zasad ustalania uszczerbku na zdrowiu i wysokości świadczenia określonych w pkt. </w:t>
            </w:r>
            <w:r w:rsidR="00944814">
              <w:rPr>
                <w:rFonts w:ascii="Arial" w:hAnsi="Arial" w:cs="Arial"/>
                <w:spacing w:val="-6"/>
              </w:rPr>
              <w:t>3.4</w:t>
            </w:r>
            <w:r w:rsidRPr="00660776">
              <w:rPr>
                <w:rFonts w:ascii="Arial" w:hAnsi="Arial" w:cs="Arial"/>
                <w:spacing w:val="-6"/>
              </w:rPr>
              <w:t>. opisu przedmiotu zamówienia, na następującą: Wysokość stałego lub długotrwałego uszczerbku na zdrowiu ustalona zostanie na podstawie orzeczenia komisji lekarskiej, na którą będzie kierował komendant wojewódzki Państwowej Straży Pożarnej. Orzeczenie dostarczane będzie przez ubezpieczonego strażaka do ubezpieczyciela. Wypłata świadczenia nastąpi zgodnie z tabelą ZUS, tj. tabelą oceny procentowej stałego lub długotrwałego uszczerbku na zdrowiu, która jest załącznikiem do Rozporządzenia Ministra Pracy i Polityki Społecznej z dnia 18 grudnia 2002 r. w sprawie szczegółowych zasad orzekania o stałym lub długotrwałym uszczerbku na zdrowiu, trybu postępowania przy ustalaniu tego uszczerbku oraz postępowania o wypłatę jednorazowego odszkodowania – 20 punktów</w:t>
            </w:r>
          </w:p>
        </w:tc>
        <w:tc>
          <w:tcPr>
            <w:tcW w:w="1143" w:type="pct"/>
            <w:shd w:val="clear" w:color="auto" w:fill="auto"/>
            <w:vAlign w:val="center"/>
          </w:tcPr>
          <w:p w:rsidR="00CA4E72" w:rsidRPr="00660776" w:rsidRDefault="00CA4E72" w:rsidP="00B54B31">
            <w:pPr>
              <w:widowControl w:val="0"/>
              <w:tabs>
                <w:tab w:val="left" w:pos="567"/>
              </w:tabs>
              <w:snapToGrid w:val="0"/>
              <w:spacing w:line="276" w:lineRule="auto"/>
              <w:rPr>
                <w:rFonts w:ascii="Calibri" w:hAnsi="Calibri" w:cs="Calibri"/>
                <w:b/>
                <w:bCs/>
              </w:rPr>
            </w:pPr>
          </w:p>
        </w:tc>
      </w:tr>
      <w:tr w:rsidR="00CA4E72" w:rsidRPr="00660776" w:rsidTr="00B54B31">
        <w:trPr>
          <w:cantSplit/>
          <w:trHeight w:val="397"/>
        </w:trPr>
        <w:tc>
          <w:tcPr>
            <w:tcW w:w="3857" w:type="pct"/>
            <w:shd w:val="clear" w:color="auto" w:fill="auto"/>
          </w:tcPr>
          <w:p w:rsidR="00CA4E72" w:rsidRPr="00660776" w:rsidRDefault="00CA4E72" w:rsidP="00CA4E72">
            <w:pPr>
              <w:pStyle w:val="Akapitzlist"/>
              <w:widowControl w:val="0"/>
              <w:numPr>
                <w:ilvl w:val="0"/>
                <w:numId w:val="6"/>
              </w:numPr>
              <w:spacing w:line="276" w:lineRule="auto"/>
              <w:ind w:left="497" w:hanging="423"/>
              <w:rPr>
                <w:rFonts w:ascii="Calibri" w:hAnsi="Calibri" w:cs="Calibri"/>
              </w:rPr>
            </w:pPr>
            <w:r w:rsidRPr="00660776">
              <w:rPr>
                <w:rFonts w:ascii="Arial" w:hAnsi="Arial" w:cs="Arial"/>
                <w:bCs/>
                <w:spacing w:val="-8"/>
              </w:rPr>
              <w:t>Przy doznaniu przez ubezpieczonego trwałego uszczerbku na zdrowiu przekraczającego 25%, wypłata odszkodowania w procencie sumy ubezpieczenia odpowiadającym dwukrotności doznanego uszczerbku na zdrowiu – tzw. progresywne ustalanie odszkodowania</w:t>
            </w:r>
            <w:r w:rsidRPr="00660776">
              <w:rPr>
                <w:rFonts w:ascii="Arial" w:hAnsi="Arial" w:cs="Arial"/>
                <w:spacing w:val="-8"/>
              </w:rPr>
              <w:t xml:space="preserve"> – 20 punktów</w:t>
            </w:r>
          </w:p>
        </w:tc>
        <w:tc>
          <w:tcPr>
            <w:tcW w:w="1143" w:type="pct"/>
            <w:shd w:val="clear" w:color="auto" w:fill="auto"/>
            <w:vAlign w:val="center"/>
          </w:tcPr>
          <w:p w:rsidR="00CA4E72" w:rsidRPr="00660776" w:rsidRDefault="00CA4E72" w:rsidP="00B54B31">
            <w:pPr>
              <w:widowControl w:val="0"/>
              <w:tabs>
                <w:tab w:val="left" w:pos="567"/>
              </w:tabs>
              <w:snapToGrid w:val="0"/>
              <w:spacing w:line="276" w:lineRule="auto"/>
              <w:rPr>
                <w:rFonts w:ascii="Calibri" w:hAnsi="Calibri" w:cs="Calibri"/>
                <w:b/>
                <w:bCs/>
              </w:rPr>
            </w:pPr>
          </w:p>
        </w:tc>
      </w:tr>
      <w:tr w:rsidR="00CA4E72" w:rsidRPr="00660776" w:rsidTr="00B54B31">
        <w:trPr>
          <w:cantSplit/>
          <w:trHeight w:val="397"/>
        </w:trPr>
        <w:tc>
          <w:tcPr>
            <w:tcW w:w="3857" w:type="pct"/>
            <w:shd w:val="clear" w:color="auto" w:fill="auto"/>
          </w:tcPr>
          <w:p w:rsidR="00CA4E72" w:rsidRPr="00660776" w:rsidRDefault="00CA4E72" w:rsidP="00CA4E72">
            <w:pPr>
              <w:pStyle w:val="Akapitzlist"/>
              <w:widowControl w:val="0"/>
              <w:numPr>
                <w:ilvl w:val="0"/>
                <w:numId w:val="6"/>
              </w:numPr>
              <w:spacing w:line="276" w:lineRule="auto"/>
              <w:ind w:left="497" w:hanging="423"/>
              <w:rPr>
                <w:rFonts w:ascii="Calibri" w:hAnsi="Calibri" w:cs="Calibri"/>
              </w:rPr>
            </w:pPr>
            <w:r w:rsidRPr="00660776">
              <w:rPr>
                <w:rFonts w:ascii="Arial" w:hAnsi="Arial" w:cs="Arial"/>
                <w:bCs/>
                <w:spacing w:val="-4"/>
              </w:rPr>
              <w:t xml:space="preserve">Zwiększenie świadczenia dodatkowego z tytułu pobytu ubezpieczonego w szpitalu, będącego następstwem nieszczęśliwego wypadku objętego zakresem i umową ubezpieczenia do kwoty 100,00 zł za każdy dzień pobytu, licząc od 3 dnia pobytu przez okres maksymalnie 90 dni w trakcie rocznego okresu ubezpieczenia </w:t>
            </w:r>
            <w:r w:rsidRPr="00660776">
              <w:rPr>
                <w:rFonts w:ascii="Arial" w:hAnsi="Arial" w:cs="Arial"/>
                <w:spacing w:val="-4"/>
              </w:rPr>
              <w:t>– 20 punktów</w:t>
            </w:r>
          </w:p>
        </w:tc>
        <w:tc>
          <w:tcPr>
            <w:tcW w:w="1143" w:type="pct"/>
            <w:shd w:val="clear" w:color="auto" w:fill="auto"/>
            <w:vAlign w:val="center"/>
          </w:tcPr>
          <w:p w:rsidR="00CA4E72" w:rsidRPr="00660776" w:rsidRDefault="00CA4E72" w:rsidP="00B54B31">
            <w:pPr>
              <w:widowControl w:val="0"/>
              <w:tabs>
                <w:tab w:val="left" w:pos="567"/>
              </w:tabs>
              <w:snapToGrid w:val="0"/>
              <w:spacing w:line="276" w:lineRule="auto"/>
              <w:rPr>
                <w:rFonts w:ascii="Calibri" w:hAnsi="Calibri" w:cs="Calibri"/>
                <w:b/>
                <w:bCs/>
              </w:rPr>
            </w:pPr>
          </w:p>
        </w:tc>
      </w:tr>
      <w:tr w:rsidR="00CA4E72" w:rsidRPr="00660776" w:rsidTr="00B54B31">
        <w:trPr>
          <w:cantSplit/>
          <w:trHeight w:val="397"/>
        </w:trPr>
        <w:tc>
          <w:tcPr>
            <w:tcW w:w="3857" w:type="pct"/>
            <w:shd w:val="clear" w:color="auto" w:fill="auto"/>
          </w:tcPr>
          <w:p w:rsidR="00CA4E72" w:rsidRPr="00660776" w:rsidRDefault="00CA4E72" w:rsidP="00CA4E72">
            <w:pPr>
              <w:pStyle w:val="Akapitzlist"/>
              <w:widowControl w:val="0"/>
              <w:numPr>
                <w:ilvl w:val="0"/>
                <w:numId w:val="6"/>
              </w:numPr>
              <w:spacing w:line="276" w:lineRule="auto"/>
              <w:ind w:left="497" w:hanging="423"/>
              <w:rPr>
                <w:rFonts w:ascii="Calibri" w:hAnsi="Calibri" w:cs="Calibri"/>
              </w:rPr>
            </w:pPr>
            <w:r w:rsidRPr="00660776">
              <w:rPr>
                <w:rFonts w:ascii="Arial" w:hAnsi="Arial" w:cs="Arial"/>
                <w:bCs/>
                <w:spacing w:val="-4"/>
              </w:rPr>
              <w:t>Wypłata jednorazowego świadczenia w przypadku braku trwałego uszczerbku na zdrowiu w wysokości 5% sumy ubezpieczenia – 20 punktów</w:t>
            </w:r>
          </w:p>
        </w:tc>
        <w:tc>
          <w:tcPr>
            <w:tcW w:w="1143" w:type="pct"/>
            <w:shd w:val="clear" w:color="auto" w:fill="auto"/>
            <w:vAlign w:val="center"/>
          </w:tcPr>
          <w:p w:rsidR="00CA4E72" w:rsidRPr="00660776" w:rsidRDefault="00CA4E72" w:rsidP="00B54B31">
            <w:pPr>
              <w:widowControl w:val="0"/>
              <w:tabs>
                <w:tab w:val="left" w:pos="567"/>
              </w:tabs>
              <w:snapToGrid w:val="0"/>
              <w:spacing w:line="276" w:lineRule="auto"/>
              <w:rPr>
                <w:rFonts w:ascii="Calibri" w:hAnsi="Calibri" w:cs="Calibri"/>
                <w:b/>
                <w:bCs/>
              </w:rPr>
            </w:pPr>
          </w:p>
        </w:tc>
      </w:tr>
      <w:tr w:rsidR="00CA4E72" w:rsidRPr="00660776" w:rsidTr="00B54B31">
        <w:trPr>
          <w:cantSplit/>
          <w:trHeight w:val="397"/>
        </w:trPr>
        <w:tc>
          <w:tcPr>
            <w:tcW w:w="3857" w:type="pct"/>
            <w:shd w:val="clear" w:color="auto" w:fill="auto"/>
          </w:tcPr>
          <w:p w:rsidR="00CA4E72" w:rsidRPr="00660776" w:rsidRDefault="00CA4E72" w:rsidP="00CA4E72">
            <w:pPr>
              <w:pStyle w:val="Akapitzlist"/>
              <w:widowControl w:val="0"/>
              <w:numPr>
                <w:ilvl w:val="0"/>
                <w:numId w:val="6"/>
              </w:numPr>
              <w:spacing w:line="276" w:lineRule="auto"/>
              <w:ind w:left="497" w:hanging="423"/>
              <w:rPr>
                <w:rFonts w:ascii="Calibri" w:hAnsi="Calibri" w:cs="Calibri"/>
              </w:rPr>
            </w:pPr>
            <w:r w:rsidRPr="00660776">
              <w:rPr>
                <w:rFonts w:ascii="Arial" w:hAnsi="Arial" w:cs="Arial"/>
                <w:spacing w:val="-4"/>
              </w:rPr>
              <w:t>Przyjęcie podanej klauzuli funduszu prewencyjnego – 5 punktów</w:t>
            </w:r>
          </w:p>
        </w:tc>
        <w:tc>
          <w:tcPr>
            <w:tcW w:w="1143" w:type="pct"/>
            <w:shd w:val="clear" w:color="auto" w:fill="auto"/>
            <w:vAlign w:val="center"/>
          </w:tcPr>
          <w:p w:rsidR="00CA4E72" w:rsidRPr="00660776" w:rsidRDefault="00CA4E72" w:rsidP="00B54B31">
            <w:pPr>
              <w:widowControl w:val="0"/>
              <w:tabs>
                <w:tab w:val="left" w:pos="567"/>
              </w:tabs>
              <w:snapToGrid w:val="0"/>
              <w:spacing w:line="276" w:lineRule="auto"/>
              <w:rPr>
                <w:rFonts w:ascii="Calibri" w:hAnsi="Calibri" w:cs="Calibri"/>
                <w:b/>
                <w:bCs/>
              </w:rPr>
            </w:pPr>
          </w:p>
        </w:tc>
      </w:tr>
    </w:tbl>
    <w:p w:rsidR="00CA4E72" w:rsidRPr="00353B5B" w:rsidRDefault="00CA4E72" w:rsidP="00CA4E72">
      <w:pPr>
        <w:widowControl w:val="0"/>
        <w:spacing w:before="120" w:line="276" w:lineRule="auto"/>
        <w:rPr>
          <w:rFonts w:ascii="Arial" w:hAnsi="Arial" w:cs="Arial"/>
          <w:i/>
          <w:spacing w:val="-4"/>
        </w:rPr>
      </w:pPr>
      <w:r w:rsidRPr="00353B5B">
        <w:rPr>
          <w:rFonts w:ascii="Arial" w:hAnsi="Arial" w:cs="Arial"/>
          <w:i/>
          <w:spacing w:val="-4"/>
        </w:rPr>
        <w:t xml:space="preserve">W kolumnie „Akceptacja” w wierszu dotyczącym akceptowanej klauzuli dodatkowej lub postanowień szczególnych należy wpisać słowo „Tak” w przypadku przyjęcia danej klauzuli lub postanowienia szczególnego oraz słowo „Nie” w przypadku nieprzyjęcia. Brak słowa „Tak” lub „Nie” uznany zostanie jako niezaakceptowanie danej klauzuli lub postanowienia szczególnego. </w:t>
      </w:r>
      <w:r w:rsidRPr="00046902">
        <w:rPr>
          <w:rFonts w:ascii="Arial" w:hAnsi="Arial" w:cs="Arial"/>
          <w:i/>
          <w:spacing w:val="-4"/>
        </w:rPr>
        <w:t xml:space="preserve">W takiej sytuacji dodatkowe punkty nie zostaną przyznane. </w:t>
      </w:r>
      <w:r w:rsidRPr="00353B5B">
        <w:rPr>
          <w:rFonts w:ascii="Arial" w:hAnsi="Arial" w:cs="Arial"/>
          <w:i/>
          <w:spacing w:val="-4"/>
        </w:rPr>
        <w:t>W przypadku przyjęcia danej klauzuli lub postanowienia szczególnego, lecz w inn</w:t>
      </w:r>
      <w:r>
        <w:rPr>
          <w:rFonts w:ascii="Arial" w:hAnsi="Arial" w:cs="Arial"/>
          <w:i/>
          <w:spacing w:val="-4"/>
        </w:rPr>
        <w:t>y sposób</w:t>
      </w:r>
      <w:r w:rsidRPr="00353B5B">
        <w:rPr>
          <w:rFonts w:ascii="Arial" w:hAnsi="Arial" w:cs="Arial"/>
          <w:i/>
          <w:spacing w:val="-4"/>
        </w:rPr>
        <w:t xml:space="preserve"> niż </w:t>
      </w:r>
      <w:r>
        <w:rPr>
          <w:rFonts w:ascii="Arial" w:hAnsi="Arial" w:cs="Arial"/>
          <w:i/>
          <w:spacing w:val="-4"/>
        </w:rPr>
        <w:t>wskazany</w:t>
      </w:r>
      <w:r w:rsidRPr="00353B5B">
        <w:rPr>
          <w:rFonts w:ascii="Arial" w:hAnsi="Arial" w:cs="Arial"/>
          <w:i/>
          <w:spacing w:val="-4"/>
        </w:rPr>
        <w:t xml:space="preserve"> </w:t>
      </w:r>
      <w:r>
        <w:rPr>
          <w:rFonts w:ascii="Arial" w:hAnsi="Arial" w:cs="Arial"/>
          <w:i/>
          <w:spacing w:val="-4"/>
        </w:rPr>
        <w:t>powyżej</w:t>
      </w:r>
      <w:r w:rsidRPr="00353B5B">
        <w:rPr>
          <w:rFonts w:ascii="Arial" w:hAnsi="Arial" w:cs="Arial"/>
          <w:i/>
          <w:spacing w:val="-4"/>
        </w:rPr>
        <w:t>, Zamawiający nie przyzna punktów dodatkowych.</w:t>
      </w:r>
    </w:p>
    <w:p w:rsidR="00CA4E72" w:rsidRPr="0022061F" w:rsidRDefault="00CA4E72" w:rsidP="00CA4E72">
      <w:pPr>
        <w:pStyle w:val="Akapitzlist"/>
        <w:numPr>
          <w:ilvl w:val="0"/>
          <w:numId w:val="3"/>
        </w:numPr>
        <w:tabs>
          <w:tab w:val="left" w:pos="851"/>
        </w:tabs>
        <w:spacing w:after="0" w:line="276" w:lineRule="auto"/>
        <w:ind w:left="709" w:hanging="709"/>
        <w:rPr>
          <w:rFonts w:ascii="Arial" w:hAnsi="Arial" w:cs="Arial"/>
          <w:b/>
          <w:sz w:val="24"/>
          <w:szCs w:val="24"/>
        </w:rPr>
      </w:pPr>
      <w:r w:rsidRPr="0022061F">
        <w:rPr>
          <w:rFonts w:ascii="Arial" w:hAnsi="Arial" w:cs="Arial"/>
          <w:sz w:val="24"/>
          <w:szCs w:val="24"/>
        </w:rPr>
        <w:t>Oświadczam, że posiadam zezwolenie na prowadzenie działalności ubezpieczeniowej, obejmującej przedmiot zamówienia, o numerze ………………….</w:t>
      </w:r>
    </w:p>
    <w:p w:rsidR="00CA4E72" w:rsidRPr="00046902" w:rsidRDefault="00CA4E72" w:rsidP="00CA4E72">
      <w:pPr>
        <w:pStyle w:val="Akapitzlist"/>
        <w:numPr>
          <w:ilvl w:val="0"/>
          <w:numId w:val="3"/>
        </w:numPr>
        <w:spacing w:after="0" w:line="276" w:lineRule="auto"/>
        <w:ind w:left="709" w:hanging="709"/>
        <w:rPr>
          <w:rFonts w:ascii="Arial" w:hAnsi="Arial" w:cs="Arial"/>
          <w:sz w:val="24"/>
          <w:szCs w:val="24"/>
        </w:rPr>
      </w:pPr>
      <w:r w:rsidRPr="00046902">
        <w:rPr>
          <w:rFonts w:ascii="Arial" w:hAnsi="Arial" w:cs="Arial"/>
          <w:sz w:val="24"/>
          <w:szCs w:val="24"/>
        </w:rPr>
        <w:t>Termin wykonania zamówienia</w:t>
      </w:r>
      <w:r>
        <w:rPr>
          <w:rFonts w:ascii="Arial" w:hAnsi="Arial" w:cs="Arial"/>
          <w:sz w:val="24"/>
          <w:szCs w:val="24"/>
        </w:rPr>
        <w:t xml:space="preserve"> podstawowego</w:t>
      </w:r>
      <w:r w:rsidRPr="00046902">
        <w:rPr>
          <w:rFonts w:ascii="Arial" w:hAnsi="Arial" w:cs="Arial"/>
          <w:sz w:val="24"/>
          <w:szCs w:val="24"/>
        </w:rPr>
        <w:t xml:space="preserve">: od dnia 01.01.2025 r. do dnia 31.12.2025 r. W przypadku skorzystania ze wznowienia okres realizacji będzie wydłużony o </w:t>
      </w:r>
      <w:r w:rsidR="00073184">
        <w:rPr>
          <w:rFonts w:ascii="Arial" w:hAnsi="Arial" w:cs="Arial"/>
          <w:sz w:val="24"/>
          <w:szCs w:val="24"/>
        </w:rPr>
        <w:t>okres</w:t>
      </w:r>
      <w:r w:rsidRPr="00046902">
        <w:rPr>
          <w:rFonts w:ascii="Arial" w:hAnsi="Arial" w:cs="Arial"/>
          <w:sz w:val="24"/>
          <w:szCs w:val="24"/>
        </w:rPr>
        <w:t xml:space="preserve"> tj. od 01.01.2026 r. do 31.12.2026 r.</w:t>
      </w:r>
    </w:p>
    <w:p w:rsidR="00CA4E72" w:rsidRPr="00046902" w:rsidRDefault="00CA4E72" w:rsidP="00CA4E72">
      <w:pPr>
        <w:pStyle w:val="Akapitzlist"/>
        <w:numPr>
          <w:ilvl w:val="0"/>
          <w:numId w:val="3"/>
        </w:numPr>
        <w:spacing w:after="0" w:line="276" w:lineRule="auto"/>
        <w:ind w:left="0" w:firstLine="0"/>
        <w:rPr>
          <w:rFonts w:ascii="Arial" w:eastAsia="Calibri" w:hAnsi="Arial" w:cs="Arial"/>
          <w:sz w:val="24"/>
          <w:szCs w:val="24"/>
        </w:rPr>
      </w:pPr>
      <w:r w:rsidRPr="00046902">
        <w:rPr>
          <w:rFonts w:ascii="Arial" w:eastAsia="Calibri" w:hAnsi="Arial" w:cs="Arial"/>
          <w:sz w:val="24"/>
          <w:szCs w:val="24"/>
        </w:rPr>
        <w:t>Przedmiotowe zamówienie wykonam:</w:t>
      </w:r>
    </w:p>
    <w:p w:rsidR="00CA4E72" w:rsidRPr="00AE7F54" w:rsidRDefault="00CA4E72" w:rsidP="00CA4E72">
      <w:pPr>
        <w:spacing w:after="0" w:line="276" w:lineRule="auto"/>
        <w:rPr>
          <w:rFonts w:ascii="Arial" w:eastAsia="Calibri" w:hAnsi="Arial" w:cs="Arial"/>
          <w:sz w:val="24"/>
          <w:szCs w:val="24"/>
        </w:rPr>
      </w:pPr>
      <w:r w:rsidRPr="00AE7F54">
        <w:rPr>
          <w:rFonts w:ascii="Arial" w:eastAsia="Calibri" w:hAnsi="Arial" w:cs="Arial"/>
          <w:sz w:val="24"/>
          <w:szCs w:val="24"/>
        </w:rPr>
        <w:t>1)</w:t>
      </w:r>
      <w:r w:rsidRPr="00AE7F54">
        <w:rPr>
          <w:rFonts w:ascii="Arial" w:eastAsia="Calibri" w:hAnsi="Arial" w:cs="Arial"/>
          <w:sz w:val="24"/>
          <w:szCs w:val="24"/>
        </w:rPr>
        <w:tab/>
        <w:t>siłami własnego Przedsiębiorstwa</w:t>
      </w:r>
      <w:r>
        <w:rPr>
          <w:rFonts w:ascii="Arial" w:eastAsia="Calibri" w:hAnsi="Arial" w:cs="Arial"/>
          <w:sz w:val="24"/>
          <w:szCs w:val="24"/>
        </w:rPr>
        <w:t>: *) …………………………………..……….…</w:t>
      </w:r>
    </w:p>
    <w:p w:rsidR="00CA4E72" w:rsidRPr="00AE7F54" w:rsidRDefault="00CA4E72" w:rsidP="00CA4E72">
      <w:pPr>
        <w:spacing w:after="0" w:line="276" w:lineRule="auto"/>
        <w:rPr>
          <w:rFonts w:ascii="Arial" w:eastAsia="Calibri" w:hAnsi="Arial" w:cs="Arial"/>
          <w:sz w:val="24"/>
          <w:szCs w:val="24"/>
        </w:rPr>
      </w:pPr>
      <w:r w:rsidRPr="00AE7F54">
        <w:rPr>
          <w:rFonts w:ascii="Arial" w:eastAsia="Calibri" w:hAnsi="Arial" w:cs="Arial"/>
          <w:sz w:val="24"/>
          <w:szCs w:val="24"/>
        </w:rPr>
        <w:t>2)</w:t>
      </w:r>
      <w:r w:rsidRPr="00AE7F54">
        <w:rPr>
          <w:rFonts w:ascii="Arial" w:eastAsia="Calibri" w:hAnsi="Arial" w:cs="Arial"/>
          <w:sz w:val="24"/>
          <w:szCs w:val="24"/>
        </w:rPr>
        <w:tab/>
        <w:t>wspólnie z: **) …………</w:t>
      </w:r>
      <w:r>
        <w:rPr>
          <w:rFonts w:ascii="Arial" w:eastAsia="Calibri" w:hAnsi="Arial" w:cs="Arial"/>
          <w:sz w:val="24"/>
          <w:szCs w:val="24"/>
        </w:rPr>
        <w:t>……………………………………..……………….….…</w:t>
      </w:r>
    </w:p>
    <w:p w:rsidR="00CA4E72" w:rsidRPr="00AE7F54" w:rsidRDefault="00CA4E72" w:rsidP="00CA4E72">
      <w:pPr>
        <w:spacing w:after="0" w:line="276" w:lineRule="auto"/>
        <w:rPr>
          <w:rFonts w:ascii="Arial" w:eastAsia="Calibri" w:hAnsi="Arial" w:cs="Arial"/>
          <w:sz w:val="24"/>
          <w:szCs w:val="24"/>
        </w:rPr>
      </w:pPr>
      <w:r w:rsidRPr="00AE7F54">
        <w:rPr>
          <w:rFonts w:ascii="Arial" w:eastAsia="Calibri" w:hAnsi="Arial" w:cs="Arial"/>
          <w:sz w:val="24"/>
          <w:szCs w:val="24"/>
        </w:rPr>
        <w:tab/>
        <w:t>(należy podać nazwy firm wspólnie ubiegających się o udzielenie zamówienia)</w:t>
      </w:r>
    </w:p>
    <w:p w:rsidR="00CA4E72" w:rsidRPr="00AE7F54" w:rsidRDefault="00CA4E72" w:rsidP="00CA4E72">
      <w:pPr>
        <w:spacing w:after="0" w:line="276" w:lineRule="auto"/>
        <w:rPr>
          <w:rFonts w:ascii="Arial" w:eastAsia="Calibri" w:hAnsi="Arial" w:cs="Arial"/>
          <w:sz w:val="24"/>
          <w:szCs w:val="24"/>
        </w:rPr>
      </w:pPr>
      <w:r w:rsidRPr="00AE7F54">
        <w:rPr>
          <w:rFonts w:ascii="Arial" w:eastAsia="Calibri" w:hAnsi="Arial" w:cs="Arial"/>
          <w:sz w:val="24"/>
          <w:szCs w:val="24"/>
        </w:rPr>
        <w:lastRenderedPageBreak/>
        <w:t>3)</w:t>
      </w:r>
      <w:r w:rsidRPr="00AE7F54">
        <w:rPr>
          <w:rFonts w:ascii="Arial" w:eastAsia="Calibri" w:hAnsi="Arial" w:cs="Arial"/>
          <w:sz w:val="24"/>
          <w:szCs w:val="24"/>
        </w:rPr>
        <w:tab/>
        <w:t>z udziałem Podwykonawcy</w:t>
      </w:r>
      <w:r>
        <w:rPr>
          <w:rFonts w:ascii="Arial" w:eastAsia="Calibri" w:hAnsi="Arial" w:cs="Arial"/>
          <w:sz w:val="24"/>
          <w:szCs w:val="24"/>
        </w:rPr>
        <w:t xml:space="preserve"> ***) ……………………………………………………</w:t>
      </w:r>
    </w:p>
    <w:p w:rsidR="00CA4E72" w:rsidRPr="00AE7F54" w:rsidRDefault="00CA4E72" w:rsidP="00CA4E72">
      <w:pPr>
        <w:spacing w:after="0" w:line="276" w:lineRule="auto"/>
        <w:rPr>
          <w:rFonts w:ascii="Arial" w:eastAsia="Calibri" w:hAnsi="Arial" w:cs="Arial"/>
          <w:sz w:val="24"/>
          <w:szCs w:val="24"/>
        </w:rPr>
      </w:pPr>
      <w:r w:rsidRPr="00AE7F54">
        <w:rPr>
          <w:rFonts w:ascii="Arial" w:eastAsia="Calibri" w:hAnsi="Arial" w:cs="Arial"/>
          <w:sz w:val="24"/>
          <w:szCs w:val="24"/>
        </w:rPr>
        <w:tab/>
        <w:t>nazwa firmy – Podwykonawcy, o ile jest już znany Podwykonawca</w:t>
      </w:r>
    </w:p>
    <w:p w:rsidR="00CA4E72" w:rsidRPr="00AE7F54" w:rsidRDefault="00CA4E72" w:rsidP="00CA4E72">
      <w:pPr>
        <w:spacing w:after="0" w:line="276" w:lineRule="auto"/>
        <w:rPr>
          <w:rFonts w:ascii="Arial" w:eastAsia="Calibri" w:hAnsi="Arial" w:cs="Arial"/>
          <w:sz w:val="24"/>
          <w:szCs w:val="24"/>
        </w:rPr>
      </w:pPr>
      <w:r w:rsidRPr="00AE7F54">
        <w:rPr>
          <w:rFonts w:ascii="Arial" w:eastAsia="Calibri" w:hAnsi="Arial" w:cs="Arial"/>
          <w:sz w:val="24"/>
          <w:szCs w:val="24"/>
        </w:rPr>
        <w:tab/>
        <w:t>w części: …………</w:t>
      </w:r>
      <w:r>
        <w:rPr>
          <w:rFonts w:ascii="Arial" w:eastAsia="Calibri" w:hAnsi="Arial" w:cs="Arial"/>
          <w:sz w:val="24"/>
          <w:szCs w:val="24"/>
        </w:rPr>
        <w:t>………………………………………..………………………</w:t>
      </w:r>
    </w:p>
    <w:p w:rsidR="00CA4E72" w:rsidRPr="00AE7F54" w:rsidRDefault="00CA4E72" w:rsidP="00CA4E72">
      <w:pPr>
        <w:spacing w:after="0" w:line="276" w:lineRule="auto"/>
        <w:ind w:firstLine="708"/>
        <w:rPr>
          <w:rFonts w:ascii="Arial" w:eastAsia="Calibri" w:hAnsi="Arial" w:cs="Arial"/>
          <w:sz w:val="24"/>
          <w:szCs w:val="24"/>
        </w:rPr>
      </w:pPr>
      <w:r w:rsidRPr="00AE7F54">
        <w:rPr>
          <w:rFonts w:ascii="Arial" w:eastAsia="Calibri" w:hAnsi="Arial" w:cs="Arial"/>
          <w:sz w:val="24"/>
          <w:szCs w:val="24"/>
        </w:rPr>
        <w:t>(należy określić, jaką część zamówienia będzie wykonywał Podwykonawca)</w:t>
      </w:r>
    </w:p>
    <w:p w:rsidR="00CA4E72" w:rsidRPr="00AE7F54" w:rsidRDefault="00CA4E72" w:rsidP="00CA4E72">
      <w:pPr>
        <w:numPr>
          <w:ilvl w:val="0"/>
          <w:numId w:val="3"/>
        </w:numPr>
        <w:autoSpaceDE w:val="0"/>
        <w:autoSpaceDN w:val="0"/>
        <w:adjustRightInd w:val="0"/>
        <w:spacing w:after="0" w:line="276" w:lineRule="auto"/>
        <w:ind w:left="284"/>
        <w:contextualSpacing/>
        <w:rPr>
          <w:rFonts w:ascii="Arial" w:eastAsia="Calibri" w:hAnsi="Arial" w:cs="Arial"/>
          <w:sz w:val="24"/>
          <w:szCs w:val="24"/>
        </w:rPr>
      </w:pPr>
      <w:r w:rsidRPr="00AE7F54">
        <w:rPr>
          <w:rFonts w:ascii="Arial" w:eastAsia="Calibri" w:hAnsi="Arial" w:cs="Arial"/>
          <w:sz w:val="24"/>
          <w:szCs w:val="24"/>
        </w:rPr>
        <w:t xml:space="preserve">Oświadczam, że wybór </w:t>
      </w:r>
      <w:r>
        <w:rPr>
          <w:rFonts w:ascii="Arial" w:eastAsia="Calibri" w:hAnsi="Arial" w:cs="Arial"/>
          <w:sz w:val="24"/>
          <w:szCs w:val="24"/>
        </w:rPr>
        <w:t xml:space="preserve">mojej </w:t>
      </w:r>
      <w:r w:rsidRPr="00AE7F54">
        <w:rPr>
          <w:rFonts w:ascii="Arial" w:eastAsia="Calibri" w:hAnsi="Arial" w:cs="Arial"/>
          <w:b/>
          <w:sz w:val="24"/>
          <w:szCs w:val="24"/>
        </w:rPr>
        <w:t>oferty będzie* / nie będzie* (niepotrzebne skreślić)</w:t>
      </w:r>
      <w:r w:rsidRPr="00AE7F54">
        <w:rPr>
          <w:rFonts w:ascii="Arial" w:eastAsia="Calibri" w:hAnsi="Arial" w:cs="Arial"/>
          <w:sz w:val="24"/>
          <w:szCs w:val="24"/>
        </w:rPr>
        <w:t xml:space="preserve"> prowadził do powstania u Zamawiającego obowiązku podatkowego. W związku z powyższym wskazuj</w:t>
      </w:r>
      <w:r>
        <w:rPr>
          <w:rFonts w:ascii="Arial" w:eastAsia="Calibri" w:hAnsi="Arial" w:cs="Arial"/>
          <w:sz w:val="24"/>
          <w:szCs w:val="24"/>
        </w:rPr>
        <w:t>ę</w:t>
      </w:r>
      <w:r w:rsidRPr="00AE7F54">
        <w:rPr>
          <w:rFonts w:ascii="Arial" w:eastAsia="Calibri" w:hAnsi="Arial" w:cs="Arial"/>
          <w:sz w:val="24"/>
          <w:szCs w:val="24"/>
        </w:rPr>
        <w:t xml:space="preserve"> nazwę (rodzaj) towaru/usługi, których dostawa/świadczenie będzie prowadzić do jego powstania oraz ich wartość bez kwoty podatku VAT; dodatkowo wskazuję stawkę podatku od towarów i usług, która zgodnie z</w:t>
      </w:r>
      <w:r>
        <w:rPr>
          <w:rFonts w:ascii="Arial" w:eastAsia="Calibri" w:hAnsi="Arial" w:cs="Arial"/>
          <w:sz w:val="24"/>
          <w:szCs w:val="24"/>
        </w:rPr>
        <w:t xml:space="preserve"> moją</w:t>
      </w:r>
      <w:r w:rsidRPr="00AE7F54">
        <w:rPr>
          <w:rFonts w:ascii="Arial" w:eastAsia="Calibri" w:hAnsi="Arial" w:cs="Arial"/>
          <w:sz w:val="24"/>
          <w:szCs w:val="24"/>
        </w:rPr>
        <w:t xml:space="preserve"> wiedzą będzie miała zastosowanie:</w:t>
      </w:r>
    </w:p>
    <w:tbl>
      <w:tblPr>
        <w:tblW w:w="8688"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930"/>
        <w:gridCol w:w="2274"/>
        <w:gridCol w:w="1938"/>
      </w:tblGrid>
      <w:tr w:rsidR="00CA4E72" w:rsidRPr="00AE7F54" w:rsidTr="00B54B31">
        <w:trPr>
          <w:trHeight w:val="615"/>
          <w:tblHeader/>
        </w:trPr>
        <w:tc>
          <w:tcPr>
            <w:tcW w:w="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E72" w:rsidRPr="00AE7F54" w:rsidRDefault="00CA4E72" w:rsidP="00B54B31">
            <w:pPr>
              <w:tabs>
                <w:tab w:val="left" w:pos="426"/>
              </w:tabs>
              <w:autoSpaceDE w:val="0"/>
              <w:autoSpaceDN w:val="0"/>
              <w:adjustRightInd w:val="0"/>
              <w:spacing w:after="120" w:line="276" w:lineRule="auto"/>
              <w:ind w:left="426" w:hanging="426"/>
              <w:rPr>
                <w:rFonts w:ascii="Arial" w:eastAsia="Calibri" w:hAnsi="Arial" w:cs="Arial"/>
                <w:b/>
                <w:color w:val="000000"/>
              </w:rPr>
            </w:pPr>
            <w:r w:rsidRPr="00AE7F54">
              <w:rPr>
                <w:rFonts w:ascii="Arial" w:eastAsia="Calibri" w:hAnsi="Arial" w:cs="Arial"/>
                <w:b/>
                <w:color w:val="000000"/>
              </w:rPr>
              <w:t>Lp.</w:t>
            </w:r>
          </w:p>
        </w:tc>
        <w:tc>
          <w:tcPr>
            <w:tcW w:w="3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E72" w:rsidRPr="00AE7F54" w:rsidRDefault="00CA4E72" w:rsidP="00B54B31">
            <w:pPr>
              <w:tabs>
                <w:tab w:val="left" w:pos="-9"/>
              </w:tabs>
              <w:autoSpaceDE w:val="0"/>
              <w:autoSpaceDN w:val="0"/>
              <w:adjustRightInd w:val="0"/>
              <w:spacing w:after="120" w:line="276" w:lineRule="auto"/>
              <w:rPr>
                <w:rFonts w:ascii="Arial" w:eastAsia="Calibri" w:hAnsi="Arial" w:cs="Arial"/>
                <w:b/>
                <w:color w:val="000000"/>
              </w:rPr>
            </w:pPr>
            <w:r w:rsidRPr="00AE7F54">
              <w:rPr>
                <w:rFonts w:ascii="Arial" w:eastAsia="Calibri" w:hAnsi="Arial" w:cs="Arial"/>
                <w:b/>
                <w:color w:val="000000"/>
              </w:rPr>
              <w:t>Nazwa (rodzaj) towaru/usługi, których dostawa/świadczenie będzie prowadzić do powstania obowiązku podatkowego u Zamawiającego</w:t>
            </w:r>
          </w:p>
        </w:tc>
        <w:tc>
          <w:tcPr>
            <w:tcW w:w="2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4E72" w:rsidRPr="00AE7F54" w:rsidRDefault="00CA4E72" w:rsidP="00B54B31">
            <w:pPr>
              <w:tabs>
                <w:tab w:val="left" w:pos="426"/>
              </w:tabs>
              <w:autoSpaceDE w:val="0"/>
              <w:autoSpaceDN w:val="0"/>
              <w:adjustRightInd w:val="0"/>
              <w:spacing w:after="120" w:line="276" w:lineRule="auto"/>
              <w:ind w:left="426" w:hanging="426"/>
              <w:rPr>
                <w:rFonts w:ascii="Arial" w:eastAsia="Calibri" w:hAnsi="Arial" w:cs="Arial"/>
                <w:b/>
                <w:color w:val="000000"/>
              </w:rPr>
            </w:pPr>
            <w:r w:rsidRPr="00AE7F54">
              <w:rPr>
                <w:rFonts w:ascii="Arial" w:eastAsia="Calibri" w:hAnsi="Arial" w:cs="Arial"/>
                <w:b/>
                <w:color w:val="000000"/>
              </w:rPr>
              <w:t>Wartość towaru/usługi bez kwoty podatku VAT</w:t>
            </w:r>
          </w:p>
        </w:tc>
        <w:tc>
          <w:tcPr>
            <w:tcW w:w="1938" w:type="dxa"/>
            <w:tcBorders>
              <w:top w:val="single" w:sz="4" w:space="0" w:color="auto"/>
              <w:left w:val="single" w:sz="4" w:space="0" w:color="auto"/>
              <w:bottom w:val="single" w:sz="4" w:space="0" w:color="auto"/>
              <w:right w:val="single" w:sz="4" w:space="0" w:color="auto"/>
            </w:tcBorders>
          </w:tcPr>
          <w:p w:rsidR="00CA4E72" w:rsidRPr="00AE7F54" w:rsidRDefault="00CA4E72" w:rsidP="00B54B31">
            <w:pPr>
              <w:tabs>
                <w:tab w:val="left" w:pos="426"/>
              </w:tabs>
              <w:autoSpaceDE w:val="0"/>
              <w:autoSpaceDN w:val="0"/>
              <w:adjustRightInd w:val="0"/>
              <w:spacing w:before="240" w:after="120" w:line="276" w:lineRule="auto"/>
              <w:ind w:left="426" w:hanging="426"/>
              <w:rPr>
                <w:rFonts w:ascii="Arial" w:eastAsia="Calibri" w:hAnsi="Arial" w:cs="Arial"/>
                <w:b/>
                <w:color w:val="000000"/>
              </w:rPr>
            </w:pPr>
            <w:r w:rsidRPr="00AE7F54">
              <w:rPr>
                <w:rFonts w:ascii="Arial" w:eastAsia="Calibri" w:hAnsi="Arial" w:cs="Arial"/>
                <w:b/>
                <w:color w:val="000000"/>
              </w:rPr>
              <w:t>Stawka podatku od towarów  i usług</w:t>
            </w:r>
          </w:p>
        </w:tc>
      </w:tr>
      <w:tr w:rsidR="00CA4E72" w:rsidRPr="00AE7F54" w:rsidTr="00B54B31">
        <w:trPr>
          <w:tblHeader/>
        </w:trPr>
        <w:tc>
          <w:tcPr>
            <w:tcW w:w="546" w:type="dxa"/>
            <w:tcBorders>
              <w:top w:val="single" w:sz="4" w:space="0" w:color="auto"/>
              <w:left w:val="single" w:sz="4" w:space="0" w:color="auto"/>
              <w:bottom w:val="single" w:sz="4" w:space="0" w:color="auto"/>
              <w:right w:val="single" w:sz="4" w:space="0" w:color="auto"/>
            </w:tcBorders>
            <w:shd w:val="clear" w:color="auto" w:fill="auto"/>
            <w:hideMark/>
          </w:tcPr>
          <w:p w:rsidR="00CA4E72" w:rsidRPr="00AE7F54" w:rsidRDefault="00CA4E72" w:rsidP="00B54B31">
            <w:pPr>
              <w:tabs>
                <w:tab w:val="left" w:pos="426"/>
              </w:tabs>
              <w:autoSpaceDE w:val="0"/>
              <w:autoSpaceDN w:val="0"/>
              <w:adjustRightInd w:val="0"/>
              <w:spacing w:after="120" w:line="276" w:lineRule="auto"/>
              <w:ind w:left="426" w:hanging="426"/>
              <w:rPr>
                <w:rFonts w:ascii="Arial" w:eastAsia="Calibri" w:hAnsi="Arial" w:cs="Arial"/>
                <w:color w:val="000000"/>
              </w:rPr>
            </w:pPr>
            <w:r w:rsidRPr="00AE7F54">
              <w:rPr>
                <w:rFonts w:ascii="Arial" w:eastAsia="Calibri" w:hAnsi="Arial" w:cs="Arial"/>
                <w:color w:val="000000"/>
              </w:rPr>
              <w:t>1.</w:t>
            </w:r>
          </w:p>
        </w:tc>
        <w:tc>
          <w:tcPr>
            <w:tcW w:w="3930" w:type="dxa"/>
            <w:tcBorders>
              <w:top w:val="single" w:sz="4" w:space="0" w:color="auto"/>
              <w:left w:val="single" w:sz="4" w:space="0" w:color="auto"/>
              <w:bottom w:val="single" w:sz="4" w:space="0" w:color="auto"/>
              <w:right w:val="single" w:sz="4" w:space="0" w:color="auto"/>
            </w:tcBorders>
            <w:shd w:val="clear" w:color="auto" w:fill="auto"/>
          </w:tcPr>
          <w:p w:rsidR="00CA4E72" w:rsidRPr="00AE7F54" w:rsidRDefault="00CA4E72" w:rsidP="00B54B31">
            <w:pPr>
              <w:tabs>
                <w:tab w:val="left" w:pos="426"/>
              </w:tabs>
              <w:autoSpaceDE w:val="0"/>
              <w:autoSpaceDN w:val="0"/>
              <w:adjustRightInd w:val="0"/>
              <w:spacing w:after="120" w:line="276" w:lineRule="auto"/>
              <w:ind w:left="426" w:hanging="426"/>
              <w:rPr>
                <w:rFonts w:ascii="Arial" w:eastAsia="Calibri" w:hAnsi="Arial" w:cs="Arial"/>
                <w:color w:val="000000"/>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A4E72" w:rsidRPr="00AE7F54" w:rsidRDefault="00CA4E72" w:rsidP="00B54B31">
            <w:pPr>
              <w:tabs>
                <w:tab w:val="left" w:pos="426"/>
              </w:tabs>
              <w:autoSpaceDE w:val="0"/>
              <w:autoSpaceDN w:val="0"/>
              <w:adjustRightInd w:val="0"/>
              <w:spacing w:after="120" w:line="276" w:lineRule="auto"/>
              <w:ind w:left="426" w:hanging="426"/>
              <w:rPr>
                <w:rFonts w:ascii="Arial" w:eastAsia="Calibri" w:hAnsi="Arial" w:cs="Arial"/>
                <w:color w:val="000000"/>
              </w:rPr>
            </w:pPr>
          </w:p>
        </w:tc>
        <w:tc>
          <w:tcPr>
            <w:tcW w:w="1938" w:type="dxa"/>
            <w:tcBorders>
              <w:top w:val="single" w:sz="4" w:space="0" w:color="auto"/>
              <w:left w:val="single" w:sz="4" w:space="0" w:color="auto"/>
              <w:bottom w:val="single" w:sz="4" w:space="0" w:color="auto"/>
              <w:right w:val="single" w:sz="4" w:space="0" w:color="auto"/>
            </w:tcBorders>
          </w:tcPr>
          <w:p w:rsidR="00CA4E72" w:rsidRPr="00AE7F54" w:rsidRDefault="00CA4E72" w:rsidP="00B54B31">
            <w:pPr>
              <w:tabs>
                <w:tab w:val="left" w:pos="426"/>
              </w:tabs>
              <w:autoSpaceDE w:val="0"/>
              <w:autoSpaceDN w:val="0"/>
              <w:adjustRightInd w:val="0"/>
              <w:spacing w:after="120" w:line="276" w:lineRule="auto"/>
              <w:ind w:left="426" w:hanging="426"/>
              <w:rPr>
                <w:rFonts w:ascii="Arial" w:eastAsia="Calibri" w:hAnsi="Arial" w:cs="Arial"/>
                <w:color w:val="000000"/>
              </w:rPr>
            </w:pPr>
          </w:p>
        </w:tc>
      </w:tr>
      <w:tr w:rsidR="00CA4E72" w:rsidRPr="00AE7F54" w:rsidTr="00B54B31">
        <w:trPr>
          <w:tblHeader/>
        </w:trPr>
        <w:tc>
          <w:tcPr>
            <w:tcW w:w="546" w:type="dxa"/>
            <w:tcBorders>
              <w:top w:val="single" w:sz="4" w:space="0" w:color="auto"/>
              <w:left w:val="single" w:sz="4" w:space="0" w:color="auto"/>
              <w:bottom w:val="single" w:sz="4" w:space="0" w:color="auto"/>
              <w:right w:val="single" w:sz="4" w:space="0" w:color="auto"/>
            </w:tcBorders>
            <w:shd w:val="clear" w:color="auto" w:fill="auto"/>
            <w:hideMark/>
          </w:tcPr>
          <w:p w:rsidR="00CA4E72" w:rsidRPr="00AE7F54" w:rsidRDefault="00CA4E72" w:rsidP="00B54B31">
            <w:pPr>
              <w:tabs>
                <w:tab w:val="left" w:pos="426"/>
              </w:tabs>
              <w:autoSpaceDE w:val="0"/>
              <w:autoSpaceDN w:val="0"/>
              <w:adjustRightInd w:val="0"/>
              <w:spacing w:after="120" w:line="276" w:lineRule="auto"/>
              <w:ind w:left="426" w:hanging="426"/>
              <w:rPr>
                <w:rFonts w:ascii="Arial" w:eastAsia="Calibri" w:hAnsi="Arial" w:cs="Arial"/>
                <w:color w:val="000000"/>
              </w:rPr>
            </w:pPr>
            <w:r w:rsidRPr="00AE7F54">
              <w:rPr>
                <w:rFonts w:ascii="Arial" w:eastAsia="Calibri" w:hAnsi="Arial" w:cs="Arial"/>
                <w:color w:val="000000"/>
              </w:rPr>
              <w:t>2.</w:t>
            </w:r>
          </w:p>
        </w:tc>
        <w:tc>
          <w:tcPr>
            <w:tcW w:w="3930" w:type="dxa"/>
            <w:tcBorders>
              <w:top w:val="single" w:sz="4" w:space="0" w:color="auto"/>
              <w:left w:val="single" w:sz="4" w:space="0" w:color="auto"/>
              <w:bottom w:val="single" w:sz="4" w:space="0" w:color="auto"/>
              <w:right w:val="single" w:sz="4" w:space="0" w:color="auto"/>
            </w:tcBorders>
            <w:shd w:val="clear" w:color="auto" w:fill="auto"/>
          </w:tcPr>
          <w:p w:rsidR="00CA4E72" w:rsidRPr="00AE7F54" w:rsidRDefault="00CA4E72" w:rsidP="00B54B31">
            <w:pPr>
              <w:tabs>
                <w:tab w:val="left" w:pos="426"/>
              </w:tabs>
              <w:autoSpaceDE w:val="0"/>
              <w:autoSpaceDN w:val="0"/>
              <w:adjustRightInd w:val="0"/>
              <w:spacing w:after="120" w:line="276" w:lineRule="auto"/>
              <w:ind w:left="426" w:hanging="426"/>
              <w:rPr>
                <w:rFonts w:ascii="Arial" w:eastAsia="Calibri" w:hAnsi="Arial" w:cs="Arial"/>
                <w:color w:val="000000"/>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A4E72" w:rsidRPr="00AE7F54" w:rsidRDefault="00CA4E72" w:rsidP="00B54B31">
            <w:pPr>
              <w:tabs>
                <w:tab w:val="left" w:pos="426"/>
              </w:tabs>
              <w:autoSpaceDE w:val="0"/>
              <w:autoSpaceDN w:val="0"/>
              <w:adjustRightInd w:val="0"/>
              <w:spacing w:after="120" w:line="276" w:lineRule="auto"/>
              <w:ind w:left="426" w:hanging="426"/>
              <w:rPr>
                <w:rFonts w:ascii="Arial" w:eastAsia="Calibri" w:hAnsi="Arial" w:cs="Arial"/>
                <w:color w:val="000000"/>
              </w:rPr>
            </w:pPr>
          </w:p>
        </w:tc>
        <w:tc>
          <w:tcPr>
            <w:tcW w:w="1938" w:type="dxa"/>
            <w:tcBorders>
              <w:top w:val="single" w:sz="4" w:space="0" w:color="auto"/>
              <w:left w:val="single" w:sz="4" w:space="0" w:color="auto"/>
              <w:bottom w:val="single" w:sz="4" w:space="0" w:color="auto"/>
              <w:right w:val="single" w:sz="4" w:space="0" w:color="auto"/>
            </w:tcBorders>
          </w:tcPr>
          <w:p w:rsidR="00CA4E72" w:rsidRPr="00AE7F54" w:rsidRDefault="00CA4E72" w:rsidP="00B54B31">
            <w:pPr>
              <w:tabs>
                <w:tab w:val="left" w:pos="426"/>
              </w:tabs>
              <w:autoSpaceDE w:val="0"/>
              <w:autoSpaceDN w:val="0"/>
              <w:adjustRightInd w:val="0"/>
              <w:spacing w:after="120" w:line="276" w:lineRule="auto"/>
              <w:ind w:left="426" w:hanging="426"/>
              <w:rPr>
                <w:rFonts w:ascii="Arial" w:eastAsia="Calibri" w:hAnsi="Arial" w:cs="Arial"/>
                <w:color w:val="000000"/>
              </w:rPr>
            </w:pPr>
          </w:p>
        </w:tc>
      </w:tr>
      <w:tr w:rsidR="00CA4E72" w:rsidRPr="00AE7F54" w:rsidTr="00B54B31">
        <w:trPr>
          <w:tblHeader/>
        </w:trPr>
        <w:tc>
          <w:tcPr>
            <w:tcW w:w="546" w:type="dxa"/>
            <w:tcBorders>
              <w:top w:val="single" w:sz="4" w:space="0" w:color="auto"/>
              <w:left w:val="single" w:sz="4" w:space="0" w:color="auto"/>
              <w:bottom w:val="single" w:sz="4" w:space="0" w:color="auto"/>
              <w:right w:val="single" w:sz="4" w:space="0" w:color="auto"/>
            </w:tcBorders>
            <w:shd w:val="clear" w:color="auto" w:fill="auto"/>
            <w:hideMark/>
          </w:tcPr>
          <w:p w:rsidR="00CA4E72" w:rsidRPr="00AE7F54" w:rsidRDefault="00CA4E72" w:rsidP="00B54B31">
            <w:pPr>
              <w:tabs>
                <w:tab w:val="left" w:pos="426"/>
              </w:tabs>
              <w:autoSpaceDE w:val="0"/>
              <w:autoSpaceDN w:val="0"/>
              <w:adjustRightInd w:val="0"/>
              <w:spacing w:after="120" w:line="276" w:lineRule="auto"/>
              <w:ind w:left="426" w:hanging="426"/>
              <w:rPr>
                <w:rFonts w:ascii="Arial" w:eastAsia="Calibri" w:hAnsi="Arial" w:cs="Arial"/>
                <w:color w:val="000000"/>
              </w:rPr>
            </w:pPr>
            <w:r w:rsidRPr="00AE7F54">
              <w:rPr>
                <w:rFonts w:ascii="Arial" w:eastAsia="Calibri" w:hAnsi="Arial" w:cs="Arial"/>
                <w:color w:val="000000"/>
              </w:rPr>
              <w:t>3.</w:t>
            </w:r>
          </w:p>
        </w:tc>
        <w:tc>
          <w:tcPr>
            <w:tcW w:w="3930" w:type="dxa"/>
            <w:tcBorders>
              <w:top w:val="single" w:sz="4" w:space="0" w:color="auto"/>
              <w:left w:val="single" w:sz="4" w:space="0" w:color="auto"/>
              <w:bottom w:val="single" w:sz="4" w:space="0" w:color="auto"/>
              <w:right w:val="single" w:sz="4" w:space="0" w:color="auto"/>
            </w:tcBorders>
            <w:shd w:val="clear" w:color="auto" w:fill="auto"/>
          </w:tcPr>
          <w:p w:rsidR="00CA4E72" w:rsidRPr="00AE7F54" w:rsidRDefault="00CA4E72" w:rsidP="00B54B31">
            <w:pPr>
              <w:tabs>
                <w:tab w:val="left" w:pos="426"/>
              </w:tabs>
              <w:autoSpaceDE w:val="0"/>
              <w:autoSpaceDN w:val="0"/>
              <w:adjustRightInd w:val="0"/>
              <w:spacing w:after="120" w:line="276" w:lineRule="auto"/>
              <w:ind w:left="426" w:hanging="426"/>
              <w:rPr>
                <w:rFonts w:ascii="Arial" w:eastAsia="Calibri" w:hAnsi="Arial" w:cs="Arial"/>
                <w:color w:val="000000"/>
              </w:rPr>
            </w:pPr>
          </w:p>
        </w:tc>
        <w:tc>
          <w:tcPr>
            <w:tcW w:w="2274" w:type="dxa"/>
            <w:tcBorders>
              <w:top w:val="single" w:sz="4" w:space="0" w:color="auto"/>
              <w:left w:val="single" w:sz="4" w:space="0" w:color="auto"/>
              <w:bottom w:val="single" w:sz="4" w:space="0" w:color="auto"/>
              <w:right w:val="single" w:sz="4" w:space="0" w:color="auto"/>
            </w:tcBorders>
            <w:shd w:val="clear" w:color="auto" w:fill="auto"/>
          </w:tcPr>
          <w:p w:rsidR="00CA4E72" w:rsidRPr="00AE7F54" w:rsidRDefault="00CA4E72" w:rsidP="00B54B31">
            <w:pPr>
              <w:tabs>
                <w:tab w:val="left" w:pos="426"/>
              </w:tabs>
              <w:autoSpaceDE w:val="0"/>
              <w:autoSpaceDN w:val="0"/>
              <w:adjustRightInd w:val="0"/>
              <w:spacing w:after="120" w:line="276" w:lineRule="auto"/>
              <w:ind w:left="426" w:hanging="426"/>
              <w:rPr>
                <w:rFonts w:ascii="Arial" w:eastAsia="Calibri" w:hAnsi="Arial" w:cs="Arial"/>
                <w:color w:val="000000"/>
              </w:rPr>
            </w:pPr>
          </w:p>
        </w:tc>
        <w:tc>
          <w:tcPr>
            <w:tcW w:w="1938" w:type="dxa"/>
            <w:tcBorders>
              <w:top w:val="single" w:sz="4" w:space="0" w:color="auto"/>
              <w:left w:val="single" w:sz="4" w:space="0" w:color="auto"/>
              <w:bottom w:val="single" w:sz="4" w:space="0" w:color="auto"/>
              <w:right w:val="single" w:sz="4" w:space="0" w:color="auto"/>
            </w:tcBorders>
          </w:tcPr>
          <w:p w:rsidR="00CA4E72" w:rsidRPr="00AE7F54" w:rsidRDefault="00CA4E72" w:rsidP="00B54B31">
            <w:pPr>
              <w:tabs>
                <w:tab w:val="left" w:pos="426"/>
              </w:tabs>
              <w:autoSpaceDE w:val="0"/>
              <w:autoSpaceDN w:val="0"/>
              <w:adjustRightInd w:val="0"/>
              <w:spacing w:after="120" w:line="276" w:lineRule="auto"/>
              <w:ind w:left="426" w:hanging="426"/>
              <w:rPr>
                <w:rFonts w:ascii="Arial" w:eastAsia="Calibri" w:hAnsi="Arial" w:cs="Arial"/>
                <w:color w:val="000000"/>
              </w:rPr>
            </w:pPr>
          </w:p>
        </w:tc>
      </w:tr>
    </w:tbl>
    <w:p w:rsidR="00CA4E72" w:rsidRPr="00AE7F54" w:rsidRDefault="00CA4E72" w:rsidP="00CA4E72">
      <w:pPr>
        <w:spacing w:after="0" w:line="276" w:lineRule="auto"/>
        <w:rPr>
          <w:rFonts w:ascii="Arial" w:eastAsia="Calibri" w:hAnsi="Arial" w:cs="Arial"/>
          <w:sz w:val="24"/>
          <w:szCs w:val="24"/>
        </w:rPr>
      </w:pPr>
      <w:r w:rsidRPr="00AE7F54">
        <w:rPr>
          <w:rFonts w:ascii="Arial" w:eastAsia="Calibri" w:hAnsi="Arial" w:cs="Arial"/>
          <w:sz w:val="24"/>
          <w:szCs w:val="24"/>
        </w:rPr>
        <w:t>Brak wyboru opcji* Zamawiający uzna, iż wybór oferty nie będzie prowadził do powstania u Zamawiającego obowiązku podatkowego.</w:t>
      </w:r>
    </w:p>
    <w:p w:rsidR="00CA4E72" w:rsidRPr="00AE7F54" w:rsidRDefault="00CA4E72" w:rsidP="00CA4E72">
      <w:pPr>
        <w:numPr>
          <w:ilvl w:val="0"/>
          <w:numId w:val="3"/>
        </w:numPr>
        <w:autoSpaceDE w:val="0"/>
        <w:autoSpaceDN w:val="0"/>
        <w:adjustRightInd w:val="0"/>
        <w:spacing w:after="0" w:line="276" w:lineRule="auto"/>
        <w:ind w:left="284"/>
        <w:contextualSpacing/>
        <w:rPr>
          <w:rFonts w:ascii="Arial" w:eastAsia="Calibri" w:hAnsi="Arial" w:cs="Arial"/>
          <w:sz w:val="24"/>
          <w:szCs w:val="24"/>
        </w:rPr>
      </w:pPr>
      <w:r w:rsidRPr="00AE7F54">
        <w:rPr>
          <w:rFonts w:ascii="Arial" w:eastAsia="Calibri" w:hAnsi="Arial" w:cs="Arial"/>
          <w:sz w:val="24"/>
          <w:szCs w:val="24"/>
        </w:rPr>
        <w:t xml:space="preserve">Oświadczam, że jestem*: </w:t>
      </w:r>
    </w:p>
    <w:p w:rsidR="00CA4E72" w:rsidRPr="00FC673A" w:rsidRDefault="00CA4E72" w:rsidP="00CA4E72">
      <w:pPr>
        <w:pStyle w:val="Akapitzlist"/>
        <w:numPr>
          <w:ilvl w:val="0"/>
          <w:numId w:val="4"/>
        </w:numPr>
        <w:spacing w:after="0" w:line="276" w:lineRule="auto"/>
        <w:rPr>
          <w:rFonts w:ascii="Arial" w:eastAsia="Calibri" w:hAnsi="Arial" w:cs="Arial"/>
          <w:sz w:val="24"/>
          <w:szCs w:val="24"/>
        </w:rPr>
      </w:pPr>
      <w:r w:rsidRPr="00FC673A">
        <w:rPr>
          <w:rFonts w:ascii="Arial" w:eastAsia="Calibri" w:hAnsi="Arial" w:cs="Arial"/>
          <w:sz w:val="24"/>
          <w:szCs w:val="24"/>
        </w:rPr>
        <w:t>mikro przedsiębiorcą</w:t>
      </w:r>
    </w:p>
    <w:p w:rsidR="00CA4E72" w:rsidRPr="00FC673A" w:rsidRDefault="00CA4E72" w:rsidP="00CA4E72">
      <w:pPr>
        <w:pStyle w:val="Akapitzlist"/>
        <w:numPr>
          <w:ilvl w:val="0"/>
          <w:numId w:val="4"/>
        </w:numPr>
        <w:spacing w:after="0" w:line="276" w:lineRule="auto"/>
        <w:rPr>
          <w:rFonts w:ascii="Arial" w:eastAsia="Calibri" w:hAnsi="Arial" w:cs="Arial"/>
          <w:sz w:val="24"/>
          <w:szCs w:val="24"/>
        </w:rPr>
      </w:pPr>
      <w:r w:rsidRPr="00FC673A">
        <w:rPr>
          <w:rFonts w:ascii="Arial" w:eastAsia="Calibri" w:hAnsi="Arial" w:cs="Arial"/>
          <w:sz w:val="24"/>
          <w:szCs w:val="24"/>
        </w:rPr>
        <w:t>małym przedsiębiorcą</w:t>
      </w:r>
    </w:p>
    <w:p w:rsidR="00CA4E72" w:rsidRPr="00FC673A" w:rsidRDefault="00CA4E72" w:rsidP="00CA4E72">
      <w:pPr>
        <w:pStyle w:val="Akapitzlist"/>
        <w:numPr>
          <w:ilvl w:val="0"/>
          <w:numId w:val="4"/>
        </w:numPr>
        <w:spacing w:after="0" w:line="276" w:lineRule="auto"/>
        <w:rPr>
          <w:rFonts w:ascii="Arial" w:eastAsia="Calibri" w:hAnsi="Arial" w:cs="Arial"/>
          <w:sz w:val="24"/>
          <w:szCs w:val="24"/>
        </w:rPr>
      </w:pPr>
      <w:r w:rsidRPr="00FC673A">
        <w:rPr>
          <w:rFonts w:ascii="Arial" w:eastAsia="Calibri" w:hAnsi="Arial" w:cs="Arial"/>
          <w:sz w:val="24"/>
          <w:szCs w:val="24"/>
        </w:rPr>
        <w:t>średnim przedsiębiorcą</w:t>
      </w:r>
    </w:p>
    <w:p w:rsidR="00CA4E72" w:rsidRPr="00FC673A" w:rsidRDefault="00CA4E72" w:rsidP="00CA4E72">
      <w:pPr>
        <w:pStyle w:val="Akapitzlist"/>
        <w:numPr>
          <w:ilvl w:val="0"/>
          <w:numId w:val="4"/>
        </w:numPr>
        <w:spacing w:after="0" w:line="276" w:lineRule="auto"/>
        <w:rPr>
          <w:rFonts w:ascii="Arial" w:eastAsia="Calibri" w:hAnsi="Arial" w:cs="Arial"/>
          <w:sz w:val="24"/>
          <w:szCs w:val="24"/>
        </w:rPr>
      </w:pPr>
      <w:r w:rsidRPr="00FC673A">
        <w:rPr>
          <w:rFonts w:ascii="Arial" w:eastAsia="Calibri" w:hAnsi="Arial" w:cs="Arial"/>
          <w:sz w:val="24"/>
          <w:szCs w:val="24"/>
        </w:rPr>
        <w:t>dużym przedsiębiorcą</w:t>
      </w:r>
    </w:p>
    <w:p w:rsidR="00CA4E72" w:rsidRPr="00FC673A" w:rsidRDefault="00CA4E72" w:rsidP="00CA4E72">
      <w:pPr>
        <w:pStyle w:val="Akapitzlist"/>
        <w:numPr>
          <w:ilvl w:val="0"/>
          <w:numId w:val="4"/>
        </w:numPr>
        <w:spacing w:after="0" w:line="276" w:lineRule="auto"/>
        <w:rPr>
          <w:rFonts w:ascii="Arial" w:eastAsia="Calibri" w:hAnsi="Arial" w:cs="Arial"/>
          <w:sz w:val="24"/>
          <w:szCs w:val="24"/>
        </w:rPr>
      </w:pPr>
      <w:r w:rsidRPr="00FC673A">
        <w:rPr>
          <w:rFonts w:ascii="Arial" w:eastAsia="Calibri" w:hAnsi="Arial" w:cs="Arial"/>
          <w:sz w:val="24"/>
          <w:szCs w:val="24"/>
        </w:rPr>
        <w:t>prowadzę jednoosobową działalność gospodarczą</w:t>
      </w:r>
    </w:p>
    <w:p w:rsidR="00CA4E72" w:rsidRPr="00FC673A" w:rsidRDefault="00CA4E72" w:rsidP="00CA4E72">
      <w:pPr>
        <w:pStyle w:val="Akapitzlist"/>
        <w:numPr>
          <w:ilvl w:val="0"/>
          <w:numId w:val="4"/>
        </w:numPr>
        <w:spacing w:after="0" w:line="276" w:lineRule="auto"/>
        <w:rPr>
          <w:rFonts w:ascii="Arial" w:eastAsia="Calibri" w:hAnsi="Arial" w:cs="Arial"/>
          <w:sz w:val="24"/>
          <w:szCs w:val="24"/>
        </w:rPr>
      </w:pPr>
      <w:r w:rsidRPr="00FC673A">
        <w:rPr>
          <w:rFonts w:ascii="Arial" w:eastAsia="Calibri" w:hAnsi="Arial" w:cs="Arial"/>
          <w:sz w:val="24"/>
          <w:szCs w:val="24"/>
        </w:rPr>
        <w:t xml:space="preserve">jestem osobą fizyczną nie prowadząca działalności gospodarczej </w:t>
      </w:r>
    </w:p>
    <w:p w:rsidR="00CA4E72" w:rsidRPr="00FC673A" w:rsidRDefault="00CA4E72" w:rsidP="00CA4E72">
      <w:pPr>
        <w:pStyle w:val="Akapitzlist"/>
        <w:numPr>
          <w:ilvl w:val="0"/>
          <w:numId w:val="4"/>
        </w:numPr>
        <w:spacing w:after="0" w:line="276" w:lineRule="auto"/>
        <w:rPr>
          <w:rFonts w:ascii="Arial" w:eastAsia="Calibri" w:hAnsi="Arial" w:cs="Arial"/>
          <w:sz w:val="24"/>
          <w:szCs w:val="24"/>
        </w:rPr>
      </w:pPr>
      <w:r w:rsidRPr="00FC673A">
        <w:rPr>
          <w:rFonts w:ascii="Arial" w:eastAsia="Calibri" w:hAnsi="Arial" w:cs="Arial"/>
          <w:sz w:val="24"/>
          <w:szCs w:val="24"/>
        </w:rPr>
        <w:t>Inne (należy wskazać)…………………………</w:t>
      </w:r>
    </w:p>
    <w:p w:rsidR="00CA4E72" w:rsidRPr="00A45B43" w:rsidRDefault="00CA4E72" w:rsidP="00CA4E72">
      <w:pPr>
        <w:spacing w:after="0" w:line="276" w:lineRule="auto"/>
        <w:rPr>
          <w:rFonts w:ascii="Arial" w:eastAsia="Calibri" w:hAnsi="Arial" w:cs="Arial"/>
          <w:sz w:val="24"/>
          <w:szCs w:val="24"/>
        </w:rPr>
      </w:pPr>
      <w:r w:rsidRPr="00A45B43">
        <w:rPr>
          <w:rFonts w:ascii="Arial" w:eastAsia="Calibri" w:hAnsi="Arial" w:cs="Arial"/>
          <w:sz w:val="24"/>
          <w:szCs w:val="24"/>
        </w:rPr>
        <w:t>*właściwe podkreślić</w:t>
      </w:r>
    </w:p>
    <w:p w:rsidR="00CA4E72" w:rsidRPr="002A0921" w:rsidRDefault="00CA4E72" w:rsidP="00CA4E72">
      <w:pPr>
        <w:pStyle w:val="Akapitzlist"/>
        <w:numPr>
          <w:ilvl w:val="0"/>
          <w:numId w:val="3"/>
        </w:numPr>
        <w:spacing w:after="0" w:line="276" w:lineRule="auto"/>
        <w:ind w:left="284" w:hanging="284"/>
        <w:rPr>
          <w:rFonts w:ascii="Arial" w:eastAsia="Calibri" w:hAnsi="Arial" w:cs="Arial"/>
          <w:bCs/>
          <w:sz w:val="24"/>
          <w:szCs w:val="24"/>
        </w:rPr>
      </w:pPr>
      <w:r>
        <w:rPr>
          <w:rFonts w:ascii="Arial" w:eastAsia="Calibri" w:hAnsi="Arial" w:cs="Arial"/>
          <w:bCs/>
          <w:sz w:val="24"/>
          <w:szCs w:val="24"/>
        </w:rPr>
        <w:t>Oświadczam</w:t>
      </w:r>
      <w:r w:rsidRPr="002A0921">
        <w:rPr>
          <w:rFonts w:ascii="Arial" w:eastAsia="Calibri" w:hAnsi="Arial" w:cs="Arial"/>
          <w:bCs/>
          <w:sz w:val="24"/>
          <w:szCs w:val="24"/>
        </w:rPr>
        <w:t xml:space="preserve">*, że </w:t>
      </w:r>
    </w:p>
    <w:p w:rsidR="00CA4E72" w:rsidRPr="00FC673A" w:rsidRDefault="00CA4E72" w:rsidP="00CA4E72">
      <w:pPr>
        <w:pStyle w:val="Akapitzlist"/>
        <w:numPr>
          <w:ilvl w:val="0"/>
          <w:numId w:val="5"/>
        </w:numPr>
        <w:spacing w:after="0" w:line="276" w:lineRule="auto"/>
        <w:rPr>
          <w:rFonts w:ascii="Arial" w:eastAsia="Calibri" w:hAnsi="Arial" w:cs="Arial"/>
          <w:sz w:val="24"/>
          <w:szCs w:val="24"/>
        </w:rPr>
      </w:pPr>
      <w:r w:rsidRPr="00FC673A">
        <w:rPr>
          <w:rFonts w:ascii="Arial" w:eastAsia="Calibri" w:hAnsi="Arial" w:cs="Arial"/>
          <w:sz w:val="24"/>
          <w:szCs w:val="24"/>
        </w:rPr>
        <w:t>statut reprezentowanego przez nas wykonawcy – towarzystwa ubezpieczeń wzajemnych przewiduje, że towarzystwo ubezpiecza także osoby niebędące członkami towarzystwa;</w:t>
      </w:r>
    </w:p>
    <w:p w:rsidR="00CA4E72" w:rsidRPr="00FC673A" w:rsidRDefault="00CA4E72" w:rsidP="00CA4E72">
      <w:pPr>
        <w:pStyle w:val="Akapitzlist"/>
        <w:numPr>
          <w:ilvl w:val="0"/>
          <w:numId w:val="5"/>
        </w:numPr>
        <w:spacing w:after="0" w:line="276" w:lineRule="auto"/>
        <w:rPr>
          <w:rFonts w:ascii="Arial" w:eastAsia="Calibri" w:hAnsi="Arial" w:cs="Arial"/>
          <w:sz w:val="24"/>
          <w:szCs w:val="24"/>
        </w:rPr>
      </w:pPr>
      <w:r w:rsidRPr="00FC673A">
        <w:rPr>
          <w:rFonts w:ascii="Arial" w:eastAsia="Calibri" w:hAnsi="Arial" w:cs="Arial"/>
          <w:sz w:val="24"/>
          <w:szCs w:val="24"/>
        </w:rPr>
        <w:t>w przypadku wyboru oferty reprezentowanego przez nas wykonawcy – towarzystwa ubezpieczeń wzajemnych, towarzystwo udzieli ochrony ubezpieczeniowej zamawiającemu, jako osobie niebędącej członkiem towarzystwa;</w:t>
      </w:r>
    </w:p>
    <w:p w:rsidR="00CA4E72" w:rsidRPr="00FC673A" w:rsidRDefault="00CA4E72" w:rsidP="00CA4E72">
      <w:pPr>
        <w:pStyle w:val="Akapitzlist"/>
        <w:numPr>
          <w:ilvl w:val="0"/>
          <w:numId w:val="5"/>
        </w:numPr>
        <w:spacing w:after="0" w:line="276" w:lineRule="auto"/>
        <w:rPr>
          <w:rFonts w:ascii="Arial" w:eastAsia="Calibri" w:hAnsi="Arial" w:cs="Arial"/>
          <w:sz w:val="24"/>
          <w:szCs w:val="24"/>
        </w:rPr>
      </w:pPr>
      <w:r w:rsidRPr="00FC673A">
        <w:rPr>
          <w:rFonts w:ascii="Arial" w:eastAsia="Calibri" w:hAnsi="Arial" w:cs="Arial"/>
          <w:sz w:val="24"/>
          <w:szCs w:val="24"/>
        </w:rPr>
        <w:t>wybór oferty towarzystwa ubezpieczeń wzajemnych nie będzie skutkował członkostwem w tym towarzystwie i koniecznością wnoszenia składki członkowskiej, nawet jeśli w przeszłości którykolwiek z podmiotów objętych zamówieniem był lub nadal jest członkiem towarzystwa ubezpieczeń wzajemnych;</w:t>
      </w:r>
    </w:p>
    <w:p w:rsidR="00CA4E72" w:rsidRPr="00FC673A" w:rsidRDefault="00CA4E72" w:rsidP="00CA4E72">
      <w:pPr>
        <w:pStyle w:val="Akapitzlist"/>
        <w:numPr>
          <w:ilvl w:val="0"/>
          <w:numId w:val="5"/>
        </w:numPr>
        <w:spacing w:after="0" w:line="276" w:lineRule="auto"/>
        <w:rPr>
          <w:rFonts w:ascii="Arial" w:eastAsia="Calibri" w:hAnsi="Arial" w:cs="Arial"/>
          <w:sz w:val="24"/>
          <w:szCs w:val="24"/>
        </w:rPr>
      </w:pPr>
      <w:r w:rsidRPr="00FC673A">
        <w:rPr>
          <w:rFonts w:ascii="Arial" w:eastAsia="Calibri" w:hAnsi="Arial" w:cs="Arial"/>
          <w:sz w:val="24"/>
          <w:szCs w:val="24"/>
        </w:rPr>
        <w:lastRenderedPageBreak/>
        <w:t>zgodnie z art. 111 ust 2 ustawy z dnia 11 września 2015 r. o działalności ubezpieczeniowej i reasekuracyjnej Zamawiający nie będzie zobowiązany do pokrywania strat towarzystwa przez wnoszenie dodatkowej składki ubezpieczeniowej.</w:t>
      </w:r>
    </w:p>
    <w:p w:rsidR="00CA4E72" w:rsidRPr="002A0921" w:rsidRDefault="00CA4E72" w:rsidP="00CA4E72">
      <w:pPr>
        <w:spacing w:after="0" w:line="276" w:lineRule="auto"/>
        <w:rPr>
          <w:rFonts w:ascii="Arial" w:eastAsia="Calibri" w:hAnsi="Arial" w:cs="Arial"/>
          <w:i/>
          <w:sz w:val="24"/>
          <w:szCs w:val="24"/>
        </w:rPr>
      </w:pPr>
      <w:r w:rsidRPr="002A0921">
        <w:rPr>
          <w:rFonts w:ascii="Arial" w:eastAsia="Calibri" w:hAnsi="Arial" w:cs="Arial"/>
          <w:i/>
          <w:sz w:val="24"/>
          <w:szCs w:val="24"/>
        </w:rPr>
        <w:t>* dotyczy wyłącznie wykonawcy, który działa w formie towarzystwa ubezpieczeń wzajemnych</w:t>
      </w:r>
    </w:p>
    <w:p w:rsidR="00CA4E72" w:rsidRPr="00660776" w:rsidRDefault="00CA4E72" w:rsidP="00CA4E72">
      <w:pPr>
        <w:numPr>
          <w:ilvl w:val="0"/>
          <w:numId w:val="3"/>
        </w:numPr>
        <w:autoSpaceDE w:val="0"/>
        <w:autoSpaceDN w:val="0"/>
        <w:adjustRightInd w:val="0"/>
        <w:spacing w:after="0" w:line="276" w:lineRule="auto"/>
        <w:ind w:left="284"/>
        <w:contextualSpacing/>
        <w:rPr>
          <w:rFonts w:ascii="Arial" w:eastAsia="Calibri" w:hAnsi="Arial" w:cs="Arial"/>
          <w:sz w:val="24"/>
          <w:szCs w:val="24"/>
        </w:rPr>
      </w:pPr>
      <w:r w:rsidRPr="00A45B43">
        <w:rPr>
          <w:rFonts w:ascii="Arial" w:eastAsia="Calibri" w:hAnsi="Arial" w:cs="Arial"/>
          <w:sz w:val="24"/>
          <w:szCs w:val="24"/>
        </w:rPr>
        <w:t xml:space="preserve">Zastrzegam, że informacje zawarte w następujących dokumentach, załączonych do oferty tj.:…………………………………………………………, stanowią tajemnicę przedsiębiorstwa i nie mogą być udostępniane. Jednocześnie w załączeniu przedstawiam uzasadnienie dla zastrzeżonych informacji, zgodnie z Rozdziałem </w:t>
      </w:r>
      <w:r w:rsidRPr="00660776">
        <w:rPr>
          <w:rFonts w:ascii="Arial" w:eastAsia="Calibri" w:hAnsi="Arial" w:cs="Arial"/>
          <w:sz w:val="24"/>
          <w:szCs w:val="24"/>
        </w:rPr>
        <w:t>XV ust. 15 SWZ.</w:t>
      </w:r>
    </w:p>
    <w:p w:rsidR="00CA4E72" w:rsidRPr="00A45B43" w:rsidRDefault="00CA4E72" w:rsidP="00CA4E72">
      <w:pPr>
        <w:numPr>
          <w:ilvl w:val="0"/>
          <w:numId w:val="3"/>
        </w:numPr>
        <w:autoSpaceDE w:val="0"/>
        <w:autoSpaceDN w:val="0"/>
        <w:adjustRightInd w:val="0"/>
        <w:spacing w:after="0" w:line="276" w:lineRule="auto"/>
        <w:ind w:left="284" w:hanging="357"/>
        <w:contextualSpacing/>
        <w:rPr>
          <w:rFonts w:ascii="Arial" w:eastAsia="Calibri" w:hAnsi="Arial" w:cs="Arial"/>
          <w:sz w:val="24"/>
          <w:szCs w:val="24"/>
        </w:rPr>
      </w:pPr>
      <w:r w:rsidRPr="00A45B43">
        <w:rPr>
          <w:rFonts w:ascii="Arial" w:eastAsia="Calibri" w:hAnsi="Arial" w:cs="Arial"/>
          <w:sz w:val="24"/>
          <w:szCs w:val="24"/>
        </w:rPr>
        <w:t>Zgodnie z art. 18 ust. 3 ustawy Pzp Wykonawca ma obowiązek wykazać, iż zastrzeżone informacje stanowią tajemnicę przedsiębiorstwa. Wykonawca nie może zastrzec informacji, o których mowa w art. 222 ust. 5.</w:t>
      </w:r>
    </w:p>
    <w:p w:rsidR="00CA4E72" w:rsidRPr="00A45B43" w:rsidRDefault="00CA4E72" w:rsidP="00CA4E72">
      <w:pPr>
        <w:numPr>
          <w:ilvl w:val="0"/>
          <w:numId w:val="3"/>
        </w:numPr>
        <w:autoSpaceDE w:val="0"/>
        <w:autoSpaceDN w:val="0"/>
        <w:adjustRightInd w:val="0"/>
        <w:spacing w:after="0" w:line="276" w:lineRule="auto"/>
        <w:ind w:left="284" w:hanging="357"/>
        <w:contextualSpacing/>
        <w:rPr>
          <w:rFonts w:ascii="Arial" w:eastAsia="Calibri" w:hAnsi="Arial" w:cs="Arial"/>
          <w:sz w:val="24"/>
          <w:szCs w:val="24"/>
        </w:rPr>
      </w:pPr>
      <w:r w:rsidRPr="00A45B43">
        <w:rPr>
          <w:rFonts w:ascii="Arial" w:eastAsia="Calibri" w:hAnsi="Arial" w:cs="Arial"/>
          <w:sz w:val="24"/>
          <w:szCs w:val="24"/>
        </w:rPr>
        <w:t xml:space="preserve">Oświadczam, że akceptuję w całości wszystkie warunki zawarte w specyfikacji warunków zamówienia </w:t>
      </w:r>
      <w:r w:rsidRPr="002A0921">
        <w:rPr>
          <w:rFonts w:ascii="Arial" w:eastAsia="Calibri" w:hAnsi="Arial" w:cs="Arial"/>
          <w:sz w:val="24"/>
          <w:szCs w:val="24"/>
        </w:rPr>
        <w:t xml:space="preserve">oraz z wyjaśnieniami do specyfikacji i jej modyfikacjami (jeżeli takie miały miejsce) </w:t>
      </w:r>
      <w:r w:rsidRPr="00A45B43">
        <w:rPr>
          <w:rFonts w:ascii="Arial" w:eastAsia="Calibri" w:hAnsi="Arial" w:cs="Arial"/>
          <w:sz w:val="24"/>
          <w:szCs w:val="24"/>
        </w:rPr>
        <w:t xml:space="preserve">i nie wnoszę do nich żadnych zastrzeżeń. </w:t>
      </w:r>
    </w:p>
    <w:p w:rsidR="00CA4E72" w:rsidRPr="00AE7F54" w:rsidRDefault="00CA4E72" w:rsidP="00CA4E72">
      <w:pPr>
        <w:numPr>
          <w:ilvl w:val="0"/>
          <w:numId w:val="3"/>
        </w:numPr>
        <w:autoSpaceDE w:val="0"/>
        <w:autoSpaceDN w:val="0"/>
        <w:adjustRightInd w:val="0"/>
        <w:spacing w:after="0" w:line="276" w:lineRule="auto"/>
        <w:ind w:left="284" w:hanging="357"/>
        <w:contextualSpacing/>
        <w:rPr>
          <w:rFonts w:ascii="Arial" w:eastAsia="Calibri" w:hAnsi="Arial" w:cs="Arial"/>
          <w:sz w:val="24"/>
          <w:szCs w:val="24"/>
        </w:rPr>
      </w:pPr>
      <w:r w:rsidRPr="00A45B43">
        <w:rPr>
          <w:rFonts w:ascii="Arial" w:eastAsia="Calibri" w:hAnsi="Arial" w:cs="Arial"/>
          <w:sz w:val="24"/>
          <w:szCs w:val="24"/>
        </w:rPr>
        <w:t>Oświadczam, że uważam się za związanego niniejszą ofertą w terminie określonym przez Zamawiającego w dokumentach zamówienia</w:t>
      </w:r>
      <w:r w:rsidRPr="00AE7F54">
        <w:rPr>
          <w:rFonts w:ascii="Arial" w:eastAsia="Calibri" w:hAnsi="Arial" w:cs="Arial"/>
          <w:sz w:val="24"/>
          <w:szCs w:val="24"/>
        </w:rPr>
        <w:t>.</w:t>
      </w:r>
    </w:p>
    <w:p w:rsidR="00CA4E72" w:rsidRPr="00AE7F54" w:rsidRDefault="00CA4E72" w:rsidP="00CA4E72">
      <w:pPr>
        <w:numPr>
          <w:ilvl w:val="0"/>
          <w:numId w:val="3"/>
        </w:numPr>
        <w:autoSpaceDE w:val="0"/>
        <w:autoSpaceDN w:val="0"/>
        <w:adjustRightInd w:val="0"/>
        <w:spacing w:after="0" w:line="276" w:lineRule="auto"/>
        <w:ind w:left="284" w:hanging="357"/>
        <w:contextualSpacing/>
        <w:rPr>
          <w:rFonts w:ascii="Arial" w:eastAsia="Calibri" w:hAnsi="Arial" w:cs="Arial"/>
          <w:sz w:val="24"/>
          <w:szCs w:val="24"/>
        </w:rPr>
      </w:pPr>
      <w:r w:rsidRPr="00AE7F54">
        <w:rPr>
          <w:rFonts w:ascii="Arial" w:eastAsia="Calibri" w:hAnsi="Arial" w:cs="Arial"/>
          <w:sz w:val="24"/>
          <w:szCs w:val="24"/>
        </w:rPr>
        <w:t xml:space="preserve">W razie wybrania </w:t>
      </w:r>
      <w:r>
        <w:rPr>
          <w:rFonts w:ascii="Arial" w:eastAsia="Calibri" w:hAnsi="Arial" w:cs="Arial"/>
          <w:sz w:val="24"/>
          <w:szCs w:val="24"/>
        </w:rPr>
        <w:t>mojej</w:t>
      </w:r>
      <w:r w:rsidRPr="00AE7F54">
        <w:rPr>
          <w:rFonts w:ascii="Arial" w:eastAsia="Calibri" w:hAnsi="Arial" w:cs="Arial"/>
          <w:sz w:val="24"/>
          <w:szCs w:val="24"/>
        </w:rPr>
        <w:t xml:space="preserve"> oferty zobowiązuj</w:t>
      </w:r>
      <w:r>
        <w:rPr>
          <w:rFonts w:ascii="Arial" w:eastAsia="Calibri" w:hAnsi="Arial" w:cs="Arial"/>
          <w:sz w:val="24"/>
          <w:szCs w:val="24"/>
        </w:rPr>
        <w:t>ę</w:t>
      </w:r>
      <w:r w:rsidRPr="00AE7F54">
        <w:rPr>
          <w:rFonts w:ascii="Arial" w:eastAsia="Calibri" w:hAnsi="Arial" w:cs="Arial"/>
          <w:sz w:val="24"/>
          <w:szCs w:val="24"/>
        </w:rPr>
        <w:t xml:space="preserve"> się do: </w:t>
      </w:r>
    </w:p>
    <w:p w:rsidR="00CA4E72" w:rsidRPr="0053416A" w:rsidRDefault="00CA4E72" w:rsidP="00CA4E72">
      <w:pPr>
        <w:pStyle w:val="Akapitzlist"/>
        <w:numPr>
          <w:ilvl w:val="4"/>
          <w:numId w:val="1"/>
        </w:numPr>
        <w:ind w:left="709" w:hanging="283"/>
      </w:pPr>
      <w:r w:rsidRPr="002050F6">
        <w:rPr>
          <w:rFonts w:ascii="Arial" w:eastAsia="Calibri" w:hAnsi="Arial" w:cs="Arial"/>
          <w:sz w:val="24"/>
          <w:szCs w:val="24"/>
        </w:rPr>
        <w:t>dostarczenia dokumentów wskazanych w Specyfikacji Warunków Zamówienia – jeżeli dotyczy;</w:t>
      </w:r>
    </w:p>
    <w:p w:rsidR="00CA4E72" w:rsidRPr="002050F6" w:rsidRDefault="00CA4E72" w:rsidP="00CA4E72">
      <w:pPr>
        <w:pStyle w:val="Akapitzlist"/>
        <w:numPr>
          <w:ilvl w:val="4"/>
          <w:numId w:val="1"/>
        </w:numPr>
        <w:ind w:left="709" w:hanging="283"/>
        <w:rPr>
          <w:rFonts w:ascii="Arial" w:eastAsia="Calibri" w:hAnsi="Arial" w:cs="Arial"/>
          <w:sz w:val="24"/>
          <w:szCs w:val="24"/>
        </w:rPr>
      </w:pPr>
      <w:r w:rsidRPr="002050F6">
        <w:rPr>
          <w:rFonts w:ascii="Arial" w:eastAsia="Calibri" w:hAnsi="Arial" w:cs="Arial"/>
          <w:sz w:val="24"/>
          <w:szCs w:val="24"/>
        </w:rPr>
        <w:t>zawarcia umowy zgodnej z niniejszą ofertą, na warunkach określonych w Specyfikacji Warunków Zamówienia oraz w miejscu i terminie określonym przez Zamawiającego.</w:t>
      </w:r>
    </w:p>
    <w:p w:rsidR="00CA4E72" w:rsidRPr="00A45B43" w:rsidRDefault="00CA4E72" w:rsidP="00CA4E72">
      <w:pPr>
        <w:numPr>
          <w:ilvl w:val="0"/>
          <w:numId w:val="3"/>
        </w:numPr>
        <w:autoSpaceDE w:val="0"/>
        <w:autoSpaceDN w:val="0"/>
        <w:adjustRightInd w:val="0"/>
        <w:spacing w:after="0" w:line="276" w:lineRule="auto"/>
        <w:ind w:left="284" w:hanging="357"/>
        <w:contextualSpacing/>
        <w:rPr>
          <w:rFonts w:ascii="Arial" w:eastAsia="Calibri" w:hAnsi="Arial" w:cs="Arial"/>
          <w:sz w:val="24"/>
          <w:szCs w:val="24"/>
        </w:rPr>
      </w:pPr>
      <w:r w:rsidRPr="00AE7F54">
        <w:rPr>
          <w:rFonts w:ascii="Arial" w:eastAsia="Calibri" w:hAnsi="Arial" w:cs="Arial"/>
          <w:sz w:val="24"/>
          <w:szCs w:val="24"/>
        </w:rPr>
        <w:t>Oświadczam</w:t>
      </w:r>
      <w:r>
        <w:rPr>
          <w:rFonts w:ascii="Arial" w:eastAsia="Calibri" w:hAnsi="Arial" w:cs="Arial"/>
          <w:sz w:val="24"/>
          <w:szCs w:val="24"/>
        </w:rPr>
        <w:t>,</w:t>
      </w:r>
      <w:r w:rsidRPr="00AE7F54">
        <w:rPr>
          <w:rFonts w:ascii="Arial" w:eastAsia="Calibri" w:hAnsi="Arial" w:cs="Arial"/>
          <w:sz w:val="24"/>
          <w:szCs w:val="24"/>
        </w:rPr>
        <w:t xml:space="preserve"> że wypełniłem obowiązki informacyjne przewidziane w art. 13 lub art. 14 RODO wobec osób fizycznych, od których dane osobowe bezpośrednio lub pośrednio pozyskałem w celu ubiegania się o udzielenie zamówienia publicznego w niniejszym postępowaniu. - (w przypadku gdy Wykonawca nie spełnia przesłanek </w:t>
      </w:r>
      <w:r w:rsidRPr="00A45B43">
        <w:rPr>
          <w:rFonts w:ascii="Arial" w:eastAsia="Calibri" w:hAnsi="Arial" w:cs="Arial"/>
          <w:sz w:val="24"/>
          <w:szCs w:val="24"/>
        </w:rPr>
        <w:t xml:space="preserve">wynikających z wypełnienia obowiązku informacyjnego z art. 13 lub art. 14 RODO, oświadczenie </w:t>
      </w:r>
      <w:r w:rsidRPr="00660776">
        <w:rPr>
          <w:rFonts w:ascii="Arial" w:eastAsia="Calibri" w:hAnsi="Arial" w:cs="Arial"/>
          <w:sz w:val="24"/>
          <w:szCs w:val="24"/>
        </w:rPr>
        <w:t xml:space="preserve">zawarte w pkt. 13 należy </w:t>
      </w:r>
      <w:r w:rsidRPr="00A45B43">
        <w:rPr>
          <w:rFonts w:ascii="Arial" w:eastAsia="Calibri" w:hAnsi="Arial" w:cs="Arial"/>
          <w:sz w:val="24"/>
          <w:szCs w:val="24"/>
        </w:rPr>
        <w:t>skreślić lub wpisać „nie dotyczy”)</w:t>
      </w:r>
    </w:p>
    <w:p w:rsidR="00CA4E72" w:rsidRPr="002050F6" w:rsidRDefault="00CA4E72" w:rsidP="00CA4E72">
      <w:pPr>
        <w:widowControl w:val="0"/>
        <w:numPr>
          <w:ilvl w:val="0"/>
          <w:numId w:val="3"/>
        </w:numPr>
        <w:autoSpaceDE w:val="0"/>
        <w:autoSpaceDN w:val="0"/>
        <w:adjustRightInd w:val="0"/>
        <w:spacing w:before="60" w:after="0" w:line="276" w:lineRule="auto"/>
        <w:ind w:left="284" w:hanging="357"/>
        <w:contextualSpacing/>
        <w:rPr>
          <w:rFonts w:ascii="Arial" w:eastAsia="Calibri" w:hAnsi="Arial" w:cs="Arial"/>
          <w:bCs/>
          <w:spacing w:val="-2"/>
          <w:sz w:val="24"/>
          <w:szCs w:val="24"/>
        </w:rPr>
      </w:pPr>
      <w:r w:rsidRPr="002050F6">
        <w:rPr>
          <w:rFonts w:ascii="Arial" w:eastAsia="Calibri" w:hAnsi="Arial" w:cs="Arial"/>
          <w:bCs/>
          <w:spacing w:val="-2"/>
          <w:sz w:val="24"/>
          <w:szCs w:val="24"/>
        </w:rPr>
        <w:t>W sprawach nieuregulowanych w specyfikacji warunków zamówienia i w ofercie mają zastosowanie następujące ogólne lub/i szczególne warunki ubezpieczenia oraz aneksy do tych warunków. Wykonawca jest zobowiązany wpisać wszystkie ogólne i szczególne warunki z datami zatwierdzenia przez zarząd wykonawcy i wszystkie aneksy do tych warunków obowiązujące na dzień składania oferty:</w:t>
      </w:r>
    </w:p>
    <w:p w:rsidR="00CA4E72" w:rsidRPr="002050F6" w:rsidRDefault="00CA4E72" w:rsidP="00CA4E72">
      <w:pPr>
        <w:widowControl w:val="0"/>
        <w:autoSpaceDE w:val="0"/>
        <w:autoSpaceDN w:val="0"/>
        <w:adjustRightInd w:val="0"/>
        <w:spacing w:before="240" w:after="240" w:line="276" w:lineRule="auto"/>
        <w:ind w:left="284"/>
        <w:rPr>
          <w:rFonts w:ascii="Arial" w:eastAsia="Calibri" w:hAnsi="Arial" w:cs="Arial"/>
          <w:b/>
          <w:i/>
          <w:sz w:val="24"/>
          <w:szCs w:val="24"/>
        </w:rPr>
      </w:pPr>
      <w:r w:rsidRPr="002050F6">
        <w:rPr>
          <w:rFonts w:ascii="Arial" w:eastAsia="Calibri" w:hAnsi="Arial" w:cs="Arial"/>
          <w:b/>
          <w:i/>
          <w:sz w:val="24"/>
          <w:szCs w:val="24"/>
        </w:rPr>
        <w:t>Wyszczególnienie wszystkich obowiązujących ogólnych i szczególnych warunków ubezpieczenia oraz aneksów do tych warunków, mających zastosowanie do niniejszego zamówienia.</w:t>
      </w:r>
    </w:p>
    <w:p w:rsidR="00CA4E72" w:rsidRPr="002A0921" w:rsidRDefault="00CA4E72" w:rsidP="00CA4E72">
      <w:pPr>
        <w:widowControl w:val="0"/>
        <w:tabs>
          <w:tab w:val="left" w:pos="284"/>
        </w:tabs>
        <w:spacing w:before="240" w:after="120" w:line="276" w:lineRule="auto"/>
        <w:ind w:left="284"/>
        <w:rPr>
          <w:rFonts w:ascii="Arial" w:hAnsi="Arial" w:cs="Arial"/>
          <w:i/>
        </w:rPr>
      </w:pPr>
      <w:r w:rsidRPr="002A0921">
        <w:rPr>
          <w:rFonts w:ascii="Arial" w:hAnsi="Arial" w:cs="Arial"/>
          <w:b/>
          <w:bCs/>
          <w:i/>
        </w:rPr>
        <w:t>Opis tabeli</w:t>
      </w:r>
      <w:r w:rsidRPr="002A0921">
        <w:rPr>
          <w:rFonts w:ascii="Arial" w:hAnsi="Arial" w:cs="Arial"/>
          <w:i/>
        </w:rPr>
        <w:t xml:space="preserve">: tabela składa się z trzech kolumn. W kolumnie pierwszej przewidziano numer porządkowy, w kolumnie drugiej wyszczególnienie warunków ubezpieczenia i aneksów, </w:t>
      </w:r>
      <w:r w:rsidRPr="002A0921">
        <w:rPr>
          <w:rFonts w:ascii="Arial" w:hAnsi="Arial" w:cs="Arial"/>
          <w:i/>
        </w:rPr>
        <w:br/>
      </w:r>
      <w:r w:rsidRPr="002A0921">
        <w:rPr>
          <w:rFonts w:ascii="Arial" w:hAnsi="Arial" w:cs="Arial"/>
          <w:i/>
        </w:rPr>
        <w:lastRenderedPageBreak/>
        <w:t xml:space="preserve">z podziałem na rodzaje ubezpieczeń, w kolumnie trzeciej zaś datę zatwierdzenia warunków i aneksów przez zarząd wykonawcy.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633"/>
        <w:gridCol w:w="6227"/>
        <w:gridCol w:w="2182"/>
      </w:tblGrid>
      <w:tr w:rsidR="00CA4E72" w:rsidRPr="00A45B43" w:rsidTr="00B54B31">
        <w:trPr>
          <w:trHeight w:val="327"/>
          <w:jc w:val="center"/>
        </w:trPr>
        <w:tc>
          <w:tcPr>
            <w:tcW w:w="633" w:type="dxa"/>
            <w:vAlign w:val="center"/>
          </w:tcPr>
          <w:p w:rsidR="00CA4E72" w:rsidRPr="002A0921" w:rsidRDefault="00CA4E72" w:rsidP="00B54B31">
            <w:pPr>
              <w:widowControl w:val="0"/>
              <w:spacing w:line="276" w:lineRule="auto"/>
              <w:rPr>
                <w:rFonts w:ascii="Arial" w:hAnsi="Arial" w:cs="Arial"/>
                <w:b/>
              </w:rPr>
            </w:pPr>
            <w:r w:rsidRPr="002A0921">
              <w:rPr>
                <w:rFonts w:ascii="Arial" w:hAnsi="Arial" w:cs="Arial"/>
                <w:b/>
              </w:rPr>
              <w:t>Lp.</w:t>
            </w:r>
          </w:p>
        </w:tc>
        <w:tc>
          <w:tcPr>
            <w:tcW w:w="6227" w:type="dxa"/>
            <w:vAlign w:val="center"/>
          </w:tcPr>
          <w:p w:rsidR="00CA4E72" w:rsidRPr="002A0921" w:rsidRDefault="00CA4E72" w:rsidP="00B54B31">
            <w:pPr>
              <w:widowControl w:val="0"/>
              <w:spacing w:line="276" w:lineRule="auto"/>
              <w:rPr>
                <w:rFonts w:ascii="Arial" w:hAnsi="Arial" w:cs="Arial"/>
                <w:b/>
              </w:rPr>
            </w:pPr>
            <w:r w:rsidRPr="002A0921">
              <w:rPr>
                <w:rFonts w:ascii="Arial" w:hAnsi="Arial" w:cs="Arial"/>
                <w:b/>
              </w:rPr>
              <w:t xml:space="preserve">Wyszczególnienie </w:t>
            </w:r>
          </w:p>
        </w:tc>
        <w:tc>
          <w:tcPr>
            <w:tcW w:w="2182" w:type="dxa"/>
            <w:vAlign w:val="center"/>
          </w:tcPr>
          <w:p w:rsidR="00CA4E72" w:rsidRPr="002A0921" w:rsidRDefault="00CA4E72" w:rsidP="00B54B31">
            <w:pPr>
              <w:widowControl w:val="0"/>
              <w:spacing w:line="276" w:lineRule="auto"/>
              <w:rPr>
                <w:rFonts w:ascii="Arial" w:hAnsi="Arial" w:cs="Arial"/>
                <w:b/>
              </w:rPr>
            </w:pPr>
            <w:r w:rsidRPr="002A0921">
              <w:rPr>
                <w:rFonts w:ascii="Arial" w:hAnsi="Arial" w:cs="Arial"/>
                <w:b/>
              </w:rPr>
              <w:t>Data zatwierdzenia przez Zarząd Wykonawcy</w:t>
            </w:r>
          </w:p>
        </w:tc>
      </w:tr>
      <w:tr w:rsidR="00CA4E72" w:rsidRPr="00A45B43" w:rsidTr="00B54B31">
        <w:trPr>
          <w:trHeight w:val="327"/>
          <w:jc w:val="center"/>
        </w:trPr>
        <w:tc>
          <w:tcPr>
            <w:tcW w:w="9042" w:type="dxa"/>
            <w:gridSpan w:val="3"/>
            <w:shd w:val="pct10" w:color="auto" w:fill="auto"/>
            <w:vAlign w:val="center"/>
          </w:tcPr>
          <w:p w:rsidR="00CA4E72" w:rsidRPr="002A0921" w:rsidRDefault="00CA4E72" w:rsidP="00B54B31">
            <w:pPr>
              <w:widowControl w:val="0"/>
              <w:spacing w:line="276" w:lineRule="auto"/>
              <w:rPr>
                <w:rFonts w:ascii="Arial" w:hAnsi="Arial" w:cs="Arial"/>
                <w:b/>
              </w:rPr>
            </w:pPr>
            <w:r w:rsidRPr="002A0921">
              <w:rPr>
                <w:rFonts w:ascii="Arial" w:hAnsi="Arial" w:cs="Arial"/>
                <w:b/>
              </w:rPr>
              <w:t>Część III zamówienia</w:t>
            </w:r>
          </w:p>
        </w:tc>
      </w:tr>
      <w:tr w:rsidR="00CA4E72" w:rsidRPr="00A45B43" w:rsidTr="00B54B31">
        <w:trPr>
          <w:trHeight w:val="327"/>
          <w:jc w:val="center"/>
        </w:trPr>
        <w:tc>
          <w:tcPr>
            <w:tcW w:w="9042" w:type="dxa"/>
            <w:gridSpan w:val="3"/>
            <w:vAlign w:val="center"/>
          </w:tcPr>
          <w:p w:rsidR="00CA4E72" w:rsidRPr="002A0921" w:rsidRDefault="00CA4E72" w:rsidP="00B54B31">
            <w:pPr>
              <w:widowControl w:val="0"/>
              <w:spacing w:line="276" w:lineRule="auto"/>
              <w:rPr>
                <w:rFonts w:ascii="Arial" w:hAnsi="Arial" w:cs="Arial"/>
                <w:b/>
              </w:rPr>
            </w:pPr>
            <w:r w:rsidRPr="002A0921">
              <w:rPr>
                <w:rFonts w:ascii="Arial" w:hAnsi="Arial" w:cs="Arial"/>
                <w:b/>
              </w:rPr>
              <w:t>Ubezpieczenie NNW OSP</w:t>
            </w:r>
          </w:p>
        </w:tc>
      </w:tr>
      <w:tr w:rsidR="00CA4E72" w:rsidRPr="00A45B43" w:rsidTr="00B54B31">
        <w:trPr>
          <w:trHeight w:val="327"/>
          <w:jc w:val="center"/>
        </w:trPr>
        <w:tc>
          <w:tcPr>
            <w:tcW w:w="633" w:type="dxa"/>
            <w:vAlign w:val="center"/>
          </w:tcPr>
          <w:p w:rsidR="00CA4E72" w:rsidRPr="002A0921" w:rsidRDefault="00CA4E72" w:rsidP="00B54B31">
            <w:pPr>
              <w:widowControl w:val="0"/>
              <w:spacing w:line="276" w:lineRule="auto"/>
              <w:rPr>
                <w:rFonts w:ascii="Arial" w:hAnsi="Arial" w:cs="Arial"/>
              </w:rPr>
            </w:pPr>
          </w:p>
        </w:tc>
        <w:tc>
          <w:tcPr>
            <w:tcW w:w="6227" w:type="dxa"/>
            <w:vAlign w:val="center"/>
          </w:tcPr>
          <w:p w:rsidR="00CA4E72" w:rsidRPr="002A0921" w:rsidRDefault="00CA4E72" w:rsidP="00B54B31">
            <w:pPr>
              <w:widowControl w:val="0"/>
              <w:spacing w:line="276" w:lineRule="auto"/>
              <w:rPr>
                <w:rFonts w:ascii="Arial" w:hAnsi="Arial" w:cs="Arial"/>
              </w:rPr>
            </w:pPr>
          </w:p>
        </w:tc>
        <w:tc>
          <w:tcPr>
            <w:tcW w:w="2182" w:type="dxa"/>
            <w:vAlign w:val="center"/>
          </w:tcPr>
          <w:p w:rsidR="00CA4E72" w:rsidRPr="002A0921" w:rsidRDefault="00CA4E72" w:rsidP="00B54B31">
            <w:pPr>
              <w:widowControl w:val="0"/>
              <w:spacing w:line="276" w:lineRule="auto"/>
              <w:rPr>
                <w:rFonts w:ascii="Arial" w:hAnsi="Arial" w:cs="Arial"/>
              </w:rPr>
            </w:pPr>
          </w:p>
        </w:tc>
      </w:tr>
      <w:tr w:rsidR="00CA4E72" w:rsidRPr="00A45B43" w:rsidTr="00B54B31">
        <w:trPr>
          <w:trHeight w:val="327"/>
          <w:jc w:val="center"/>
        </w:trPr>
        <w:tc>
          <w:tcPr>
            <w:tcW w:w="633" w:type="dxa"/>
            <w:vAlign w:val="center"/>
          </w:tcPr>
          <w:p w:rsidR="00CA4E72" w:rsidRPr="002A0921" w:rsidRDefault="00CA4E72" w:rsidP="00B54B31">
            <w:pPr>
              <w:widowControl w:val="0"/>
              <w:spacing w:line="276" w:lineRule="auto"/>
              <w:rPr>
                <w:rFonts w:ascii="Arial" w:hAnsi="Arial" w:cs="Arial"/>
              </w:rPr>
            </w:pPr>
          </w:p>
        </w:tc>
        <w:tc>
          <w:tcPr>
            <w:tcW w:w="6227" w:type="dxa"/>
            <w:vAlign w:val="center"/>
          </w:tcPr>
          <w:p w:rsidR="00CA4E72" w:rsidRPr="002A0921" w:rsidRDefault="00CA4E72" w:rsidP="00B54B31">
            <w:pPr>
              <w:widowControl w:val="0"/>
              <w:spacing w:line="276" w:lineRule="auto"/>
              <w:rPr>
                <w:rFonts w:ascii="Arial" w:hAnsi="Arial" w:cs="Arial"/>
              </w:rPr>
            </w:pPr>
          </w:p>
        </w:tc>
        <w:tc>
          <w:tcPr>
            <w:tcW w:w="2182" w:type="dxa"/>
            <w:vAlign w:val="center"/>
          </w:tcPr>
          <w:p w:rsidR="00CA4E72" w:rsidRPr="002A0921" w:rsidRDefault="00CA4E72" w:rsidP="00B54B31">
            <w:pPr>
              <w:widowControl w:val="0"/>
              <w:spacing w:line="276" w:lineRule="auto"/>
              <w:rPr>
                <w:rFonts w:ascii="Arial" w:hAnsi="Arial" w:cs="Arial"/>
              </w:rPr>
            </w:pPr>
          </w:p>
        </w:tc>
      </w:tr>
    </w:tbl>
    <w:p w:rsidR="00CA4E72" w:rsidRPr="00A45B43" w:rsidRDefault="00CA4E72" w:rsidP="00CA4E72">
      <w:pPr>
        <w:autoSpaceDE w:val="0"/>
        <w:autoSpaceDN w:val="0"/>
        <w:adjustRightInd w:val="0"/>
        <w:spacing w:after="0" w:line="276" w:lineRule="auto"/>
        <w:contextualSpacing/>
        <w:rPr>
          <w:rFonts w:ascii="Arial" w:eastAsia="Calibri" w:hAnsi="Arial" w:cs="Arial"/>
          <w:sz w:val="24"/>
          <w:szCs w:val="24"/>
        </w:rPr>
      </w:pPr>
    </w:p>
    <w:p w:rsidR="00CA4E72" w:rsidRPr="00A45B43" w:rsidRDefault="00CA4E72" w:rsidP="00CA4E72">
      <w:pPr>
        <w:numPr>
          <w:ilvl w:val="0"/>
          <w:numId w:val="3"/>
        </w:numPr>
        <w:autoSpaceDE w:val="0"/>
        <w:autoSpaceDN w:val="0"/>
        <w:adjustRightInd w:val="0"/>
        <w:spacing w:after="0" w:line="276" w:lineRule="auto"/>
        <w:ind w:left="284" w:hanging="357"/>
        <w:contextualSpacing/>
        <w:rPr>
          <w:rFonts w:ascii="Arial" w:eastAsia="Calibri" w:hAnsi="Arial" w:cs="Arial"/>
          <w:sz w:val="24"/>
          <w:szCs w:val="24"/>
        </w:rPr>
      </w:pPr>
      <w:r w:rsidRPr="00A45B43">
        <w:rPr>
          <w:rFonts w:ascii="Arial" w:eastAsia="Calibri" w:hAnsi="Arial" w:cs="Arial"/>
          <w:sz w:val="24"/>
          <w:szCs w:val="24"/>
        </w:rPr>
        <w:t>Załącznikami do niniejszej oferty są:</w:t>
      </w:r>
    </w:p>
    <w:p w:rsidR="00CA4E72" w:rsidRPr="00A45B43" w:rsidRDefault="00CA4E72" w:rsidP="00CA4E72">
      <w:pPr>
        <w:spacing w:after="0" w:line="276" w:lineRule="auto"/>
        <w:rPr>
          <w:rFonts w:ascii="Arial" w:eastAsia="Calibri" w:hAnsi="Arial" w:cs="Arial"/>
          <w:sz w:val="24"/>
          <w:szCs w:val="24"/>
        </w:rPr>
      </w:pPr>
      <w:r w:rsidRPr="00A45B43">
        <w:rPr>
          <w:rFonts w:ascii="Arial" w:eastAsia="Calibri" w:hAnsi="Arial" w:cs="Arial"/>
          <w:sz w:val="24"/>
          <w:szCs w:val="24"/>
        </w:rPr>
        <w:t>(1) ………………………………………………………………………………………………</w:t>
      </w:r>
    </w:p>
    <w:p w:rsidR="00CA4E72" w:rsidRPr="00A45B43" w:rsidRDefault="00CA4E72" w:rsidP="00CA4E72">
      <w:pPr>
        <w:spacing w:after="0" w:line="276" w:lineRule="auto"/>
        <w:rPr>
          <w:rFonts w:ascii="Arial" w:eastAsia="Calibri" w:hAnsi="Arial" w:cs="Arial"/>
          <w:sz w:val="24"/>
          <w:szCs w:val="24"/>
        </w:rPr>
      </w:pPr>
      <w:r w:rsidRPr="00A45B43">
        <w:rPr>
          <w:rFonts w:ascii="Arial" w:eastAsia="Calibri" w:hAnsi="Arial" w:cs="Arial"/>
          <w:sz w:val="24"/>
          <w:szCs w:val="24"/>
        </w:rPr>
        <w:t>(2) ………………………………………………………………………………………………</w:t>
      </w:r>
    </w:p>
    <w:p w:rsidR="00CA4E72" w:rsidRPr="00A45B43" w:rsidRDefault="00CA4E72" w:rsidP="00CA4E72">
      <w:pPr>
        <w:spacing w:after="0" w:line="276" w:lineRule="auto"/>
        <w:rPr>
          <w:rFonts w:ascii="Arial" w:eastAsia="Calibri" w:hAnsi="Arial" w:cs="Arial"/>
          <w:sz w:val="24"/>
          <w:szCs w:val="24"/>
        </w:rPr>
      </w:pPr>
      <w:r w:rsidRPr="00A45B43">
        <w:rPr>
          <w:rFonts w:ascii="Arial" w:eastAsia="Calibri" w:hAnsi="Arial" w:cs="Arial"/>
          <w:sz w:val="24"/>
          <w:szCs w:val="24"/>
        </w:rPr>
        <w:t>(3) ………………………………………………………………………………………………</w:t>
      </w:r>
    </w:p>
    <w:p w:rsidR="00CA4E72" w:rsidRPr="00A45B43" w:rsidRDefault="00CA4E72" w:rsidP="00CA4E72">
      <w:pPr>
        <w:spacing w:after="0" w:line="276" w:lineRule="auto"/>
        <w:rPr>
          <w:rFonts w:ascii="Arial" w:eastAsia="Calibri" w:hAnsi="Arial" w:cs="Arial"/>
          <w:sz w:val="24"/>
          <w:szCs w:val="24"/>
        </w:rPr>
      </w:pPr>
      <w:r w:rsidRPr="00A45B43">
        <w:rPr>
          <w:rFonts w:ascii="Arial" w:eastAsia="Calibri" w:hAnsi="Arial" w:cs="Arial"/>
          <w:sz w:val="24"/>
          <w:szCs w:val="24"/>
        </w:rPr>
        <w:t>UWAGA:</w:t>
      </w:r>
    </w:p>
    <w:p w:rsidR="00CA4E72" w:rsidRPr="00660776" w:rsidRDefault="00CA4E72" w:rsidP="00CA4E72">
      <w:pPr>
        <w:spacing w:after="0" w:line="276" w:lineRule="auto"/>
        <w:rPr>
          <w:rFonts w:ascii="Arial" w:eastAsia="Calibri" w:hAnsi="Arial" w:cs="Arial"/>
          <w:sz w:val="18"/>
          <w:szCs w:val="18"/>
        </w:rPr>
      </w:pPr>
      <w:r w:rsidRPr="00660776">
        <w:rPr>
          <w:rFonts w:ascii="Arial" w:eastAsia="Calibri" w:hAnsi="Arial" w:cs="Arial"/>
          <w:sz w:val="18"/>
          <w:szCs w:val="18"/>
        </w:rPr>
        <w:t>*) w przypadku składania oferty przez Wykonawców wspólnie ubiegających się o udzielenie zamówienia bądź z udziałem Podwykonawców, należy wpisać „nie dotyczy”,</w:t>
      </w:r>
    </w:p>
    <w:p w:rsidR="00CA4E72" w:rsidRPr="00660776" w:rsidRDefault="00CA4E72" w:rsidP="00CA4E72">
      <w:pPr>
        <w:spacing w:after="0" w:line="276" w:lineRule="auto"/>
        <w:rPr>
          <w:rFonts w:ascii="Arial" w:eastAsia="Calibri" w:hAnsi="Arial" w:cs="Arial"/>
          <w:sz w:val="18"/>
          <w:szCs w:val="18"/>
        </w:rPr>
      </w:pPr>
      <w:r w:rsidRPr="00660776">
        <w:rPr>
          <w:rFonts w:ascii="Arial" w:eastAsia="Calibri" w:hAnsi="Arial" w:cs="Arial"/>
          <w:sz w:val="18"/>
          <w:szCs w:val="18"/>
        </w:rPr>
        <w:t>**) w przypadku składania oferty przez jedną Firmę, należy wpisać „nie dotyczy”,</w:t>
      </w:r>
    </w:p>
    <w:p w:rsidR="00CA4E72" w:rsidRPr="00660776" w:rsidRDefault="00CA4E72" w:rsidP="00CA4E72">
      <w:pPr>
        <w:spacing w:after="0" w:line="276" w:lineRule="auto"/>
        <w:rPr>
          <w:rFonts w:ascii="Arial" w:eastAsia="Calibri" w:hAnsi="Arial" w:cs="Arial"/>
          <w:sz w:val="18"/>
          <w:szCs w:val="18"/>
        </w:rPr>
      </w:pPr>
      <w:r w:rsidRPr="00660776">
        <w:rPr>
          <w:rFonts w:ascii="Arial" w:eastAsia="Calibri" w:hAnsi="Arial" w:cs="Arial"/>
          <w:sz w:val="18"/>
          <w:szCs w:val="18"/>
        </w:rPr>
        <w:t>***) w przypadku wykonania zamówienia siłami własnego Przedsiębiorstwa należy wpisać „nie dotyczy”.</w:t>
      </w:r>
    </w:p>
    <w:p w:rsidR="006B3A21" w:rsidRDefault="006B3A21" w:rsidP="00CA4E72"/>
    <w:sectPr w:rsidR="006B3A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97FE8"/>
    <w:multiLevelType w:val="hybridMultilevel"/>
    <w:tmpl w:val="80745C2C"/>
    <w:lvl w:ilvl="0" w:tplc="62048784">
      <w:start w:val="1"/>
      <w:numFmt w:val="decimal"/>
      <w:lvlText w:val="%1)"/>
      <w:lvlJc w:val="left"/>
      <w:pPr>
        <w:ind w:left="360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2F5AF2"/>
    <w:multiLevelType w:val="hybridMultilevel"/>
    <w:tmpl w:val="14EC266C"/>
    <w:lvl w:ilvl="0" w:tplc="13702D38">
      <w:start w:val="8"/>
      <w:numFmt w:val="decimal"/>
      <w:lvlText w:val="%1."/>
      <w:lvlJc w:val="left"/>
      <w:pPr>
        <w:ind w:left="1222" w:hanging="360"/>
      </w:pPr>
      <w:rPr>
        <w:rFonts w:ascii="Arial" w:eastAsiaTheme="minorHAnsi" w:hAnsi="Arial" w:cs="Arial"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220D70E">
      <w:start w:val="1"/>
      <w:numFmt w:val="decimal"/>
      <w:lvlText w:val="%4."/>
      <w:lvlJc w:val="left"/>
      <w:pPr>
        <w:ind w:left="2880" w:hanging="360"/>
      </w:pPr>
      <w:rPr>
        <w:b w:val="0"/>
      </w:r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82B2F2D"/>
    <w:multiLevelType w:val="hybridMultilevel"/>
    <w:tmpl w:val="237EEBD4"/>
    <w:lvl w:ilvl="0" w:tplc="04150017">
      <w:start w:val="1"/>
      <w:numFmt w:val="lowerLetter"/>
      <w:lvlText w:val="%1)"/>
      <w:lvlJc w:val="left"/>
      <w:pPr>
        <w:ind w:left="2062"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 w15:restartNumberingAfterBreak="0">
    <w:nsid w:val="5F4935AB"/>
    <w:multiLevelType w:val="hybridMultilevel"/>
    <w:tmpl w:val="C4EAFDC4"/>
    <w:lvl w:ilvl="0" w:tplc="714AB1A8">
      <w:start w:val="1"/>
      <w:numFmt w:val="decimal"/>
      <w:lvlText w:val="%1."/>
      <w:lvlJc w:val="left"/>
      <w:pPr>
        <w:ind w:left="1222" w:hanging="360"/>
      </w:pPr>
      <w:rPr>
        <w:rFonts w:ascii="Arial" w:eastAsiaTheme="minorHAnsi" w:hAnsi="Arial" w:cs="Arial"/>
        <w:b w:val="0"/>
        <w:bCs/>
        <w:color w:val="auto"/>
      </w:r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C1A0D3E0">
      <w:start w:val="1"/>
      <w:numFmt w:val="decimal"/>
      <w:lvlText w:val="%4."/>
      <w:lvlJc w:val="left"/>
      <w:pPr>
        <w:ind w:left="3382" w:hanging="360"/>
      </w:pPr>
      <w:rPr>
        <w:b w:val="0"/>
        <w:bCs/>
      </w:rPr>
    </w:lvl>
    <w:lvl w:ilvl="4" w:tplc="E0CCB63E">
      <w:start w:val="1"/>
      <w:numFmt w:val="decimal"/>
      <w:lvlText w:val="%5)"/>
      <w:lvlJc w:val="left"/>
      <w:pPr>
        <w:ind w:left="4102" w:hanging="360"/>
      </w:pPr>
      <w:rPr>
        <w:rFonts w:ascii="Arial" w:hAnsi="Arial" w:cs="Arial" w:hint="default"/>
        <w:b w:val="0"/>
        <w:sz w:val="24"/>
        <w:szCs w:val="24"/>
        <w:lang w:val="pl-PL"/>
      </w:rPr>
    </w:lvl>
    <w:lvl w:ilvl="5" w:tplc="0415001B">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4" w15:restartNumberingAfterBreak="0">
    <w:nsid w:val="6FA975BE"/>
    <w:multiLevelType w:val="hybridMultilevel"/>
    <w:tmpl w:val="0EFE61B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6FE03498"/>
    <w:multiLevelType w:val="hybridMultilevel"/>
    <w:tmpl w:val="9BEE986E"/>
    <w:lvl w:ilvl="0" w:tplc="2348F3E6">
      <w:start w:val="2"/>
      <w:numFmt w:val="decimal"/>
      <w:lvlText w:val="%1."/>
      <w:lvlJc w:val="left"/>
      <w:pPr>
        <w:ind w:left="1790" w:hanging="360"/>
      </w:pPr>
      <w:rPr>
        <w:rFonts w:ascii="Arial" w:eastAsiaTheme="minorHAnsi" w:hAnsi="Arial" w:cs="Arial" w:hint="default"/>
        <w:b w:val="0"/>
        <w:bCs/>
        <w:color w:val="auto"/>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3DF"/>
    <w:rsid w:val="00073184"/>
    <w:rsid w:val="003753DF"/>
    <w:rsid w:val="006B3A21"/>
    <w:rsid w:val="00944814"/>
    <w:rsid w:val="00CA4E72"/>
    <w:rsid w:val="00EE45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FEAB"/>
  <w15:chartTrackingRefBased/>
  <w15:docId w15:val="{86B19F06-76E7-45E3-AE31-6765904F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4E72"/>
  </w:style>
  <w:style w:type="paragraph" w:styleId="Nagwek3">
    <w:name w:val="heading 3"/>
    <w:basedOn w:val="Normalny"/>
    <w:next w:val="Normalny"/>
    <w:link w:val="Nagwek3Znak"/>
    <w:autoRedefine/>
    <w:uiPriority w:val="9"/>
    <w:unhideWhenUsed/>
    <w:qFormat/>
    <w:rsid w:val="00CA4E72"/>
    <w:pPr>
      <w:keepNext/>
      <w:keepLines/>
      <w:spacing w:before="200" w:after="0" w:line="276" w:lineRule="auto"/>
      <w:outlineLvl w:val="2"/>
    </w:pPr>
    <w:rPr>
      <w:rFonts w:ascii="Arial" w:eastAsiaTheme="majorEastAsia" w:hAnsi="Arial" w:cs="Arial"/>
      <w:b/>
      <w:bCs/>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CA4E72"/>
    <w:rPr>
      <w:rFonts w:ascii="Arial" w:eastAsiaTheme="majorEastAsia" w:hAnsi="Arial" w:cs="Arial"/>
      <w:b/>
      <w:bCs/>
      <w:sz w:val="24"/>
      <w:szCs w:val="28"/>
    </w:rPr>
  </w:style>
  <w:style w:type="character" w:styleId="Hipercze">
    <w:name w:val="Hyperlink"/>
    <w:basedOn w:val="Domylnaczcionkaakapitu"/>
    <w:uiPriority w:val="99"/>
    <w:unhideWhenUsed/>
    <w:rsid w:val="00CA4E72"/>
    <w:rPr>
      <w:color w:val="0563C1" w:themeColor="hyperlink"/>
      <w:u w:val="single"/>
    </w:rPr>
  </w:style>
  <w:style w:type="paragraph" w:styleId="Akapitzlist">
    <w:name w:val="List Paragraph"/>
    <w:aliases w:val="L1,Numerowanie,2 heading,A_wyliczenie,K-P_odwolanie,Akapit z listą5,maz_wyliczenie,opis dzialania,BulletC,Akapit z listą BS,Kolorowa lista — akcent 11,List Paragraph,Signature,CW_Lista,Colorful List Accent 1,Akapit z listą4,normalny tekst"/>
    <w:basedOn w:val="Normalny"/>
    <w:link w:val="AkapitzlistZnak"/>
    <w:uiPriority w:val="34"/>
    <w:qFormat/>
    <w:rsid w:val="00CA4E72"/>
    <w:pPr>
      <w:ind w:left="720"/>
      <w:contextualSpacing/>
    </w:pPr>
  </w:style>
  <w:style w:type="character" w:customStyle="1" w:styleId="AkapitzlistZnak">
    <w:name w:val="Akapit z listą Znak"/>
    <w:aliases w:val="L1 Znak,Numerowanie Znak,2 heading Znak,A_wyliczenie Znak,K-P_odwolanie Znak,Akapit z listą5 Znak,maz_wyliczenie Znak,opis dzialania Znak,BulletC Znak,Akapit z listą BS Znak,Kolorowa lista — akcent 11 Znak,List Paragraph Znak"/>
    <w:link w:val="Akapitzlist"/>
    <w:uiPriority w:val="34"/>
    <w:qFormat/>
    <w:locked/>
    <w:rsid w:val="00CA4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1622</Words>
  <Characters>9734</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mflisek</dc:creator>
  <cp:keywords/>
  <dc:description/>
  <cp:lastModifiedBy>Wioletta Błaszczak</cp:lastModifiedBy>
  <cp:revision>4</cp:revision>
  <dcterms:created xsi:type="dcterms:W3CDTF">2024-10-16T08:01:00Z</dcterms:created>
  <dcterms:modified xsi:type="dcterms:W3CDTF">2024-10-16T12:54:00Z</dcterms:modified>
</cp:coreProperties>
</file>