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8285" w14:textId="59ADE296" w:rsidR="00CA3F8B" w:rsidRPr="007C55F8" w:rsidRDefault="00CA3F8B" w:rsidP="00CA3F8B">
      <w:pPr>
        <w:ind w:hanging="567"/>
        <w:jc w:val="center"/>
        <w:rPr>
          <w:rFonts w:cstheme="minorHAnsi"/>
          <w:b/>
          <w:bCs/>
          <w:sz w:val="24"/>
          <w:szCs w:val="24"/>
        </w:rPr>
      </w:pPr>
      <w:r w:rsidRPr="007C55F8">
        <w:rPr>
          <w:rFonts w:cstheme="minorHAnsi"/>
          <w:b/>
          <w:bCs/>
          <w:sz w:val="24"/>
          <w:szCs w:val="24"/>
        </w:rPr>
        <w:t>OPIS PRZEDMIOTU ZAMÓWIENIA</w:t>
      </w:r>
    </w:p>
    <w:p w14:paraId="2F23A64E" w14:textId="25A99FD5" w:rsidR="00F71CF9" w:rsidRPr="002F53F7" w:rsidRDefault="00C055B8">
      <w:pPr>
        <w:ind w:hanging="567"/>
        <w:rPr>
          <w:rFonts w:cstheme="minorHAnsi"/>
          <w:b/>
          <w:bCs/>
          <w:sz w:val="24"/>
          <w:szCs w:val="24"/>
        </w:rPr>
      </w:pPr>
      <w:proofErr w:type="spellStart"/>
      <w:r w:rsidRPr="002F53F7">
        <w:rPr>
          <w:rFonts w:cstheme="minorHAnsi"/>
          <w:b/>
          <w:bCs/>
          <w:sz w:val="24"/>
          <w:szCs w:val="24"/>
        </w:rPr>
        <w:t>Zadanie</w:t>
      </w:r>
      <w:proofErr w:type="spellEnd"/>
      <w:r w:rsidRPr="002F53F7">
        <w:rPr>
          <w:rFonts w:cstheme="minorHAnsi"/>
          <w:b/>
          <w:bCs/>
          <w:sz w:val="24"/>
          <w:szCs w:val="24"/>
        </w:rPr>
        <w:t xml:space="preserve"> nr. 1 - Serwer </w:t>
      </w:r>
      <w:proofErr w:type="spellStart"/>
      <w:r w:rsidRPr="002F53F7">
        <w:rPr>
          <w:rFonts w:cstheme="minorHAnsi"/>
          <w:b/>
          <w:bCs/>
          <w:sz w:val="24"/>
          <w:szCs w:val="24"/>
        </w:rPr>
        <w:t>typ</w:t>
      </w:r>
      <w:proofErr w:type="spellEnd"/>
      <w:r w:rsidRPr="002F53F7">
        <w:rPr>
          <w:rFonts w:cstheme="minorHAnsi"/>
          <w:b/>
          <w:bCs/>
          <w:sz w:val="24"/>
          <w:szCs w:val="24"/>
        </w:rPr>
        <w:t xml:space="preserve"> 1 – 1 </w:t>
      </w:r>
      <w:proofErr w:type="spellStart"/>
      <w:r w:rsidRPr="002F53F7">
        <w:rPr>
          <w:rFonts w:cstheme="minorHAnsi"/>
          <w:b/>
          <w:bCs/>
          <w:sz w:val="24"/>
          <w:szCs w:val="24"/>
        </w:rPr>
        <w:t>szt</w:t>
      </w:r>
      <w:proofErr w:type="spellEnd"/>
      <w:r w:rsidRPr="002F53F7">
        <w:rPr>
          <w:rFonts w:cstheme="minorHAnsi"/>
          <w:b/>
          <w:bCs/>
          <w:sz w:val="24"/>
          <w:szCs w:val="24"/>
        </w:rPr>
        <w:t>.</w:t>
      </w: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6378"/>
        <w:gridCol w:w="2410"/>
      </w:tblGrid>
      <w:tr w:rsidR="00F71CF9" w:rsidRPr="00661071" w14:paraId="431527C3" w14:textId="77777777" w:rsidTr="00661071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319A9A5" w14:textId="186E5018" w:rsidR="00F71CF9" w:rsidRPr="00661071" w:rsidRDefault="00C055B8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0" w:name="_Hlk175307773"/>
            <w:bookmarkEnd w:id="0"/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oferowanego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urządzenia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F5A2" w14:textId="77777777" w:rsidR="00F71CF9" w:rsidRPr="00661071" w:rsidRDefault="00F71CF9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43F18C7B" w14:textId="77777777" w:rsidTr="00661071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DA32A80" w14:textId="0CE7AE0B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…………………………………………………………………………………..……*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22EFE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62C8EF0A" w14:textId="77777777" w:rsidTr="00661071">
        <w:trPr>
          <w:trHeight w:val="300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4A72C18" w14:textId="0F78CBAD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/model/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34D4A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71CF9" w:rsidRPr="00661071" w14:paraId="4DB0025D" w14:textId="77777777">
        <w:tc>
          <w:tcPr>
            <w:tcW w:w="10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518746B2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Serwer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typ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1 – 1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F71CF9" w:rsidRPr="00661071" w14:paraId="0B3C3606" w14:textId="77777777" w:rsidTr="007C55F8"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7457929B" w14:textId="77777777" w:rsidR="00F71CF9" w:rsidRPr="00661071" w:rsidRDefault="00C055B8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63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5EA048EE" w14:textId="77777777" w:rsidR="00F71CF9" w:rsidRPr="00661071" w:rsidRDefault="00C055B8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461ABFC8" w14:textId="77777777" w:rsidR="00F71CF9" w:rsidRPr="00661071" w:rsidRDefault="00C055B8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oferowane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  <w:bookmarkStart w:id="1" w:name="_Hlk176244627"/>
            <w:bookmarkEnd w:id="1"/>
            <w:proofErr w:type="spellEnd"/>
          </w:p>
        </w:tc>
      </w:tr>
      <w:tr w:rsidR="00F71CF9" w:rsidRPr="00661071" w14:paraId="3DF1F7C9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139E8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35D4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14:paraId="3AE8B080" w14:textId="185D6CE6" w:rsidR="00F71CF9" w:rsidRPr="00661071" w:rsidRDefault="00C055B8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z możliwością wyposażenia w </w:t>
            </w:r>
            <w:r w:rsidRPr="00661071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iOS) przy użyciu jednego z protokołów BLE/ WIFI.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F7F8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18093ED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2982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E507C48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26368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0BCD9E1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7FF732B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3AC9AF74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B895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Płyta główna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E872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A98E" w14:textId="04B85A4E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5747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1B76233" w14:textId="57341938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84701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33F3464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460C45EE" w14:textId="77777777" w:rsidTr="007C55F8">
        <w:trPr>
          <w:trHeight w:val="7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C7C9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5146" w14:textId="77777777" w:rsidR="00F71CF9" w:rsidRPr="00661071" w:rsidRDefault="00C055B8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Dedykowany przez producenta procesora do pracy w serwerach dwuprocesorowych.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8331" w14:textId="2F6D1776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26444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7B0FFDF" w14:textId="1FF36345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987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C550E23" w14:textId="77777777" w:rsidR="00F71CF9" w:rsidRPr="00661071" w:rsidRDefault="00C055B8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5B689110" w14:textId="77777777" w:rsidTr="007C55F8">
        <w:trPr>
          <w:trHeight w:val="7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A6E8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FE41" w14:textId="0F8F0154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Zainstalowane dwa procesory min. 16-rdzeniowe, z częstotliwością bazową min. 2.4GHz, klasy x86 dedykowane do pracy z zaoferowanym serwerem umożliwiające osiągnięcie wyniku </w:t>
            </w: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min. 28000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pkt. w teście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cpu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. na dzień 2</w:t>
            </w:r>
            <w:r w:rsidR="001C6056" w:rsidRPr="00661071">
              <w:rPr>
                <w:rFonts w:cstheme="minorHAnsi"/>
                <w:sz w:val="20"/>
                <w:szCs w:val="20"/>
                <w:lang w:val="pl-PL"/>
              </w:rPr>
              <w:t>1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>.</w:t>
            </w:r>
            <w:r w:rsidR="001C6056" w:rsidRPr="00661071">
              <w:rPr>
                <w:rFonts w:cstheme="minorHAnsi"/>
                <w:sz w:val="20"/>
                <w:szCs w:val="20"/>
                <w:lang w:val="pl-PL"/>
              </w:rPr>
              <w:t>11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.2024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9951" w14:textId="77777777" w:rsidR="007C55F8" w:rsidRDefault="007C55F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3C7EDC1" w14:textId="60844540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0589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7F8E147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281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1E7244E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7970202D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ECA7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9457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Minimum 128GB DDR4 RDIMM 3200MT/s , na płycie głównej powinno znajdować się minimum 16 slotów przeznaczone do instalacji pamięci. Płyta główna powinna obsługiwać do 1TB pamięci RAM.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B40A" w14:textId="6BD256C7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73014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FC0AF9B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48746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E1DD48E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10E699CF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6152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Funkcjonalność pamięci RAM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741C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sz w:val="20"/>
                <w:szCs w:val="20"/>
              </w:rPr>
              <w:t>Advanced ECC, Memory Page Retire, Fault Resilient Memory, Memory Self-Healing lub PPR, Partial Cache Line Sparing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089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0769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6CA5B76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6542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C23B514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5A8E548A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4FFF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Gniazda PCI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D383" w14:textId="77777777" w:rsidR="00F71CF9" w:rsidRPr="00661071" w:rsidRDefault="00C055B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minimum dwa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x16 generacji 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1565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16189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2F87E22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7818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20BD244" w14:textId="77777777" w:rsidR="00F71CF9" w:rsidRPr="00661071" w:rsidRDefault="00C055B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4836CFB2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2A2C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Interfejsy sieciowe/FC/SAS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8D03" w14:textId="77777777" w:rsidR="00F71CF9" w:rsidRPr="00661071" w:rsidRDefault="00C055B8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Wbudowane min. </w:t>
            </w: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standardzie Base-T oraz 2 interfejsy sieciowe 10Gb Ethernet w standardzie Base-T (OCP 3.0) (porty nie mogą być osiągnięte poprzez karty w slotach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7A50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16B412E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5325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8A419B0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13979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FDBE60A" w14:textId="77777777" w:rsidR="00F71CF9" w:rsidRDefault="00C055B8">
            <w:pPr>
              <w:widowControl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358847CA" w14:textId="344395F0" w:rsidR="007C55F8" w:rsidRPr="00661071" w:rsidRDefault="007C55F8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F71CF9" w:rsidRPr="00661071" w14:paraId="0A85948C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CC28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Dyski twarde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1B55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instalacji dysków SAS, SATA, SSD</w:t>
            </w:r>
          </w:p>
          <w:p w14:paraId="4FB06F02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Zainstalowane 2 dyski SSD SATA typu mieszanego zastosowania o pojemności min. 480GB, 6Gb, 2,5“ Hot-Plug.</w:t>
            </w:r>
          </w:p>
          <w:p w14:paraId="3E9F858E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Zainstalowane 3 dyski SSD SATA typu intensywnego odczytu o pojemności min. 3.84TB, 12Gb, 2,5“ Hot-Plug.</w:t>
            </w:r>
          </w:p>
          <w:p w14:paraId="08D36CA9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SATA o pojemności min. 480GB z możliwością konfiguracji RAID 1.</w:t>
            </w:r>
          </w:p>
          <w:p w14:paraId="31FC3B3B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de-DE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zainstalowania dedykowanego modułu dla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hypervisora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wirtualizacyjnego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wyposażony w 2 nośniki typu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03E0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96801E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2309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ED4F900" w14:textId="5214DCE8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22641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B613044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36BFF39C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6B71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AAD0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Sprzętowy kontroler dyskowy, posiadający min. 8GB nieulotnej pamięci cache, możliwe konfiguracje poziomów RAID: 0, 1, 5, 6, 10, 50, 60. Wsparcie dla dysków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EF49" w14:textId="056B90DE" w:rsidR="00863F8F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6296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A90EB3A" w14:textId="04BD9F6E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52420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49D0470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18510736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86FA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26D2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4 x USB z czego nie mniej niż 1x USB 3.0, 2xVGA z czego jeden na panelu przednim.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D9D5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2701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53DC0AE" w14:textId="0AA14D4C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576931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D15CC73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7CA209E5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5544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09D1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17B5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1710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5E18643" w14:textId="691F1C5F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48201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7E87A21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5ECB0EE3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8216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7569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Redundantne, Hot-Plug min. 700W każdy.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E48E" w14:textId="77777777" w:rsidR="008569F3" w:rsidRDefault="008569F3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C120C7F" w14:textId="44272D33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5430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EC4D911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46215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BBDE370" w14:textId="0F5F1D49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="007C55F8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66CCFDC0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FF95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lastRenderedPageBreak/>
              <w:t>Bezpieczeństwo</w:t>
            </w:r>
          </w:p>
          <w:p w14:paraId="3A87C282" w14:textId="77777777" w:rsidR="00F71CF9" w:rsidRPr="00661071" w:rsidRDefault="00F71CF9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C4BB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2DB0E2B2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75F5994F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6A0752F3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360619CE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2318D266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dynamicznego włączania I wyłączania portów USB na obudowie – bez potrzeby restartu serwera</w:t>
            </w:r>
          </w:p>
          <w:p w14:paraId="0A4C4F6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1D2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7B724C1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9861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809D42F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C1DE146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0209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157F7DF" w14:textId="77777777" w:rsidR="00F71CF9" w:rsidRPr="00661071" w:rsidRDefault="00C055B8">
            <w:pPr>
              <w:pStyle w:val="Akapitzlist"/>
              <w:widowControl w:val="0"/>
              <w:spacing w:after="0" w:line="240" w:lineRule="auto"/>
              <w:ind w:hanging="590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3B787A30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A37D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CC19" w14:textId="77777777" w:rsidR="00F71CF9" w:rsidRPr="00661071" w:rsidRDefault="00C055B8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, zasilaniu oraz temperaturze.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C52E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74A5758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5535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3B62035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17426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CFE8671" w14:textId="77777777" w:rsidR="00F71CF9" w:rsidRPr="00661071" w:rsidRDefault="00C055B8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3D40056A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54D0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  <w:p w14:paraId="13666D15" w14:textId="77777777" w:rsidR="00F71CF9" w:rsidRPr="00661071" w:rsidRDefault="00F71CF9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76F9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77A81F12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07BCF5F8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7734EB7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4439C278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76E63CD9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79B94711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IPv6;</w:t>
            </w:r>
          </w:p>
          <w:p w14:paraId="53E8494A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WSMAN (Web Service for Management); SNMP; IPMI2.0, SSH, Redfish;</w:t>
            </w:r>
          </w:p>
          <w:p w14:paraId="11508E4D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5A6FE175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11293C45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integracja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z Active Directory;</w:t>
            </w:r>
          </w:p>
          <w:p w14:paraId="75F9D2B8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0C15CAC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dynamic DNS;</w:t>
            </w:r>
          </w:p>
          <w:p w14:paraId="3B1086AA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040AE9D9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31B9E54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3AA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3F7B4F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6A7BA2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15F274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A034F0A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BFC190F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5A39E8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D6C2A83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153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536454F" w14:textId="4EF3432C" w:rsidR="00F71CF9" w:rsidRPr="00661071" w:rsidRDefault="00C055B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25830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E0DAA04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74A4EB53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828E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  <w:p w14:paraId="4CC973A0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(Uwaga. Opcjonalna funkcjonalność i dodatkowo punktowane kryterium)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AC7F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lastRenderedPageBreak/>
              <w:t>Wsparcie dla serwerów, urządzeń sieciowych oraz pamięci masowych </w:t>
            </w:r>
          </w:p>
          <w:p w14:paraId="4297692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lastRenderedPageBreak/>
              <w:t>integracja z Active Directory </w:t>
            </w:r>
          </w:p>
          <w:p w14:paraId="45A95E39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zarządzania dostarczonymi serwerami bez udziału dedykowanego agenta </w:t>
            </w:r>
          </w:p>
          <w:p w14:paraId="0D9089E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Redfish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 </w:t>
            </w:r>
          </w:p>
          <w:p w14:paraId="7D060FB1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uruchamiania procesu wykrywania urządzeń w oparciu o harmonogram </w:t>
            </w:r>
          </w:p>
          <w:p w14:paraId="6C94F7C7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Szczegółowy opis wykrytych systemów oraz ich komponentów </w:t>
            </w:r>
          </w:p>
          <w:p w14:paraId="29F27E83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eksportu raportu do CSV, HTML, XLS, PDF </w:t>
            </w:r>
          </w:p>
          <w:p w14:paraId="56EC2CBF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Możliwość tworzenia własnych raportów w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opraciu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o wszystkie informacje zawarte w inwentarzu. </w:t>
            </w:r>
          </w:p>
          <w:p w14:paraId="3D7D8E5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Grupowanie urządzeń w oparciu o kryteria użytkownika </w:t>
            </w:r>
          </w:p>
          <w:p w14:paraId="14C9F86C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Tworzenie automatycznie grup urządzeń w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opraciu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o dowolny element konfiguracji serwera np. Nazwa, lokalizacja, system operacyjny, obsadzenie slotów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, pozostałego czasu gwarancji </w:t>
            </w:r>
          </w:p>
          <w:p w14:paraId="234BFACA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uruchamiania narzędzi zarządzających w poszczególnych urządzeniach </w:t>
            </w:r>
          </w:p>
          <w:p w14:paraId="34E0C9A9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Szybki podgląd stanu środowiska </w:t>
            </w:r>
          </w:p>
          <w:p w14:paraId="2EA52DAA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Podsumowanie stanu dla każdego urządzenia </w:t>
            </w:r>
          </w:p>
          <w:p w14:paraId="11D5A15C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Szczegółowy status urządzenia/elementu/komponentu </w:t>
            </w:r>
          </w:p>
          <w:p w14:paraId="4B9C0EA7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Generowanie alertów przy zmianie stanu urządzenia. </w:t>
            </w:r>
          </w:p>
          <w:p w14:paraId="3CEAFA67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Filtry raportów umożliwiające podgląd najważniejszych zdarzeń </w:t>
            </w:r>
          </w:p>
          <w:p w14:paraId="1D95242D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producenta dostarczonej platformy sprzętowej </w:t>
            </w:r>
          </w:p>
          <w:p w14:paraId="7D999541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przejęcia zdalnego pulpitu </w:t>
            </w:r>
          </w:p>
          <w:p w14:paraId="07FFE6B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podmontowania wirtualnego napędu </w:t>
            </w:r>
          </w:p>
          <w:p w14:paraId="7F419C0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Kreator umożliwiający dostosowanie akcji dla wybranych alertów </w:t>
            </w:r>
          </w:p>
          <w:p w14:paraId="130B3A7F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Możliwość importu plików MIB </w:t>
            </w:r>
          </w:p>
          <w:p w14:paraId="30CFC32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” do innych konsol firm trzecich </w:t>
            </w:r>
          </w:p>
          <w:p w14:paraId="2D7D63D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definiowania ról administratorów </w:t>
            </w:r>
          </w:p>
          <w:p w14:paraId="3E6AFD73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zdalnej aktualizacji oprogramowania wewnętrznego serwerów </w:t>
            </w:r>
          </w:p>
          <w:p w14:paraId="298A0B48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 </w:t>
            </w:r>
          </w:p>
          <w:p w14:paraId="2FDF8F37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instalacji oprogramowania wewnętrznego bez potrzeby instalacji agenta </w:t>
            </w:r>
          </w:p>
          <w:p w14:paraId="2E86047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14:paraId="666596F4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625CED0C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 </w:t>
            </w:r>
          </w:p>
          <w:p w14:paraId="21FEE078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Wdrażanie serwerów, rozwiązań modularnych oraz przełączników sieciowych w oparciu o profile </w:t>
            </w:r>
          </w:p>
          <w:p w14:paraId="49F61FC7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Możliwość migracji ustawień serwera wraz z wirtualnymi adresami 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sieciowymi (MAC, WWN, IQN) między urządzeniami. </w:t>
            </w:r>
          </w:p>
          <w:p w14:paraId="022DFA6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14:paraId="38EAE9A0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Zdalne uruchamianie diagnostyki serwera. </w:t>
            </w:r>
          </w:p>
          <w:p w14:paraId="2711742C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Dedykowana aplikacja na urządzenia mobilne integrująca się z wyżej opisanymi oprogramowaniem zarządzającym. </w:t>
            </w:r>
          </w:p>
          <w:p w14:paraId="63A28CAE" w14:textId="77777777" w:rsidR="00F71CF9" w:rsidRPr="00661071" w:rsidRDefault="00C055B8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i Hyper-V.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863" w14:textId="54C59B3F" w:rsidR="00F71CF9" w:rsidRPr="00661071" w:rsidRDefault="00661071" w:rsidP="00661071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Zgodnie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z </w:t>
            </w: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deklaracją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>Wykonawcy</w:t>
            </w:r>
            <w:proofErr w:type="spellEnd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 xml:space="preserve"> w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>Formularzu</w:t>
            </w:r>
            <w:proofErr w:type="spellEnd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Ofertowym</w:t>
            </w:r>
            <w:proofErr w:type="spellEnd"/>
          </w:p>
        </w:tc>
      </w:tr>
      <w:tr w:rsidR="00F71CF9" w:rsidRPr="00661071" w14:paraId="2F9081C2" w14:textId="77777777" w:rsidTr="007C55F8">
        <w:trPr>
          <w:trHeight w:val="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D257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1E4F" w14:textId="27D7EE05" w:rsidR="00F71CF9" w:rsidRPr="00661071" w:rsidRDefault="00C055B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60 miesięcy  gwarancji producenta, z czasem reakcji do następnego dnia roboczego od przyjęcia zgłoszenia, możliwość zgłaszania awarii  w godzinach 7-15 w dni robocze poprzez ogólnopolską linię telefoniczną producenta. </w:t>
            </w:r>
          </w:p>
          <w:p w14:paraId="2CFDD778" w14:textId="77777777" w:rsidR="00F71CF9" w:rsidRPr="00661071" w:rsidRDefault="00C055B8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rozszerzenia gwarancji przez producenta do 7 lat.</w:t>
            </w:r>
          </w:p>
          <w:p w14:paraId="213FE5F2" w14:textId="77777777" w:rsidR="00F71CF9" w:rsidRPr="00661071" w:rsidRDefault="00F71CF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14:paraId="2B65361A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5E55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04C963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489615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CA478DF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0345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CBDB474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4C0B299" w14:textId="77777777" w:rsidR="00F71CF9" w:rsidRPr="00661071" w:rsidRDefault="00C055B8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26F4E2B1" w14:textId="77777777" w:rsidTr="007C55F8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B1B6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82D5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661071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779C1EE9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276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3E2FF69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5853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6021ACD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30953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9CAE838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83B533B" w14:textId="77777777" w:rsidR="00F71CF9" w:rsidRPr="00661071" w:rsidRDefault="00C055B8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F71CF9" w:rsidRPr="00661071" w14:paraId="3060CE92" w14:textId="77777777" w:rsidTr="007C55F8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95521" w14:textId="77777777" w:rsidR="00F71CF9" w:rsidRPr="00661071" w:rsidRDefault="00C055B8">
            <w:pPr>
              <w:widowControl w:val="0"/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88A3" w14:textId="77777777" w:rsidR="00F71CF9" w:rsidRPr="00661071" w:rsidRDefault="00C055B8">
            <w:pPr>
              <w:widowControl w:val="0"/>
              <w:rPr>
                <w:rFonts w:cstheme="min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Zamawiający jest w posiadaniu systemu operacyjnego w wersji Windows serwer STD 2022</w:t>
            </w:r>
          </w:p>
          <w:p w14:paraId="360DB127" w14:textId="1F14D4F9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W związku z powyższym oferowany serwer musi posiadać status „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Certified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for Windows” dla systemów, Microsoft Windows 2016, Microsoft Windows 2019 zgodnie z listą Windows Server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Catalog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4651FA23" w14:textId="5F978BDF" w:rsidR="00F71CF9" w:rsidRPr="00661071" w:rsidRDefault="00F71CF9">
            <w:pPr>
              <w:widowControl w:val="0"/>
              <w:rPr>
                <w:rFonts w:cstheme="minorHAns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9CE" w14:textId="77777777" w:rsidR="00F71CF9" w:rsidRPr="00661071" w:rsidRDefault="00F71CF9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2175C8D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998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9489E58" w14:textId="77777777" w:rsidR="00F71CF9" w:rsidRPr="00661071" w:rsidRDefault="00C055B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89839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CCBC566" w14:textId="77777777" w:rsidR="00F71CF9" w:rsidRPr="00661071" w:rsidRDefault="00C055B8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</w:tbl>
    <w:p w14:paraId="0CE17BE7" w14:textId="77777777" w:rsidR="00F71CF9" w:rsidRPr="00661071" w:rsidRDefault="00F71CF9">
      <w:pPr>
        <w:rPr>
          <w:rFonts w:cstheme="minorHAnsi"/>
          <w:sz w:val="20"/>
          <w:szCs w:val="20"/>
          <w:lang w:val="pl-PL"/>
        </w:rPr>
      </w:pPr>
    </w:p>
    <w:p w14:paraId="355AEC0E" w14:textId="77777777" w:rsidR="00CA3F8B" w:rsidRPr="007C55F8" w:rsidRDefault="00CA3F8B" w:rsidP="00CA3F8B">
      <w:pPr>
        <w:ind w:hanging="567"/>
        <w:rPr>
          <w:rFonts w:cstheme="minorHAnsi"/>
          <w:b/>
          <w:bCs/>
          <w:sz w:val="24"/>
          <w:szCs w:val="24"/>
        </w:rPr>
      </w:pPr>
      <w:bookmarkStart w:id="2" w:name="_Hlk175309301"/>
      <w:bookmarkEnd w:id="2"/>
      <w:proofErr w:type="spellStart"/>
      <w:r w:rsidRPr="007C55F8">
        <w:rPr>
          <w:rFonts w:cstheme="minorHAnsi"/>
          <w:b/>
          <w:bCs/>
          <w:sz w:val="24"/>
          <w:szCs w:val="24"/>
        </w:rPr>
        <w:t>Zadanie</w:t>
      </w:r>
      <w:proofErr w:type="spellEnd"/>
      <w:r w:rsidRPr="007C55F8">
        <w:rPr>
          <w:rFonts w:cstheme="minorHAnsi"/>
          <w:b/>
          <w:bCs/>
          <w:sz w:val="24"/>
          <w:szCs w:val="24"/>
        </w:rPr>
        <w:t xml:space="preserve"> nr. 2 - Serwer </w:t>
      </w:r>
      <w:proofErr w:type="spellStart"/>
      <w:r w:rsidRPr="007C55F8">
        <w:rPr>
          <w:rFonts w:cstheme="minorHAnsi"/>
          <w:b/>
          <w:bCs/>
          <w:sz w:val="24"/>
          <w:szCs w:val="24"/>
        </w:rPr>
        <w:t>typ</w:t>
      </w:r>
      <w:proofErr w:type="spellEnd"/>
      <w:r w:rsidRPr="007C55F8">
        <w:rPr>
          <w:rFonts w:cstheme="minorHAnsi"/>
          <w:b/>
          <w:bCs/>
          <w:sz w:val="24"/>
          <w:szCs w:val="24"/>
        </w:rPr>
        <w:t xml:space="preserve"> 2 – 1 </w:t>
      </w:r>
      <w:proofErr w:type="spellStart"/>
      <w:r w:rsidRPr="007C55F8">
        <w:rPr>
          <w:rFonts w:cstheme="minorHAnsi"/>
          <w:b/>
          <w:bCs/>
          <w:sz w:val="24"/>
          <w:szCs w:val="24"/>
        </w:rPr>
        <w:t>szt</w:t>
      </w:r>
      <w:proofErr w:type="spellEnd"/>
      <w:r w:rsidRPr="007C55F8">
        <w:rPr>
          <w:rFonts w:cstheme="minorHAnsi"/>
          <w:b/>
          <w:bCs/>
          <w:sz w:val="24"/>
          <w:szCs w:val="24"/>
        </w:rPr>
        <w:t>.</w:t>
      </w:r>
    </w:p>
    <w:tbl>
      <w:tblPr>
        <w:tblW w:w="10632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6805"/>
        <w:gridCol w:w="2267"/>
      </w:tblGrid>
      <w:tr w:rsidR="00CA3F8B" w:rsidRPr="00661071" w14:paraId="69B60473" w14:textId="77777777" w:rsidTr="00BB3A15">
        <w:trPr>
          <w:trHeight w:val="30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C1EA927" w14:textId="4AFF6F4D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oferowanego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urządzenia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="005A6FE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C35BA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3F8B" w:rsidRPr="00661071" w14:paraId="1CDA22D3" w14:textId="77777777" w:rsidTr="00BB3A15">
        <w:trPr>
          <w:trHeight w:val="30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D58E7E" w14:textId="71C4E6E3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Producent:</w:t>
            </w:r>
            <w:r w:rsidR="005A6FE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81BAA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3F8B" w:rsidRPr="00661071" w14:paraId="0B776133" w14:textId="77777777" w:rsidTr="00BB3A15">
        <w:trPr>
          <w:trHeight w:val="300"/>
        </w:trPr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776B8DD" w14:textId="675A7F14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/model/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="005A6FE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EE9AD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3F8B" w:rsidRPr="00661071" w14:paraId="7AE7215D" w14:textId="77777777" w:rsidTr="00BB3A15">
        <w:tc>
          <w:tcPr>
            <w:tcW w:w="10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7DD8A2B6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Serwer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typ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2 – 1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A3F8B" w:rsidRPr="00661071" w14:paraId="26A530E8" w14:textId="77777777" w:rsidTr="007C55F8"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0FF7F9BB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6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373421AC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22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65FC99CD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oferowane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  <w:proofErr w:type="spellEnd"/>
          </w:p>
        </w:tc>
      </w:tr>
      <w:tr w:rsidR="00CA3F8B" w:rsidRPr="00661071" w14:paraId="58C84C97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E92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6CB1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Obudowa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 wysokości max 1U z możliwością instalacji min. 8 dysków 2,5” wraz z kompletem wysuwanych szyn umożliwiających montaż w szafie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rack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i wysuwanie serwera do celów serwisowych oraz organizatorem do kabli. </w:t>
            </w:r>
          </w:p>
          <w:p w14:paraId="768E1B68" w14:textId="77777777" w:rsidR="00CA3F8B" w:rsidRDefault="00CA3F8B" w:rsidP="00BB3A15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Obudowa z możliwością wyposażenia w </w:t>
            </w:r>
            <w:r w:rsidRPr="00661071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  <w:p w14:paraId="6B359A1D" w14:textId="2256C9F2" w:rsidR="007C55F8" w:rsidRPr="00661071" w:rsidRDefault="007C55F8" w:rsidP="00BB3A15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463F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8A18E2B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0172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ABB0E0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736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515AC5C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B821765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7AD9E91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20F6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Płyta główna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4A9F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73A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3AB591" w14:textId="44BE6476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58912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6547DFA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4599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271B4DD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346258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5354F78" w14:textId="77777777" w:rsidTr="007C55F8">
        <w:trPr>
          <w:trHeight w:val="7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D6EC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Chipset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090E" w14:textId="77777777" w:rsidR="00CA3F8B" w:rsidRPr="00661071" w:rsidRDefault="00CA3F8B" w:rsidP="00BB3A15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Dedykowany przez producenta procesora do pracy w serwerach dwuprocesorowych.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387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7245431" w14:textId="5720CA1F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15520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7BEACA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7685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8F235C5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F059BC3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72467E0" w14:textId="77777777" w:rsidTr="007C55F8">
        <w:trPr>
          <w:trHeight w:val="7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A14E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310F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Zainstalowane dwa procesory min. 16-rdzeniowe, z częstotliwością bazową min. 2.4GHz, klasy x86 dedykowane do pracy z zaoferowanym serwerem umożliwiające osiągnięcie </w:t>
            </w:r>
            <w:r w:rsidRPr="00661071">
              <w:rPr>
                <w:rFonts w:cstheme="minorHAnsi"/>
                <w:color w:val="000000" w:themeColor="text1"/>
                <w:sz w:val="20"/>
                <w:szCs w:val="20"/>
                <w:lang w:val="pl-PL"/>
              </w:rPr>
              <w:t xml:space="preserve">wyniku min. 28000 pkt. 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w teście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passmark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cpu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. na dzień 21.11.2024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40D9" w14:textId="77777777" w:rsidR="007C55F8" w:rsidRDefault="007C55F8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4F60D4" w14:textId="6167E31A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2477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6B32D1B" w14:textId="7844ADF4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7488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2D66D1A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B604B6E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9F4B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RAM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CC73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Minimum 256GB DDR4 RDIMM 3200MT/s , na płycie głównej powinno znajdować się minimum 32 slotów przeznaczone do instalacji pamięci. Płyta główna powinna obsługiwać do 8TB pamięci RAM.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273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CD4BE0B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5780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0E417A6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48217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6CC6C37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135A48B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7F72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Funkcjonalność pamięci RAM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1300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sz w:val="20"/>
                <w:szCs w:val="20"/>
              </w:rPr>
              <w:t>Advanced ECC, Memory Page Retire, Fault Resilient Memory, Memory Self-Healing lub PPR, Partial Cache Line Sparing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01D0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4447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75EA66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79232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748DC3B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5DE6CF3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B8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Gniazda PCI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63A" w14:textId="77777777" w:rsidR="00CA3F8B" w:rsidRPr="00661071" w:rsidRDefault="00CA3F8B" w:rsidP="00BB3A1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- minimum trzy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sloty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x16 generacji 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9B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1747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8597CF5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8703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69FA734" w14:textId="77777777" w:rsidR="00CA3F8B" w:rsidRPr="00661071" w:rsidRDefault="00CA3F8B" w:rsidP="00BB3A15">
            <w:pPr>
              <w:widowControl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A531494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983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 xml:space="preserve">Interfejsy </w:t>
            </w: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sieciowe/FC/SAS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66EE" w14:textId="77777777" w:rsidR="00CA3F8B" w:rsidRPr="00661071" w:rsidRDefault="00CA3F8B" w:rsidP="00BB3A15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Wbudowane min. </w:t>
            </w: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2 interfejsy sieciowe 1Gb Ethernet w standardzie Base-T oraz 2 interfejsy sieciowe 10Gb Ethernet w standardzie Base-T (OCP 3.0) (porty nie mogą </w:t>
            </w: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lastRenderedPageBreak/>
              <w:t xml:space="preserve">być osiągnięte poprzez karty w slotach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0D7A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8044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980806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68744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E57D354" w14:textId="77777777" w:rsidR="00CA3F8B" w:rsidRPr="00661071" w:rsidRDefault="00CA3F8B" w:rsidP="00BB3A15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17BCE24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7485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Dyski twarde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C45E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instalacji dysków SAS, SATA, SSD</w:t>
            </w:r>
          </w:p>
          <w:p w14:paraId="5E0530E0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Zainstalowane 2 dyski SSD SATA typu mieszanego zastosowania o pojemności min. 480GB, 6Gb, 2,5“ Hot-Plug.</w:t>
            </w:r>
          </w:p>
          <w:p w14:paraId="0830DC6B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Zainstalowane 3 dyski SSD SATA typu intensywnego odczytu o pojemności min. 3.84TB, 12Gb, 2,5“ Hot-Plug.</w:t>
            </w:r>
          </w:p>
          <w:p w14:paraId="55849C95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zainstalowania dwóch dysków M.2 SATA o pojemności min. 480GB z możliwością konfiguracji RAID 1.</w:t>
            </w:r>
          </w:p>
          <w:p w14:paraId="5B77E44F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de-DE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zainstalowania dedykowanego modułu dla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hypervisora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wirtualizacyjnego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, wyposażony w 2 nośniki typu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flash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 pojemności min.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D82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82036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394231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58035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2A866C8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B236AB1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F97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Kontroler RAID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3C60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Sprzętowy kontroler dyskowy, posiadający min. 8GB nieulotnej pamięci cache, możliwe konfiguracje poziomów RAID: 0, 1, 5, 6, 10, 50, 60. Wsparcie dla dysków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samoszyfrujących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1FE5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EF4A029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1797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6F59201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0620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57A2D2A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7CBFA07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D840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Wbudowane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E1D1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4 x USB z czego nie mniej niż 1x USB 3.0, 2xVGA z czego jeden na panelu przednim.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6B9D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281316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0068A72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445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363D415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829C8A8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B490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de-DE"/>
              </w:rPr>
              <w:t>Video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BFDE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Zintegrowana karta graficzna umożliwiająca wyświetlenie rozdzielczości min. 1920x1200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B52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87169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73F1F70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18749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1139AE3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B92A26C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DF32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Zasilacze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7F46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Redundantne, Hot-Plug min. 700W każdy.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09C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9614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AB58050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5488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8994902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DD2F1DB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FB1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Bezpieczeństwo</w:t>
            </w:r>
          </w:p>
          <w:p w14:paraId="5D47D80F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A4C5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Zatrzask górnej pokrywy oraz blokada na ramce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zamykana na klucz służąca do ochrony nieautoryzowanego dostępu do dysków twardych. </w:t>
            </w:r>
          </w:p>
          <w:p w14:paraId="2015F3EF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wyłączenia w BIOS funkcji przycisku zasilania. </w:t>
            </w:r>
          </w:p>
          <w:p w14:paraId="053BCD8D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BIOS ma możliwość przejścia do bezpiecznego trybu rozruchowego z możliwością zarządzania blokadą zasilania, panelem sterowania oraz zmianą hasła </w:t>
            </w:r>
          </w:p>
          <w:p w14:paraId="624956C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Wbudowany czujnik otwarcia obudowy współpracujący z BIOS i kartą zarządzającą. </w:t>
            </w:r>
          </w:p>
          <w:p w14:paraId="32926E0D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Moduł TPM 2.0 </w:t>
            </w:r>
          </w:p>
          <w:p w14:paraId="3694C230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lastRenderedPageBreak/>
              <w:t>Możliwość dynamicznego włączania I wyłączania portów USB na obudowie – bez potrzeby restartu serwera</w:t>
            </w:r>
          </w:p>
          <w:p w14:paraId="03EA80A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8E7B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B47F76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7D685CA" w14:textId="7DD263C5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2059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BD7478A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2472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4145E24" w14:textId="77777777" w:rsidR="007C55F8" w:rsidRDefault="00CA3F8B" w:rsidP="007C55F8">
            <w:pPr>
              <w:widowControl w:val="0"/>
              <w:spacing w:after="0" w:line="240" w:lineRule="auto"/>
              <w:textAlignment w:val="baseline"/>
              <w:rPr>
                <w:rFonts w:cstheme="minorHAnsi"/>
                <w:i/>
                <w:sz w:val="20"/>
                <w:szCs w:val="20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</w:t>
            </w:r>
          </w:p>
          <w:p w14:paraId="63744048" w14:textId="0B4A7FC5" w:rsidR="00CA3F8B" w:rsidRPr="00661071" w:rsidRDefault="00CA3F8B" w:rsidP="007C55F8">
            <w:pPr>
              <w:widowControl w:val="0"/>
              <w:spacing w:after="0" w:line="240" w:lineRule="auto"/>
              <w:textAlignment w:val="baseline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C9840CE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4763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Diagnostyka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58F0" w14:textId="77777777" w:rsidR="00CA3F8B" w:rsidRPr="00661071" w:rsidRDefault="00CA3F8B" w:rsidP="00BB3A15">
            <w:pPr>
              <w:widowControl w:val="0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 xml:space="preserve">Możliwość wyposażenia w panel LCD umieszczony na froncie obudowy, umożliwiający wyświetlenie informacji o stanie procesora, pamięci, dysków, </w:t>
            </w:r>
            <w:proofErr w:type="spellStart"/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, zasilaniu oraz temperaturze.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1809" w14:textId="5C6C600C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52877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EC53017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8520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AE920B3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6F125FC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725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Karta Zarządzania</w:t>
            </w:r>
          </w:p>
          <w:p w14:paraId="0F8234C9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BB4B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Niezależna od zainstalowanego na serwerze systemu operacyjnego posiadająca dedykowany port Gigabit Ethernet RJ-45 i umożliwiająca:</w:t>
            </w:r>
          </w:p>
          <w:p w14:paraId="6F30EF87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zdalny dostęp do graficznego interfejsu Web karty zarządzającej;</w:t>
            </w:r>
          </w:p>
          <w:p w14:paraId="43621297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zdalne monitorowanie i informowanie o statusie serwera (m.in. prędkości obrotowej wentylatorów, konfiguracji serwera);</w:t>
            </w:r>
          </w:p>
          <w:p w14:paraId="2470112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szyfrowane połączenie (TLS) oraz autentykacje i autoryzację użytkownika;</w:t>
            </w:r>
          </w:p>
          <w:p w14:paraId="7A4E1CDD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podmontowania zdalnych wirtualnych napędów;</w:t>
            </w:r>
          </w:p>
          <w:p w14:paraId="21B6507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wirtualną konsolę z dostępem do myszy, klawiatury;</w:t>
            </w:r>
          </w:p>
          <w:p w14:paraId="6A3A64CF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IPv6;</w:t>
            </w:r>
          </w:p>
          <w:p w14:paraId="5D3A4924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WSMAN (Web Service for Management); SNMP; IPMI2.0, SSH, Redfish;</w:t>
            </w:r>
          </w:p>
          <w:p w14:paraId="2014D22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zdalnego monitorowania w czasie rzeczywistym poboru prądu przez serwer;</w:t>
            </w:r>
          </w:p>
          <w:p w14:paraId="59CF077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zdalnego ustawienia limitu poboru prądu przez konkretny serwer;</w:t>
            </w:r>
          </w:p>
          <w:p w14:paraId="765E769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integracja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z Active Directory;</w:t>
            </w:r>
          </w:p>
          <w:p w14:paraId="20F92DB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obsługi przez dwóch administratorów jednocześnie;</w:t>
            </w:r>
          </w:p>
          <w:p w14:paraId="125BA6D1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wsparcie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dla dynamic DNS;</w:t>
            </w:r>
          </w:p>
          <w:p w14:paraId="611B5187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wysyłanie do administratora maila z powiadomieniem o awarii lub zmianie konfiguracji sprzętowej.</w:t>
            </w:r>
          </w:p>
          <w:p w14:paraId="70138B5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bezpośredniego zarządzania poprzez dedykowany port USB na przednim panelu serwera</w:t>
            </w:r>
          </w:p>
          <w:p w14:paraId="38D4BC7B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zarządzania do 100 serwerów bezpośrednio z konsoli karty zarządzającej pojedynczego serwera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F8B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8DCCE91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9ED46B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EBE1971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DE2EAC8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55AF42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3313E15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062E54E" w14:textId="4FE5657E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67381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D03C510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89346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4ABEDF4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2D455ED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458EA18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19ED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>Oprogramowanie do zarządzania</w:t>
            </w:r>
          </w:p>
          <w:p w14:paraId="582E69B8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(opcjonalna funkcjonalność dodatkowo punktowane kryterium)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A2C5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Wsparcie dla serwerów, urządzeń sieciowych oraz pamięci masowych </w:t>
            </w:r>
          </w:p>
          <w:p w14:paraId="52631AC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integracja z Active Directory </w:t>
            </w:r>
          </w:p>
          <w:p w14:paraId="3F067159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zarządzania dostarczonymi serwerami bez udziału dedykowanego agenta </w:t>
            </w:r>
          </w:p>
          <w:p w14:paraId="75373A3F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Wsparcie dla protokołów SNMP, IPMI, Linux SSH,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Redfish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 </w:t>
            </w:r>
          </w:p>
          <w:p w14:paraId="62C277B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uruchamiania procesu wykrywania urządzeń w oparciu o harmonogram </w:t>
            </w:r>
          </w:p>
          <w:p w14:paraId="5976EEC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Szczegółowy opis wykrytych systemów oraz ich komponentów </w:t>
            </w:r>
          </w:p>
          <w:p w14:paraId="42B2756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eksportu raportu do CSV, HTML, XLS, PDF </w:t>
            </w:r>
          </w:p>
          <w:p w14:paraId="534F8E1E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tworzenia własnych raportów w oparciu o wszystkie informacje zawarte w inwentarzu. </w:t>
            </w:r>
          </w:p>
          <w:p w14:paraId="2E0C059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Grupowanie urządzeń w oparciu o kryteria użytkownika </w:t>
            </w:r>
          </w:p>
          <w:p w14:paraId="1E3F52E4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Tworzenie automatycznie grup urządzeń w oparciu o dowolny element konfiguracji serwera np. Nazwa, lokalizacja, system operacyjny, 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obsadzenie slotów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, pozostałego czasu gwarancji </w:t>
            </w:r>
          </w:p>
          <w:p w14:paraId="7E5BB0EB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uruchamiania narzędzi zarządzających w poszczególnych urządzeniach </w:t>
            </w:r>
          </w:p>
          <w:p w14:paraId="1E9F1B2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Szybki podgląd stanu środowiska </w:t>
            </w:r>
          </w:p>
          <w:p w14:paraId="58E0D99E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Podsumowanie stanu dla każdego urządzenia </w:t>
            </w:r>
          </w:p>
          <w:p w14:paraId="45095C50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Szczegółowy status urządzenia/elementu/komponentu </w:t>
            </w:r>
          </w:p>
          <w:p w14:paraId="132741B5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Generowanie alertów przy zmianie stanu urządzenia. </w:t>
            </w:r>
          </w:p>
          <w:p w14:paraId="64106BA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Filtry raportów umożliwiające podgląd najważniejszych zdarzeń </w:t>
            </w:r>
          </w:p>
          <w:p w14:paraId="64FF00FE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Integracja z service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desk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producenta dostarczonej platformy sprzętowej </w:t>
            </w:r>
          </w:p>
          <w:p w14:paraId="25D5FEDF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przejęcia zdalnego pulpitu </w:t>
            </w:r>
          </w:p>
          <w:p w14:paraId="1D9F686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podmontowania wirtualnego napędu </w:t>
            </w:r>
          </w:p>
          <w:p w14:paraId="07745A5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Kreator umożliwiający dostosowanie akcji dla wybranych alertów </w:t>
            </w:r>
          </w:p>
          <w:p w14:paraId="15BB3E56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Możliwość importu plików MIB </w:t>
            </w:r>
          </w:p>
          <w:p w14:paraId="4B532496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Przesyłanie alertów „as-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is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>” do innych konsol firm trzecich </w:t>
            </w:r>
          </w:p>
          <w:p w14:paraId="4FAF62F0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definiowania ról administratorów </w:t>
            </w:r>
          </w:p>
          <w:p w14:paraId="16735FDD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zdalnej aktualizacji oprogramowania wewnętrznego serwerów </w:t>
            </w:r>
          </w:p>
          <w:p w14:paraId="6331707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Aktualizacja oparta o wybranie źródła bibliotek (lokalna, on-line producenta oferowanego rozwiązania) </w:t>
            </w:r>
          </w:p>
          <w:p w14:paraId="7AB51EA8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instalacji oprogramowania wewnętrznego bez potrzeby instalacji agenta </w:t>
            </w:r>
          </w:p>
          <w:p w14:paraId="11661C87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automatycznego generowania i zgłaszania incydentów awarii bezpośrednio do centrum serwisowego producenta serwerów </w:t>
            </w:r>
          </w:p>
          <w:p w14:paraId="15612683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4B0F1D4C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Możliwość tworzenia sprzętowej konfiguracji bazowej i na jej podstawie weryfikacji środowiska w celu wykrycia rozbieżności. </w:t>
            </w:r>
          </w:p>
          <w:p w14:paraId="1DE3BECF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Wdrażanie serwerów, rozwiązań modularnych oraz przełączników sieciowych w oparciu o profile </w:t>
            </w:r>
          </w:p>
          <w:p w14:paraId="451BC8A4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Możliwość migracji ustawień serwera wraz z wirtualnymi adresami sieciowymi (MAC, WWN, IQN) między urządzeniami. </w:t>
            </w:r>
          </w:p>
          <w:p w14:paraId="55ED1351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Tworzenie gotowych paczek informacji umożliwiających zdiagnozowanie awarii urządzenia przez serwis producenta. </w:t>
            </w:r>
          </w:p>
          <w:p w14:paraId="030AFF2B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Zdalne uruchamianie diagnostyki serwera. </w:t>
            </w:r>
          </w:p>
          <w:p w14:paraId="57EBC7F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Dedykowana aplikacja na urządzenia mobilne integrująca się z wyżej opisanymi oprogramowaniem zarządzającym. </w:t>
            </w:r>
          </w:p>
          <w:p w14:paraId="0B627905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Oprogramowanie dostarczane jako wirtualny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appliance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dla KVM,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ESXi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i Hyper-V. 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0B9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79083FB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E7D9F66" w14:textId="60FA7A86" w:rsidR="00CA3F8B" w:rsidRPr="00661071" w:rsidRDefault="00661071" w:rsidP="00BB3A15">
            <w:pPr>
              <w:widowControl w:val="0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Zgodnie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z </w:t>
            </w:r>
            <w:proofErr w:type="spellStart"/>
            <w:r>
              <w:rPr>
                <w:rFonts w:cstheme="minorHAnsi"/>
                <w:b/>
                <w:sz w:val="20"/>
                <w:szCs w:val="20"/>
                <w:u w:val="single"/>
              </w:rPr>
              <w:t>deklaracją</w:t>
            </w:r>
            <w:proofErr w:type="spellEnd"/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>Wykonawcy</w:t>
            </w:r>
            <w:proofErr w:type="spellEnd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 xml:space="preserve"> w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>Formularzu</w:t>
            </w:r>
            <w:proofErr w:type="spellEnd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7C55F8">
              <w:rPr>
                <w:rFonts w:cstheme="minorHAnsi"/>
                <w:b/>
                <w:sz w:val="20"/>
                <w:szCs w:val="20"/>
                <w:u w:val="single"/>
              </w:rPr>
              <w:t>Ofertowym</w:t>
            </w:r>
            <w:proofErr w:type="spellEnd"/>
          </w:p>
        </w:tc>
      </w:tr>
      <w:tr w:rsidR="00CA3F8B" w:rsidRPr="00661071" w14:paraId="3D1DD0BB" w14:textId="77777777" w:rsidTr="007C55F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4CFA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F01B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Karta graficzna posiadająca min. 1280 rdzeni CUDA, min. 16 GB pamięci GDDR6 z interfejsem 128-bitowym, zapewniająca przepustowość pamięci min. 200 GB/s. Obsługująca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PCIe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4.0 oraz </w:t>
            </w:r>
            <w:proofErr w:type="spellStart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NVLink</w:t>
            </w:r>
            <w:proofErr w:type="spellEnd"/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, max. TDP 60 W. Karta powinna być jedno-slotowa oraz posiadać pasywne chłodzenie.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3A" w14:textId="043B4F6F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7774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87A2F29" w14:textId="72630640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971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26FFBDB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61BF68E" w14:textId="77777777" w:rsidTr="007C55F8">
        <w:trPr>
          <w:trHeight w:val="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7D69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Warunki gwarancji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F911" w14:textId="6E861014" w:rsidR="00CA3F8B" w:rsidRPr="00661071" w:rsidRDefault="00CA3F8B" w:rsidP="00BB3A15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60 miesięcy  gwarancji producenta, z czasem reakcji do następnego dnia roboczego od przyjęcia zgłoszenia, możliwość zgłaszania awarii  w dni robocze w godzinach 7-15 poprzez ogólnopolską linię telefoniczną producenta. </w:t>
            </w:r>
          </w:p>
          <w:p w14:paraId="7AFFC56F" w14:textId="77777777" w:rsidR="00CA3F8B" w:rsidRPr="00661071" w:rsidRDefault="00CA3F8B" w:rsidP="00BB3A15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Możliwość rozszerzenia gwarancji przez producenta do 7 lat.</w:t>
            </w:r>
          </w:p>
          <w:p w14:paraId="41461F5F" w14:textId="77777777" w:rsidR="00CA3F8B" w:rsidRPr="00661071" w:rsidRDefault="00CA3F8B" w:rsidP="00BB3A15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</w:p>
          <w:p w14:paraId="3A2E56A7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>mikrokodu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  <w:t xml:space="preserve"> oraz sterowników nawet w przypadku wygaśnięcia gwarancji serwera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2806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5560310" w14:textId="5BF3B68A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3061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AAD5CB2" w14:textId="2FAEBE8D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51209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7C9DC79" w14:textId="77777777" w:rsidR="00CA3F8B" w:rsidRPr="00661071" w:rsidRDefault="00CA3F8B" w:rsidP="00BB3A15">
            <w:pPr>
              <w:widowControl w:val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A242FAE" w14:textId="77777777" w:rsidTr="007C55F8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954E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Dokumentacja użytkownika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A494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Zamawiający wymaga dokumentacji w języku polskim lub angi</w:t>
            </w:r>
            <w:r w:rsidRPr="00661071">
              <w:rPr>
                <w:rFonts w:cstheme="minorHAnsi"/>
                <w:i/>
                <w:sz w:val="20"/>
                <w:szCs w:val="20"/>
                <w:lang w:val="pl-PL"/>
              </w:rPr>
              <w:t>e</w:t>
            </w:r>
            <w:r w:rsidRPr="00661071">
              <w:rPr>
                <w:rFonts w:cstheme="minorHAnsi"/>
                <w:sz w:val="20"/>
                <w:szCs w:val="20"/>
                <w:lang w:val="pl-PL"/>
              </w:rPr>
              <w:t>lskim.</w:t>
            </w:r>
          </w:p>
          <w:p w14:paraId="18B0BA67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Cs/>
                <w:sz w:val="20"/>
                <w:szCs w:val="20"/>
                <w:lang w:val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E960" w14:textId="2277CD9C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741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803F4BE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7484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AD11A4E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52EAF0C9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CA3F8B" w:rsidRPr="00661071" w14:paraId="5E219244" w14:textId="77777777" w:rsidTr="007C55F8">
        <w:trPr>
          <w:trHeight w:val="23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E5D2" w14:textId="77777777" w:rsidR="00CA3F8B" w:rsidRPr="00661071" w:rsidRDefault="00CA3F8B" w:rsidP="00BB3A15">
            <w:pPr>
              <w:widowControl w:val="0"/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6A59" w14:textId="53FD2F10" w:rsidR="00CA3F8B" w:rsidRPr="00661071" w:rsidRDefault="00CA3F8B" w:rsidP="00BB3A15">
            <w:pPr>
              <w:widowControl w:val="0"/>
              <w:rPr>
                <w:rFonts w:cstheme="minorHAnsi"/>
                <w:color w:val="FF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Zamawiający </w:t>
            </w:r>
            <w:r w:rsid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posiada i pracuje na </w:t>
            </w: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system</w:t>
            </w:r>
            <w:r w:rsid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ie</w:t>
            </w: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operacyjn</w:t>
            </w:r>
            <w:r w:rsid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>ym</w:t>
            </w:r>
            <w:r w:rsidRPr="0066107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w wersji Windows serwer STD 2022</w:t>
            </w:r>
          </w:p>
          <w:p w14:paraId="08F6BCE4" w14:textId="77777777" w:rsidR="00CA3F8B" w:rsidRPr="00661071" w:rsidRDefault="00CA3F8B" w:rsidP="00BB3A15">
            <w:pPr>
              <w:widowControl w:val="0"/>
              <w:rPr>
                <w:rFonts w:cstheme="minorHAnsi"/>
                <w:color w:val="FF0000"/>
                <w:sz w:val="20"/>
                <w:szCs w:val="20"/>
                <w:lang w:val="pl-PL"/>
              </w:rPr>
            </w:pPr>
            <w:r w:rsidRPr="00661071">
              <w:rPr>
                <w:rFonts w:cstheme="minorHAnsi"/>
                <w:sz w:val="20"/>
                <w:szCs w:val="20"/>
                <w:lang w:val="pl-PL"/>
              </w:rPr>
              <w:t>W związku z powyższym oferowany serwer musi posiadać status „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Certified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val="pl-PL"/>
              </w:rPr>
              <w:t xml:space="preserve"> for Windows” dla systemów, Microsoft Windows 2016, Microsoft Windows 2019 zgodnie z listą Windows Server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val="pl-PL"/>
              </w:rPr>
              <w:t>Catalog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13C9" w14:textId="69179816" w:rsidR="00CA3F8B" w:rsidRPr="00661071" w:rsidRDefault="00CA3F8B" w:rsidP="007C55F8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8843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015E376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9344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2C3C662" w14:textId="77777777" w:rsidR="00CA3F8B" w:rsidRPr="00661071" w:rsidRDefault="00CA3F8B" w:rsidP="00BB3A15">
            <w:pPr>
              <w:widowControl w:val="0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0B9E975D" w14:textId="77777777" w:rsidR="00CA3F8B" w:rsidRPr="00661071" w:rsidRDefault="00CA3F8B" w:rsidP="00BB3A15">
            <w:pPr>
              <w:widowControl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8F51F7B" w14:textId="77777777" w:rsidR="00CA3F8B" w:rsidRPr="00661071" w:rsidRDefault="00CA3F8B" w:rsidP="00CA3F8B">
      <w:pPr>
        <w:rPr>
          <w:rFonts w:cstheme="minorHAnsi"/>
          <w:sz w:val="20"/>
          <w:szCs w:val="20"/>
          <w:lang w:val="pl-PL"/>
        </w:rPr>
      </w:pPr>
    </w:p>
    <w:p w14:paraId="3CC962C7" w14:textId="77777777" w:rsidR="00CA3F8B" w:rsidRPr="007C55F8" w:rsidRDefault="00CA3F8B" w:rsidP="00CA3F8B">
      <w:pPr>
        <w:ind w:left="-284" w:hanging="283"/>
        <w:rPr>
          <w:rFonts w:cstheme="minorHAnsi"/>
          <w:b/>
          <w:bCs/>
          <w:sz w:val="24"/>
          <w:szCs w:val="24"/>
        </w:rPr>
      </w:pPr>
      <w:proofErr w:type="spellStart"/>
      <w:r w:rsidRPr="007C55F8">
        <w:rPr>
          <w:rFonts w:cstheme="minorHAnsi"/>
          <w:b/>
          <w:bCs/>
          <w:sz w:val="24"/>
          <w:szCs w:val="24"/>
        </w:rPr>
        <w:t>Zadanie</w:t>
      </w:r>
      <w:proofErr w:type="spellEnd"/>
      <w:r w:rsidRPr="007C55F8">
        <w:rPr>
          <w:rFonts w:cstheme="minorHAnsi"/>
          <w:b/>
          <w:bCs/>
          <w:sz w:val="24"/>
          <w:szCs w:val="24"/>
        </w:rPr>
        <w:t xml:space="preserve"> nr. 3 -  Serwer </w:t>
      </w:r>
      <w:proofErr w:type="spellStart"/>
      <w:r w:rsidRPr="007C55F8">
        <w:rPr>
          <w:rFonts w:cstheme="minorHAnsi"/>
          <w:b/>
          <w:bCs/>
          <w:sz w:val="24"/>
          <w:szCs w:val="24"/>
        </w:rPr>
        <w:t>typ</w:t>
      </w:r>
      <w:proofErr w:type="spellEnd"/>
      <w:r w:rsidRPr="007C55F8">
        <w:rPr>
          <w:rFonts w:cstheme="minorHAnsi"/>
          <w:b/>
          <w:bCs/>
          <w:sz w:val="24"/>
          <w:szCs w:val="24"/>
        </w:rPr>
        <w:t xml:space="preserve"> 3 – 1 </w:t>
      </w:r>
      <w:proofErr w:type="spellStart"/>
      <w:r w:rsidRPr="007C55F8">
        <w:rPr>
          <w:rFonts w:cstheme="minorHAnsi"/>
          <w:b/>
          <w:bCs/>
          <w:sz w:val="24"/>
          <w:szCs w:val="24"/>
        </w:rPr>
        <w:t>szt</w:t>
      </w:r>
      <w:proofErr w:type="spellEnd"/>
      <w:r w:rsidRPr="007C55F8">
        <w:rPr>
          <w:rFonts w:cstheme="minorHAnsi"/>
          <w:b/>
          <w:bCs/>
          <w:sz w:val="24"/>
          <w:szCs w:val="24"/>
        </w:rPr>
        <w:t>.</w:t>
      </w:r>
    </w:p>
    <w:tbl>
      <w:tblPr>
        <w:tblW w:w="10632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6522"/>
        <w:gridCol w:w="2126"/>
      </w:tblGrid>
      <w:tr w:rsidR="00CA3F8B" w:rsidRPr="00661071" w14:paraId="0B22994C" w14:textId="77777777" w:rsidTr="00BB3A15">
        <w:trPr>
          <w:trHeight w:val="300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DF4D2E" w14:textId="401A08CD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oferowanego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urządzenia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="005A6FE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08BDE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0A396BB1" w14:textId="77777777" w:rsidTr="00BB3A15">
        <w:trPr>
          <w:trHeight w:val="300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5F9D53" w14:textId="6C36B94A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…………………………………………………………………………………..……*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35323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6390F0CD" w14:textId="77777777" w:rsidTr="00BB3A15">
        <w:trPr>
          <w:trHeight w:val="300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E51015" w14:textId="6B0BB6A2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/model/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6EAF8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3F8B" w:rsidRPr="00661071" w14:paraId="32D4035C" w14:textId="77777777" w:rsidTr="00BB3A15">
        <w:tc>
          <w:tcPr>
            <w:tcW w:w="1063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4A72D7F7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Serwer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typ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3 – 1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A3F8B" w:rsidRPr="00661071" w14:paraId="2E1E2108" w14:textId="77777777" w:rsidTr="00BB3A15"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0A91B817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65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135011C4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01C643A7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oferowane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  <w:proofErr w:type="spellEnd"/>
          </w:p>
        </w:tc>
      </w:tr>
    </w:tbl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5811"/>
        <w:gridCol w:w="2127"/>
      </w:tblGrid>
      <w:tr w:rsidR="00CA3F8B" w:rsidRPr="00661071" w14:paraId="05188141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54E5EEB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Typ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urządzenia</w:t>
            </w:r>
            <w:proofErr w:type="spellEnd"/>
          </w:p>
        </w:tc>
        <w:tc>
          <w:tcPr>
            <w:tcW w:w="5811" w:type="dxa"/>
            <w:vAlign w:val="center"/>
          </w:tcPr>
          <w:p w14:paraId="14031BC0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Serwer NAS</w:t>
            </w:r>
          </w:p>
        </w:tc>
        <w:tc>
          <w:tcPr>
            <w:tcW w:w="2127" w:type="dxa"/>
          </w:tcPr>
          <w:p w14:paraId="4A898791" w14:textId="596C0908" w:rsidR="00CA3F8B" w:rsidRPr="00661071" w:rsidRDefault="00CA3F8B" w:rsidP="007C55F8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7791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0E96DA4" w14:textId="77777777" w:rsidR="007C55F8" w:rsidRDefault="007C55F8" w:rsidP="00BB3A15">
            <w:pPr>
              <w:spacing w:after="0" w:line="240" w:lineRule="auto"/>
              <w:jc w:val="center"/>
              <w:textAlignment w:val="baseline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  <w:p w14:paraId="192296AD" w14:textId="7623A7CD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0342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EFB2BE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4CF706A" w14:textId="77777777" w:rsidR="00CA3F8B" w:rsidRPr="00661071" w:rsidRDefault="00CA3F8B" w:rsidP="00BB3A15">
            <w:pPr>
              <w:tabs>
                <w:tab w:val="left" w:pos="1998"/>
              </w:tabs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D0171FE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18235FED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Obudowa</w:t>
            </w:r>
            <w:proofErr w:type="spellEnd"/>
          </w:p>
        </w:tc>
        <w:tc>
          <w:tcPr>
            <w:tcW w:w="5811" w:type="dxa"/>
            <w:vAlign w:val="center"/>
          </w:tcPr>
          <w:p w14:paraId="2023BB40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Rack</w:t>
            </w:r>
          </w:p>
        </w:tc>
        <w:tc>
          <w:tcPr>
            <w:tcW w:w="2127" w:type="dxa"/>
          </w:tcPr>
          <w:p w14:paraId="15D349E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5790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5C74A4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97A8A4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70469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D18580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F5FD42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6A92E65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7B7EECC5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Procesor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811" w:type="dxa"/>
            <w:vAlign w:val="center"/>
          </w:tcPr>
          <w:p w14:paraId="4F4E370E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Czterordzeniowy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procesor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taktowaniu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3,35 GHz (z 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przyspieszeniem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3.6 GHz)</w:t>
            </w:r>
          </w:p>
        </w:tc>
        <w:tc>
          <w:tcPr>
            <w:tcW w:w="2127" w:type="dxa"/>
          </w:tcPr>
          <w:p w14:paraId="06A2E6B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7947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27A7B3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FD49F7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97291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AF5F5C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8E224C4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F8E3467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0365C59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Dyski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twarde</w:t>
            </w:r>
            <w:proofErr w:type="spellEnd"/>
          </w:p>
        </w:tc>
        <w:tc>
          <w:tcPr>
            <w:tcW w:w="5811" w:type="dxa"/>
            <w:vAlign w:val="center"/>
          </w:tcPr>
          <w:p w14:paraId="7258FC3A" w14:textId="77777777" w:rsidR="00CA3F8B" w:rsidRPr="00661071" w:rsidRDefault="00CA3F8B" w:rsidP="00BB3A15">
            <w:pPr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ma być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wyposażone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r w:rsidRPr="00661071">
              <w:rPr>
                <w:rFonts w:eastAsia="Calibri" w:cstheme="minorHAnsi"/>
                <w:color w:val="FF0000"/>
                <w:sz w:val="20"/>
                <w:szCs w:val="20"/>
              </w:rPr>
              <w:t>6</w:t>
            </w:r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dysków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twardych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3.5”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klasy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korporacyjnej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przystosowane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pracy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ciągłej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interfejsem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SATA 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lastRenderedPageBreak/>
              <w:t>pojemności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min. 18 TB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każdy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prędkości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przesyłu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min. 280 MB/s.</w:t>
            </w:r>
          </w:p>
        </w:tc>
        <w:tc>
          <w:tcPr>
            <w:tcW w:w="2127" w:type="dxa"/>
          </w:tcPr>
          <w:p w14:paraId="5AD131E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07721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6738BD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9C8575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lastRenderedPageBreak/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7974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5CAE90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45AEEF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1DD2E59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5D7D0F82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lastRenderedPageBreak/>
              <w:t>Sprzętowy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mechanizm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szyfrowania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21C8E1FE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(AES-NI)</w:t>
            </w:r>
          </w:p>
        </w:tc>
        <w:tc>
          <w:tcPr>
            <w:tcW w:w="2127" w:type="dxa"/>
          </w:tcPr>
          <w:p w14:paraId="3292991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9639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D084D6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8DD218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72466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5C1914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EE1660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D8D9CE7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4D48057E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Pamięć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 RAM</w:t>
            </w:r>
          </w:p>
        </w:tc>
        <w:tc>
          <w:tcPr>
            <w:tcW w:w="5811" w:type="dxa"/>
            <w:vAlign w:val="center"/>
          </w:tcPr>
          <w:p w14:paraId="5F0781AC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min. 8 GB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pamięci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ECC UDIMM 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możliwością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min. 32 GB</w:t>
            </w:r>
          </w:p>
        </w:tc>
        <w:tc>
          <w:tcPr>
            <w:tcW w:w="2127" w:type="dxa"/>
          </w:tcPr>
          <w:p w14:paraId="3E06879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1590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B8C791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70EE50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0375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176720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8004617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CC612EC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0CC8F468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rozbudowy</w:t>
            </w:r>
            <w:proofErr w:type="spellEnd"/>
          </w:p>
        </w:tc>
        <w:tc>
          <w:tcPr>
            <w:tcW w:w="5811" w:type="dxa"/>
            <w:vAlign w:val="center"/>
          </w:tcPr>
          <w:p w14:paraId="1454ECE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Sprzęt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powinien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być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wyposażony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min. 12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kieszeni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dyski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twarde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typu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hot-swap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możliwością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24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dysków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łącznie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użyciu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dodatkowych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jednostek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rozszerzających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podłączanych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jednostki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głównej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pomocą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gniazda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Infiniband</w:t>
            </w:r>
            <w:proofErr w:type="spellEnd"/>
          </w:p>
        </w:tc>
        <w:tc>
          <w:tcPr>
            <w:tcW w:w="2127" w:type="dxa"/>
          </w:tcPr>
          <w:p w14:paraId="19106F4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89556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68A7E3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A19DCE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2674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D3B5AB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5528C2A" w14:textId="77777777" w:rsidR="00CA3F8B" w:rsidRDefault="00CA3F8B" w:rsidP="00BB3A15">
            <w:pPr>
              <w:spacing w:after="0" w:line="240" w:lineRule="auto"/>
              <w:ind w:left="-263"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  <w:p w14:paraId="2914C493" w14:textId="26200452" w:rsidR="007C55F8" w:rsidRPr="00661071" w:rsidRDefault="007C55F8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6409D7D0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75D0A134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Porty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zewnętrzne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5FC52DF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Minimum:</w:t>
            </w:r>
          </w:p>
          <w:p w14:paraId="2A805FAD" w14:textId="77777777" w:rsidR="00CA3F8B" w:rsidRPr="00661071" w:rsidRDefault="00CA3F8B" w:rsidP="00CA3F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2 porty USB 3.2.1 </w:t>
            </w:r>
          </w:p>
          <w:p w14:paraId="19E3439F" w14:textId="77777777" w:rsidR="00CA3F8B" w:rsidRPr="00661071" w:rsidRDefault="00CA3F8B" w:rsidP="00CA3F8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1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gniazdo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rozszerzenia</w:t>
            </w:r>
            <w:proofErr w:type="spellEnd"/>
          </w:p>
        </w:tc>
        <w:tc>
          <w:tcPr>
            <w:tcW w:w="2127" w:type="dxa"/>
          </w:tcPr>
          <w:p w14:paraId="3EA5E11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95255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CB8D6E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A19CB9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3371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AA5229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C2C2165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5EF0B3D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68A92246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Porty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sieciowe</w:t>
            </w:r>
            <w:proofErr w:type="spellEnd"/>
          </w:p>
        </w:tc>
        <w:tc>
          <w:tcPr>
            <w:tcW w:w="5811" w:type="dxa"/>
            <w:vAlign w:val="center"/>
          </w:tcPr>
          <w:p w14:paraId="3B94BDDB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Minimum:</w:t>
            </w:r>
          </w:p>
          <w:p w14:paraId="54446003" w14:textId="77777777" w:rsidR="00CA3F8B" w:rsidRPr="00661071" w:rsidRDefault="00CA3F8B" w:rsidP="00CA3F8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2 porty 1GbE RJ45 (z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funkcji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Link Aggregation /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przełączania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awaryjnego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)</w:t>
            </w:r>
          </w:p>
          <w:p w14:paraId="5E242AAE" w14:textId="77777777" w:rsidR="00CA3F8B" w:rsidRPr="00661071" w:rsidRDefault="00CA3F8B" w:rsidP="00CA3F8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1 port 10GbE RJ45</w:t>
            </w:r>
          </w:p>
          <w:p w14:paraId="2C863C04" w14:textId="77777777" w:rsidR="00CA3F8B" w:rsidRPr="00661071" w:rsidRDefault="00CA3F8B" w:rsidP="00CA3F8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podłączenia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dodatkowych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kart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sieciowych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10G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poprzez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gniazdo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PCIe x8</w:t>
            </w:r>
          </w:p>
        </w:tc>
        <w:tc>
          <w:tcPr>
            <w:tcW w:w="2127" w:type="dxa"/>
          </w:tcPr>
          <w:p w14:paraId="34B9210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13955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D34A62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7D781E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675101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1A07E2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51446DA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8B825C9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3E8EE82B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Funkcja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Wake on LAN/WAN</w:t>
            </w:r>
          </w:p>
        </w:tc>
        <w:tc>
          <w:tcPr>
            <w:tcW w:w="5811" w:type="dxa"/>
            <w:vAlign w:val="center"/>
          </w:tcPr>
          <w:p w14:paraId="0B6D9EA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2127" w:type="dxa"/>
          </w:tcPr>
          <w:p w14:paraId="076B344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648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6C1143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831FB1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64565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07B860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D1124F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B717A3D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6B8E55A0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Gniazdo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rozszerzeń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PCIe 3.0</w:t>
            </w:r>
          </w:p>
        </w:tc>
        <w:tc>
          <w:tcPr>
            <w:tcW w:w="5811" w:type="dxa"/>
            <w:vAlign w:val="center"/>
          </w:tcPr>
          <w:p w14:paraId="4E77D18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Min. 1x 4-liniowe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gniazdo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x8 Gen. 3</w:t>
            </w:r>
          </w:p>
          <w:p w14:paraId="65AD682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80962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61470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80D19A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9EF4E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3497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227750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EC15F4B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F007C57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4B6B66A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Wentylator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obudowy</w:t>
            </w:r>
            <w:proofErr w:type="spellEnd"/>
          </w:p>
        </w:tc>
        <w:tc>
          <w:tcPr>
            <w:tcW w:w="5811" w:type="dxa"/>
            <w:vAlign w:val="center"/>
          </w:tcPr>
          <w:p w14:paraId="724CFAB0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Min. 3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wentylatory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60 mm x 60 mm</w:t>
            </w:r>
          </w:p>
        </w:tc>
        <w:tc>
          <w:tcPr>
            <w:tcW w:w="2127" w:type="dxa"/>
          </w:tcPr>
          <w:p w14:paraId="0E3A27B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86883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812D2B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52B005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01729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DB8CA1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52EC9CC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1CF1A4C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40AED84B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Obsługiwane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protokoły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sieciowe</w:t>
            </w:r>
            <w:proofErr w:type="spellEnd"/>
          </w:p>
        </w:tc>
        <w:tc>
          <w:tcPr>
            <w:tcW w:w="5811" w:type="dxa"/>
            <w:vAlign w:val="center"/>
          </w:tcPr>
          <w:p w14:paraId="0EAC820D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Min. SMB1 (CIFS), SMB2, SMB3, NFSv3, NFSv4, NFSv4.1, NFS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Kerberized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sessions, iSCSI, HTTP, HTTPs, FTP, SNMP, LDAP,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CalDAV</w:t>
            </w:r>
            <w:proofErr w:type="spellEnd"/>
          </w:p>
        </w:tc>
        <w:tc>
          <w:tcPr>
            <w:tcW w:w="2127" w:type="dxa"/>
          </w:tcPr>
          <w:p w14:paraId="0B05E72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25253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C822A2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898B3C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85613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534979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DA8DA64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46098F6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6130CBFF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Obsługiwane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systemy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plików</w:t>
            </w:r>
            <w:proofErr w:type="spellEnd"/>
          </w:p>
        </w:tc>
        <w:tc>
          <w:tcPr>
            <w:tcW w:w="5811" w:type="dxa"/>
            <w:vAlign w:val="center"/>
          </w:tcPr>
          <w:p w14:paraId="280ECF2E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Min.:</w:t>
            </w:r>
          </w:p>
          <w:p w14:paraId="5B2ECD82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Wewnętrzny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: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Btrfs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, ext4</w:t>
            </w:r>
          </w:p>
          <w:p w14:paraId="2D8EDE1A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Zewnętrzny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: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Btrfs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ext4, ext3, FAT, NTFS, HFS+,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exFAT</w:t>
            </w:r>
            <w:proofErr w:type="spellEnd"/>
          </w:p>
        </w:tc>
        <w:tc>
          <w:tcPr>
            <w:tcW w:w="2127" w:type="dxa"/>
          </w:tcPr>
          <w:p w14:paraId="5CEB582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09043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BA269D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0C2955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41826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3E76A8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EF24B8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D0BAE1C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28D8E159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lastRenderedPageBreak/>
              <w:t>Zarządzanie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pamięcią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masową</w:t>
            </w:r>
            <w:proofErr w:type="spellEnd"/>
          </w:p>
        </w:tc>
        <w:tc>
          <w:tcPr>
            <w:tcW w:w="5811" w:type="dxa"/>
            <w:vAlign w:val="center"/>
          </w:tcPr>
          <w:p w14:paraId="2349CDDA" w14:textId="77777777" w:rsidR="00CA3F8B" w:rsidRPr="00661071" w:rsidRDefault="00CA3F8B" w:rsidP="00CA3F8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1" w:hanging="311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Maksymalny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rozmiar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pojedynczego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wolumenu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108 TB</w:t>
            </w:r>
          </w:p>
          <w:p w14:paraId="616AF8B6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wewnętrznych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wolumenów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: 64</w:t>
            </w:r>
          </w:p>
          <w:p w14:paraId="5FD45A1F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obiektów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iSCSI Target: 128</w:t>
            </w:r>
          </w:p>
          <w:p w14:paraId="709248B3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jednostek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iSCSI LUN: 256</w:t>
            </w:r>
          </w:p>
          <w:p w14:paraId="36FBFB61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klonowania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/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migawek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jednostek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iSCSI LUN</w:t>
            </w:r>
          </w:p>
        </w:tc>
        <w:tc>
          <w:tcPr>
            <w:tcW w:w="2127" w:type="dxa"/>
          </w:tcPr>
          <w:p w14:paraId="7BE797E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5923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EBC10D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FDF460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9944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38F25E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AD1BAE" w14:textId="77777777" w:rsidR="00CA3F8B" w:rsidRPr="00661071" w:rsidRDefault="00CA3F8B" w:rsidP="00CA3F8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91D0A34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4423687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Obsługiwane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typy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macierzy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RAID</w:t>
            </w:r>
          </w:p>
        </w:tc>
        <w:tc>
          <w:tcPr>
            <w:tcW w:w="5811" w:type="dxa"/>
            <w:vAlign w:val="center"/>
          </w:tcPr>
          <w:p w14:paraId="1D6ADC6C" w14:textId="77777777" w:rsidR="00CA3F8B" w:rsidRPr="00661071" w:rsidRDefault="00CA3F8B" w:rsidP="00BB3A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>Min. SHR, Basic, JBOD, RAID 0, RAID 1, RAID 5, RAID 6, RAID 10</w:t>
            </w:r>
          </w:p>
        </w:tc>
        <w:tc>
          <w:tcPr>
            <w:tcW w:w="2127" w:type="dxa"/>
          </w:tcPr>
          <w:p w14:paraId="2796CA2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61864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ED595A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DBFC7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24891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C7058C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D0AF9C6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CE0502F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2A1D4E99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Funkcja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udostępniania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plików</w:t>
            </w:r>
            <w:proofErr w:type="spellEnd"/>
          </w:p>
        </w:tc>
        <w:tc>
          <w:tcPr>
            <w:tcW w:w="5811" w:type="dxa"/>
            <w:vAlign w:val="center"/>
          </w:tcPr>
          <w:p w14:paraId="415D1807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kont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użytkowników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: 2 048</w:t>
            </w:r>
          </w:p>
          <w:p w14:paraId="2B6F9338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grup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użytkowników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: 256</w:t>
            </w:r>
          </w:p>
          <w:p w14:paraId="726F9A8A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folderów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współdzielonych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: 512</w:t>
            </w:r>
          </w:p>
          <w:p w14:paraId="3E88A01C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Minimalna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liczba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jednoczesnych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połączeń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SMB/NFS/AFP/FTP: 2 000</w:t>
            </w:r>
          </w:p>
        </w:tc>
        <w:tc>
          <w:tcPr>
            <w:tcW w:w="2127" w:type="dxa"/>
          </w:tcPr>
          <w:p w14:paraId="1A73354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1606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0D0B0B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1189CAB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1876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83F48C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ED8C3E8" w14:textId="77777777" w:rsidR="00CA3F8B" w:rsidRPr="00661071" w:rsidRDefault="00CA3F8B" w:rsidP="00CA3F8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7E70AAB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3470D7B1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5811" w:type="dxa"/>
            <w:vAlign w:val="center"/>
          </w:tcPr>
          <w:p w14:paraId="680F791D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Uprawnienia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aplikacji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listy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kontroli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dostępu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systemu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Windows (ACL)</w:t>
            </w:r>
          </w:p>
        </w:tc>
        <w:tc>
          <w:tcPr>
            <w:tcW w:w="2127" w:type="dxa"/>
          </w:tcPr>
          <w:p w14:paraId="34A6493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71727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A54A51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C4E4DD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3345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30C9C1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5CE56DC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752FF97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1591064F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Wirtualizacja</w:t>
            </w:r>
            <w:proofErr w:type="spellEnd"/>
          </w:p>
        </w:tc>
        <w:tc>
          <w:tcPr>
            <w:tcW w:w="5811" w:type="dxa"/>
            <w:vAlign w:val="center"/>
          </w:tcPr>
          <w:p w14:paraId="77ABC369" w14:textId="77777777" w:rsidR="00CA3F8B" w:rsidRPr="00661071" w:rsidRDefault="00CA3F8B" w:rsidP="00BB3A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VMware vSphere®, Microsoft Hyper-V®, Citrix®, OpenStack®</w:t>
            </w:r>
          </w:p>
        </w:tc>
        <w:tc>
          <w:tcPr>
            <w:tcW w:w="2127" w:type="dxa"/>
          </w:tcPr>
          <w:p w14:paraId="137494A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3293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A766CC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C38FAE5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602130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0FDF7F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A1D765F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F8149AE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76241EF7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katalogowa</w:t>
            </w:r>
            <w:proofErr w:type="spellEnd"/>
          </w:p>
        </w:tc>
        <w:tc>
          <w:tcPr>
            <w:tcW w:w="5811" w:type="dxa"/>
            <w:vAlign w:val="center"/>
          </w:tcPr>
          <w:p w14:paraId="62C4E52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Łączy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serwerami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Windows® AD/LDAP,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umożliwiając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użytkownikom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domeny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logowanie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pośrednictwem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protokołów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SMB/NFS/AFP/FTP/File Station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użyciu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istniejących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poświadczeń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6974FD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229313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5DF136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9F7E22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3718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5ACEC6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5F628A1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D410049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2DF483F6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Bezpieczeństwo</w:t>
            </w:r>
            <w:proofErr w:type="spellEnd"/>
          </w:p>
        </w:tc>
        <w:tc>
          <w:tcPr>
            <w:tcW w:w="5811" w:type="dxa"/>
            <w:vAlign w:val="center"/>
          </w:tcPr>
          <w:p w14:paraId="18772F7D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Zapora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szyfrowanie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folderu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współdzielonego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szyfrowanie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SMB, FTP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SSL/TLS, SFTP,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rsync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SSH,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automatyczne</w:t>
            </w:r>
            <w:proofErr w:type="spellEnd"/>
          </w:p>
          <w:p w14:paraId="2F658DF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blokowanie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logowania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Let's Encrypt, HTTPS (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dostosowywane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mechanizmy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szyfrowania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14:paraId="66037E5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4647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F11B78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5B98DA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2862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A7D206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D51FC18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BC329B6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11B4A2A6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Obsługiwane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przeglądarki</w:t>
            </w:r>
            <w:proofErr w:type="spellEnd"/>
          </w:p>
        </w:tc>
        <w:tc>
          <w:tcPr>
            <w:tcW w:w="5811" w:type="dxa"/>
            <w:vAlign w:val="center"/>
          </w:tcPr>
          <w:p w14:paraId="59D081A3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Chrome®, Firefox®, Edge®, Internet Explorer® 10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nowsze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Safari® 10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nowsze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Safari (iOS 10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nowsze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), Chrome (Android™ 6.0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nowsze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)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tabletach</w:t>
            </w:r>
            <w:proofErr w:type="spellEnd"/>
          </w:p>
        </w:tc>
        <w:tc>
          <w:tcPr>
            <w:tcW w:w="2127" w:type="dxa"/>
          </w:tcPr>
          <w:p w14:paraId="2F0A210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1008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2A303E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2DAA63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8178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92857C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BBBB95E" w14:textId="77777777" w:rsidR="00CA3F8B" w:rsidRPr="00661071" w:rsidRDefault="00CA3F8B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FAB5A25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2923E796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Oprogramowanie</w:t>
            </w:r>
            <w:proofErr w:type="spellEnd"/>
          </w:p>
        </w:tc>
        <w:tc>
          <w:tcPr>
            <w:tcW w:w="5811" w:type="dxa"/>
            <w:vAlign w:val="center"/>
          </w:tcPr>
          <w:p w14:paraId="61782F5F" w14:textId="77777777" w:rsidR="00CA3F8B" w:rsidRPr="00661071" w:rsidRDefault="00CA3F8B" w:rsidP="00CA3F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musi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utworzenie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przestrzeni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dyskowej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oparciu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 nowoczesny system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plików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który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będzie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zapewniał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obsługę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migawek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generowania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sum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kontrolnych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CRC 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także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lustrzanych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metadanych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aby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całkowitą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integralność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biznesowych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Dodatkowo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wspomniany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system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musi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wspierać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ustawienie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limitu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dla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folderów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współdzielonych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oraz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szybkie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klonowanie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całych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folderów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udostępnionych</w:t>
            </w:r>
            <w:proofErr w:type="spellEnd"/>
          </w:p>
          <w:p w14:paraId="5ABE2D19" w14:textId="77777777" w:rsidR="00CA3F8B" w:rsidRPr="00661071" w:rsidRDefault="00CA3F8B" w:rsidP="00CA3F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Oprogramowanie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zarządzające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NAS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musi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darmowe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kompleksowe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rozwiązanie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tworzenia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zapasowych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przeznaczone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dla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heterogenicznych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środowisk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IT,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umożliwiające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zdalne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zarządzanie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monitorowanie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ochrony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lastRenderedPageBreak/>
              <w:t>komputerów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maszyn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wirtualnych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centralnym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przyjaznym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dla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administratora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interfejsie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Ponadto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gromadzone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mają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mieć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replikacji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jako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lokalne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zapasowe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sieciowe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zapasowe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zapasowe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chmurach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publicznych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użyciu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darmowego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narzędzia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instalowanego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Centrum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Pakietów</w:t>
            </w:r>
            <w:proofErr w:type="spellEnd"/>
          </w:p>
          <w:p w14:paraId="4CD4ECE7" w14:textId="77777777" w:rsidR="00CA3F8B" w:rsidRPr="00661071" w:rsidRDefault="00CA3F8B" w:rsidP="00CA3F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Wymaga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darmowej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aplikacji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realizacji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chmury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prywatnej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bez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opłat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cyklicznych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która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będzie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posiadała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wygodną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konsolę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administratora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zarządzaną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GUI 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także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agenty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PC/MAC oraz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aplikację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mobilną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Android/iOS.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powinna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udostępnianie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zasobów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NAS,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synchronizację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tworzenie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zapasowych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podłączonych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urządzeń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także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wspierać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algorytm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Intelliversioning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Ponadto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omawiana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usługa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powinna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pracę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dokumentami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biurowymi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(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edytor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tekstowy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arkusz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kalkulacyjny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pokaz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slajdów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)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wpierać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wersjonowanie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oraz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edycję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tworzonych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plików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office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czasie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rzeczywistym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1F912513" w14:textId="77777777" w:rsidR="00CA3F8B" w:rsidRPr="00661071" w:rsidRDefault="00CA3F8B" w:rsidP="00CA3F8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musi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umożliwiać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pracę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trybie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klastra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wysokiej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dostępności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(HA) aby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nieprzerwany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natychmiastowy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dostęp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zasobów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bez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widocznych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zmian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użytkowaniu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(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konfiguracja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jako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jeden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spójny system).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Wszystkie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powodzeniem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zapisane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aktywnym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będą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bieżąco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kopiowane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serwera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pasywnego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zapewniając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replikację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czasie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rzeczywistym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dostęp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danych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oraz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usług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przypadku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uszkodzenia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jednostki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aktywnej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dając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gwarancję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ciągłości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pracy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.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Utworzenie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klastra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HA ma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się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opierać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o 2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identyczne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urządzenia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E48048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BE157A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EEB66A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7CDB9C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A5C1DF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AF597E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AD1E56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15A110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74D3D3A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9328635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253523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1858284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ECAB8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77D9FB5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964A836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596081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7C0561C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8B43328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41B6E35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1B5FB7A8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21557B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7D1C27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51F4785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2C079ACD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ACA6A03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251D022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176943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7AA5011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BCE59FE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2645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65F507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19FEF48" w14:textId="77777777" w:rsidR="00CA3F8B" w:rsidRPr="00661071" w:rsidRDefault="00CA3F8B" w:rsidP="00CA3F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6C98292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1BAE381A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lastRenderedPageBreak/>
              <w:t>Zasilanie</w:t>
            </w:r>
            <w:proofErr w:type="spellEnd"/>
          </w:p>
        </w:tc>
        <w:tc>
          <w:tcPr>
            <w:tcW w:w="5811" w:type="dxa"/>
            <w:vAlign w:val="center"/>
          </w:tcPr>
          <w:p w14:paraId="05AB09CD" w14:textId="77777777" w:rsidR="00CA3F8B" w:rsidRPr="00661071" w:rsidRDefault="00CA3F8B" w:rsidP="00CA3F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Wymogiem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jest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dostarczenie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sprzętu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wyposażonego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nadmiarowy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zasilacz</w:t>
            </w:r>
            <w:proofErr w:type="spellEnd"/>
          </w:p>
        </w:tc>
        <w:tc>
          <w:tcPr>
            <w:tcW w:w="2127" w:type="dxa"/>
          </w:tcPr>
          <w:p w14:paraId="0DA3B479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00738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C4F45DF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68385387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eastAsia="Calibri"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4839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3E941E0" w14:textId="77777777" w:rsidR="00CA3F8B" w:rsidRPr="00661071" w:rsidRDefault="00CA3F8B" w:rsidP="00BB3A1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691146E" w14:textId="77777777" w:rsidR="00CA3F8B" w:rsidRPr="00661071" w:rsidRDefault="00CA3F8B" w:rsidP="00CA3F8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i/>
                <w:sz w:val="20"/>
                <w:szCs w:val="20"/>
              </w:rPr>
              <w:t>(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1A77CA1" w14:textId="77777777" w:rsidTr="00BB3A15">
        <w:trPr>
          <w:trHeight w:val="302"/>
        </w:trPr>
        <w:tc>
          <w:tcPr>
            <w:tcW w:w="2694" w:type="dxa"/>
            <w:vAlign w:val="center"/>
          </w:tcPr>
          <w:p w14:paraId="2BA3073D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5811" w:type="dxa"/>
            <w:vAlign w:val="center"/>
          </w:tcPr>
          <w:p w14:paraId="28596DBA" w14:textId="2F8F4444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Wykonawca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udzieli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gwarancji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producenta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z czasem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reakcji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do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następnego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roboczego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od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przyjęcia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zgłoszenia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możliwość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zgłaszania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awarii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dni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robocze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godzinach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7-15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poprzez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ogólnopolską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linię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telefoniczną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eastAsia="Calibri" w:cstheme="minorHAnsi"/>
                <w:sz w:val="20"/>
                <w:szCs w:val="20"/>
              </w:rPr>
              <w:t>producenta</w:t>
            </w:r>
            <w:proofErr w:type="spellEnd"/>
            <w:r w:rsidRPr="00661071">
              <w:rPr>
                <w:rFonts w:eastAsia="Calibri" w:cstheme="minorHAnsi"/>
                <w:sz w:val="20"/>
                <w:szCs w:val="20"/>
              </w:rPr>
              <w:t>:</w:t>
            </w:r>
          </w:p>
          <w:p w14:paraId="09D345C0" w14:textId="311BDC23" w:rsidR="00CA3F8B" w:rsidRPr="00661071" w:rsidRDefault="00661071" w:rsidP="00CA3F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Minimum </w:t>
            </w:r>
            <w:r w:rsidR="00CA3F8B" w:rsidRPr="00661071">
              <w:rPr>
                <w:rFonts w:eastAsia="Calibri" w:cstheme="minorHAnsi"/>
                <w:sz w:val="20"/>
                <w:szCs w:val="20"/>
              </w:rPr>
              <w:t xml:space="preserve">24 </w:t>
            </w:r>
            <w:proofErr w:type="spellStart"/>
            <w:r w:rsidR="00CA3F8B" w:rsidRPr="00661071">
              <w:rPr>
                <w:rFonts w:eastAsia="Calibri" w:cstheme="minorHAnsi"/>
                <w:sz w:val="20"/>
                <w:szCs w:val="20"/>
              </w:rPr>
              <w:t>miesiące</w:t>
            </w:r>
            <w:proofErr w:type="spellEnd"/>
            <w:r w:rsidR="00CA3F8B"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="00CA3F8B" w:rsidRPr="00661071">
              <w:rPr>
                <w:rFonts w:eastAsia="Calibri" w:cstheme="minorHAnsi"/>
                <w:sz w:val="20"/>
                <w:szCs w:val="20"/>
              </w:rPr>
              <w:t>urządzenie</w:t>
            </w:r>
            <w:proofErr w:type="spellEnd"/>
            <w:r w:rsidR="00CA3F8B" w:rsidRPr="00661071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="00CA3F8B" w:rsidRPr="00661071">
              <w:rPr>
                <w:rFonts w:eastAsia="Calibri" w:cstheme="minorHAnsi"/>
                <w:sz w:val="20"/>
                <w:szCs w:val="20"/>
              </w:rPr>
              <w:t>główne</w:t>
            </w:r>
            <w:proofErr w:type="spellEnd"/>
          </w:p>
          <w:p w14:paraId="09278DAD" w14:textId="22038C85" w:rsidR="00CA3F8B" w:rsidRPr="00661071" w:rsidRDefault="00661071" w:rsidP="00CA3F8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61071">
              <w:rPr>
                <w:rFonts w:eastAsia="Calibri" w:cstheme="minorHAnsi"/>
                <w:sz w:val="20"/>
                <w:szCs w:val="20"/>
              </w:rPr>
              <w:t xml:space="preserve">Minimum </w:t>
            </w:r>
            <w:r w:rsidR="00CA3F8B" w:rsidRPr="00661071">
              <w:rPr>
                <w:rFonts w:eastAsia="Calibri" w:cstheme="minorHAnsi"/>
                <w:sz w:val="20"/>
                <w:szCs w:val="20"/>
              </w:rPr>
              <w:t xml:space="preserve">24 </w:t>
            </w:r>
            <w:proofErr w:type="spellStart"/>
            <w:r w:rsidR="00CA3F8B" w:rsidRPr="00661071">
              <w:rPr>
                <w:rFonts w:eastAsia="Calibri" w:cstheme="minorHAnsi"/>
                <w:sz w:val="20"/>
                <w:szCs w:val="20"/>
              </w:rPr>
              <w:t>miesiące</w:t>
            </w:r>
            <w:proofErr w:type="spellEnd"/>
            <w:r w:rsidR="00CA3F8B" w:rsidRPr="00661071">
              <w:rPr>
                <w:rFonts w:eastAsia="Calibri" w:cstheme="minorHAnsi"/>
                <w:sz w:val="20"/>
                <w:szCs w:val="20"/>
              </w:rPr>
              <w:t xml:space="preserve"> na </w:t>
            </w:r>
            <w:proofErr w:type="spellStart"/>
            <w:r w:rsidR="00CA3F8B" w:rsidRPr="00661071">
              <w:rPr>
                <w:rFonts w:eastAsia="Calibri" w:cstheme="minorHAnsi"/>
                <w:sz w:val="20"/>
                <w:szCs w:val="20"/>
              </w:rPr>
              <w:t>dyski</w:t>
            </w:r>
            <w:proofErr w:type="spellEnd"/>
          </w:p>
          <w:p w14:paraId="4D72DECB" w14:textId="77777777" w:rsidR="00CA3F8B" w:rsidRPr="00661071" w:rsidRDefault="00CA3F8B" w:rsidP="00BB3A15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547AFD" w14:textId="77777777" w:rsidR="00661071" w:rsidRPr="00661071" w:rsidRDefault="00661071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Zgodnie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ofertą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DB2F03" w14:textId="23B2041C" w:rsidR="00CA3F8B" w:rsidRPr="00661071" w:rsidRDefault="00661071" w:rsidP="00BB3A15">
            <w:pPr>
              <w:spacing w:after="0" w:line="240" w:lineRule="auto"/>
              <w:ind w:left="-26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Wykonawcy</w:t>
            </w:r>
            <w:proofErr w:type="spellEnd"/>
          </w:p>
        </w:tc>
      </w:tr>
    </w:tbl>
    <w:p w14:paraId="0164ED9B" w14:textId="77777777" w:rsidR="00CA3F8B" w:rsidRPr="00661071" w:rsidRDefault="00CA3F8B" w:rsidP="00CA3F8B">
      <w:pPr>
        <w:spacing w:after="0"/>
        <w:rPr>
          <w:rFonts w:cstheme="minorHAnsi"/>
          <w:sz w:val="20"/>
          <w:szCs w:val="20"/>
        </w:rPr>
      </w:pPr>
    </w:p>
    <w:p w14:paraId="17FC00DE" w14:textId="77777777" w:rsidR="00CA3F8B" w:rsidRPr="00661071" w:rsidRDefault="00CA3F8B" w:rsidP="00CA3F8B">
      <w:pPr>
        <w:rPr>
          <w:rFonts w:cstheme="minorHAnsi"/>
          <w:sz w:val="20"/>
          <w:szCs w:val="20"/>
        </w:rPr>
      </w:pPr>
    </w:p>
    <w:p w14:paraId="63A54EA7" w14:textId="60996387" w:rsidR="00CA3F8B" w:rsidRPr="00FB55CF" w:rsidRDefault="00CA3F8B" w:rsidP="00CA3F8B">
      <w:pPr>
        <w:ind w:hanging="567"/>
        <w:rPr>
          <w:rFonts w:cstheme="minorHAnsi"/>
          <w:b/>
          <w:bCs/>
          <w:sz w:val="24"/>
          <w:szCs w:val="24"/>
        </w:rPr>
      </w:pPr>
      <w:proofErr w:type="spellStart"/>
      <w:r w:rsidRPr="00FB55CF">
        <w:rPr>
          <w:rFonts w:cstheme="minorHAnsi"/>
          <w:b/>
          <w:bCs/>
          <w:sz w:val="24"/>
          <w:szCs w:val="24"/>
        </w:rPr>
        <w:t>Zadanie</w:t>
      </w:r>
      <w:proofErr w:type="spellEnd"/>
      <w:r w:rsidRPr="00FB55CF">
        <w:rPr>
          <w:rFonts w:cstheme="minorHAnsi"/>
          <w:b/>
          <w:bCs/>
          <w:sz w:val="24"/>
          <w:szCs w:val="24"/>
        </w:rPr>
        <w:t xml:space="preserve"> nr. 4 – </w:t>
      </w:r>
      <w:proofErr w:type="spellStart"/>
      <w:r w:rsidRPr="00FB55CF">
        <w:rPr>
          <w:rFonts w:cstheme="minorHAnsi"/>
          <w:b/>
          <w:bCs/>
          <w:sz w:val="24"/>
          <w:szCs w:val="24"/>
        </w:rPr>
        <w:t>Zasilacz</w:t>
      </w:r>
      <w:proofErr w:type="spellEnd"/>
      <w:r w:rsidRPr="00FB55C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FB55CF">
        <w:rPr>
          <w:rFonts w:cstheme="minorHAnsi"/>
          <w:b/>
          <w:bCs/>
          <w:sz w:val="24"/>
          <w:szCs w:val="24"/>
        </w:rPr>
        <w:t>awaryjny</w:t>
      </w:r>
      <w:proofErr w:type="spellEnd"/>
      <w:r w:rsidR="00FB55CF">
        <w:rPr>
          <w:rFonts w:cstheme="minorHAnsi"/>
          <w:b/>
          <w:bCs/>
          <w:sz w:val="24"/>
          <w:szCs w:val="24"/>
        </w:rPr>
        <w:t xml:space="preserve"> – 1 </w:t>
      </w:r>
      <w:proofErr w:type="spellStart"/>
      <w:r w:rsidR="00FB55CF">
        <w:rPr>
          <w:rFonts w:cstheme="minorHAnsi"/>
          <w:b/>
          <w:bCs/>
          <w:sz w:val="24"/>
          <w:szCs w:val="24"/>
        </w:rPr>
        <w:t>szt</w:t>
      </w:r>
      <w:proofErr w:type="spellEnd"/>
      <w:r w:rsidR="00FB55CF">
        <w:rPr>
          <w:rFonts w:cstheme="minorHAnsi"/>
          <w:b/>
          <w:bCs/>
          <w:sz w:val="24"/>
          <w:szCs w:val="24"/>
        </w:rPr>
        <w:t>.</w:t>
      </w:r>
    </w:p>
    <w:tbl>
      <w:tblPr>
        <w:tblW w:w="10348" w:type="dxa"/>
        <w:tblInd w:w="-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670"/>
        <w:gridCol w:w="2126"/>
      </w:tblGrid>
      <w:tr w:rsidR="00CA3F8B" w:rsidRPr="00661071" w14:paraId="6F0D269D" w14:textId="77777777" w:rsidTr="00661071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7C757A0" w14:textId="756FC68D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oferowanego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urządzenia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="005A6FE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971BD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7BC227BE" w14:textId="77777777" w:rsidTr="00661071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8F55C3" w14:textId="0D1887F9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…………………………………………………………………………………..……*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9F614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61071" w:rsidRPr="00661071" w14:paraId="072D0D6F" w14:textId="77777777" w:rsidTr="00661071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7B92FE" w14:textId="04284A9B" w:rsidR="00661071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/model/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kod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………………………………………………………………*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2F490" w14:textId="77777777" w:rsidR="00661071" w:rsidRPr="00661071" w:rsidRDefault="00661071" w:rsidP="00661071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A3F8B" w:rsidRPr="00661071" w14:paraId="69638962" w14:textId="77777777" w:rsidTr="00661071">
        <w:tblPrEx>
          <w:tblCellMar>
            <w:top w:w="28" w:type="dxa"/>
            <w:left w:w="28" w:type="dxa"/>
            <w:bottom w:w="28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66691BFC" w14:textId="77777777" w:rsidR="00CA3F8B" w:rsidRPr="00661071" w:rsidRDefault="00CA3F8B" w:rsidP="00BB3A1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Zasilacz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awaryjny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– 1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szt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CA3F8B" w:rsidRPr="00661071" w14:paraId="36213466" w14:textId="77777777" w:rsidTr="00661071">
        <w:tblPrEx>
          <w:tblCellMar>
            <w:top w:w="28" w:type="dxa"/>
            <w:left w:w="28" w:type="dxa"/>
            <w:bottom w:w="28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2A9A5197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  <w:proofErr w:type="spellEnd"/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000"/>
            <w:tcMar>
              <w:top w:w="0" w:type="dxa"/>
            </w:tcMar>
            <w:vAlign w:val="center"/>
          </w:tcPr>
          <w:p w14:paraId="7D38D14A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wymagania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0" w:type="dxa"/>
              <w:right w:w="28" w:type="dxa"/>
            </w:tcMar>
            <w:vAlign w:val="center"/>
          </w:tcPr>
          <w:p w14:paraId="07C1F002" w14:textId="77777777" w:rsidR="00CA3F8B" w:rsidRPr="00661071" w:rsidRDefault="00CA3F8B" w:rsidP="00BB3A15">
            <w:pPr>
              <w:widowControl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oferowane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  <w:proofErr w:type="spellEnd"/>
          </w:p>
        </w:tc>
      </w:tr>
      <w:tr w:rsidR="00CA3F8B" w:rsidRPr="00661071" w14:paraId="53C905F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E40552" w14:textId="77777777" w:rsidR="00CA3F8B" w:rsidRPr="00661071" w:rsidRDefault="00CA3F8B" w:rsidP="00BB3A15">
            <w:pPr>
              <w:tabs>
                <w:tab w:val="left" w:pos="301"/>
              </w:tabs>
              <w:spacing w:after="0" w:line="240" w:lineRule="auto"/>
              <w:ind w:left="-75" w:firstLine="7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Moc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pozorna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ACF39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2200 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0957F9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39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F80B1D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2148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73267E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19475BB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F7015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Moc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rzeczywista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BFC39C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2200 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4278B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5567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F1CE48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3516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27730B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836711D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7568F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Topologia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klasyfikacja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IEC 62040-3)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47AF8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Line-interactive z AVR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24CC6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62183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1C2F59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1178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F53AD9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E393DE7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9E436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Współczynnik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mocy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8D509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558855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5211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000636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76652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9F319F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AA98383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08A0D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przełączenia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baterię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0EE40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&lt;4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4E691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1881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8223F9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02852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4EE727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35DE6B5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4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271B5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Sprawność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trybie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normalnym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50E83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&gt; 96%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EA743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0649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279CFE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8949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628B96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))</w:t>
            </w:r>
          </w:p>
        </w:tc>
      </w:tr>
      <w:tr w:rsidR="00CA3F8B" w:rsidRPr="00661071" w14:paraId="2DD25401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68875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Liczba,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gniazd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1E044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8 x IEC C13 (2x 2 IEC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grupy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gniazd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sterowalnych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pomocą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oprogramowania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poziomu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wyświetlacza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F96FD8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5668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E89B0F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4580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356A3B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090D092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ED859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gniazda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wejściowego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2C2E1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IEC C20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8F199B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450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7A2445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27509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7248F0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ED6E01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9E4BA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podtrzymania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100%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obciążenia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pf=1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82A1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 min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04977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36136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E329C0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9268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698613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B162742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5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607D8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podtrzymania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50%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obciążenia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pf=1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BD229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10 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6E43C84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8271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CF2690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1210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AB2DEB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BCAF63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ECEB9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Dodatkowe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16C6D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dodania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4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dodatkowych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modułów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celu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wydłużenia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podtrzymania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94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minut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100%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obciążenia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pf=1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D5F40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2651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1FE870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9574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C9002D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948F633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5548B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znamionowe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D47EE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200 - 240 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157AF9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5358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01B837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7257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A9034D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39FBD2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19DC4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Tolerancja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prostownika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4F3F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160 V – 294 V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regulacja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programowa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150-294 V)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AF8ECA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078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C05A93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87142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03A321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8D80967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272D4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znamionowa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400963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50/60 Hz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autodetekcja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58EC5BE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99844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144F23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1349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D0E4E2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B21E398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ED7DD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Tolerancja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częstotliwości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01C7F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47– 70 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6162A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7320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211F67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7939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629C2C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615929B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52AD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Kształt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A48C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Sinusoidalny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F815F4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72572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86EE29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550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0F6C5F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039562B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A64A8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znamionowe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851CF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200/208/220/230/240 V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wyboru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przez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użytkownika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B605D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807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50B644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6012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112905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FD9E58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AB784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Zakres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zmian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33032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+6/-10%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nominalnego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B0CDF8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809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7E95C7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83143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E8D5A9B" w14:textId="77777777" w:rsidR="00CA3F8B" w:rsidRPr="00661071" w:rsidRDefault="00CA3F8B" w:rsidP="00BB3A15">
            <w:pPr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697488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47DB7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BA3EA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50/60 Hz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401E31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9103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7717DB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4420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7F17EB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65B587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C78F7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wymieniane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przez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użytkownika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"na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gorąco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8535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026C3A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3959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BFEC05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5841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724B5B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F2C76C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5C944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Ochrona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przeładowaniem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B2697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ograniczenie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prądu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ładowarki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wyłączenie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ładowarki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/ alarm)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A8436F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4738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D3CB76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16786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D54F44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81AE37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D482B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Ochrona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głębokim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rozładowaniem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A652B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C0C3F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37589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72BF55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577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C6FCD1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68258B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94067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Okresowy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automatyczny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test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CA029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FD132A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711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7909FB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4096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24CC73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936EA46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38F3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uruchomienia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sieci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E95C0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7BB9A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25659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08F12D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4013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BD298A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lastRenderedPageBreak/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5717374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C674D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Baterie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wewnętrzne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pojemności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mniejszej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niż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7D4E2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UPS: 6 x 12V / 7Ah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2BCCD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7427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F5D2C9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95409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4838AD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FAC6E15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6708D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ładowania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poziomu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90%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CA5EC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&lt; 3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godz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do 90%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pojemności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użytkowej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A2766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2757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8A5D25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3000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C82596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DB5E345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507CEC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Interfejs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komunikacyjny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590F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•  USB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E8708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3216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3311E64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09694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E67C32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8B5B3C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DC817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5FA34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 RS232 DB-9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żeński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(HID)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B08781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5222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EF50B1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4884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9B826D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2337B5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BEDEA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7105E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• 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styki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przekaźnikowe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FB9F0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81484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011513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4562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365C49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4C38DD3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0ACE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C6C98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miniport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wyłącznik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ON/OFF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2E1A2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0129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AAF444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7322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0DA60E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C1161A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24BBA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Panel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sterowania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wyświetlaczem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LCD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40FA5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Panel LCD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ułatwienia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odczytów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wariantach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montażu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UPSa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Dostarcza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informacji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: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pracy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urządzenia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obciążenia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pomiarach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ustawieniach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  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Funkcje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ustawień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odczytów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lokalne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, 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(test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pomiary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dane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numer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seryjny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napięcie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częstotliwość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wejściowa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poziom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obciążenia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pozostały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czas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podtrzymania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wydajność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zużycie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energii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kWh).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8CFFC39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6939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E0BE7C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1126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9C7ABA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71B368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1DC867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Sygnały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akustyczne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2000B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Awaria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C832D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8191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D532B1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8485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AA8C1A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8EEB22A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8D9A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929D0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Niski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stan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naładowania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9E183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0643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312C7B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7613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283E4D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5A099C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35FFF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A8EF8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Przeciążenie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F92D29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606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B465D0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4523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56CAFC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3CF5DA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8F08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70B84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Serwis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B5A1CB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4330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B0B5BCF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1797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DCE062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1014B78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49058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Przyciski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sterujące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wskaźniki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diodowe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LED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65931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Przycisk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Escape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anulowanie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C88FAE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01329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53CD42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62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9A318F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C30EAB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F39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66B0A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Przyciski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funkcyjne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przewijanie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górę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dół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935EE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6948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5AD20F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3644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DD62AB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E8F736E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A736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51B3F3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Przycisk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Enter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potwierdzający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541AC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7921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2945EA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9936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0FFC0A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EE147BD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C20D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94EF29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Przycisk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ON/OFF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załączenia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wyłączenia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A7D8E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8734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939DE8E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8087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C1BBAF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A180B1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9F09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E0471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LED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trybu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zasilania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siec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kolor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zielony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0135270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03764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04E3E7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711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4BE784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2E52B72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F258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DFFD60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LED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trybu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kolor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żółty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AC3B664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833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1391C5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66742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700A1F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1811F4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A44D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0B45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 • LED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usterki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kolor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czerwony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544B1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53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FD0D1F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149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9140E9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AAC2F8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9F83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Typ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obudowy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D4B89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Uniwersalna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Tower/Rack 2U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B950F1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946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963053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43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6CBFCC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0570796C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A96AAC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Wyposażenie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standardowe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6E2DB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UPS,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instrukcja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obsługi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(CD),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instrukcja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bezpieczeństwa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DDC882A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8019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060A66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02452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6DD5E1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C38ADC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EED38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353A0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kabel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szeregowy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RS-232,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3C001EE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900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BAE16C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7464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0AD87A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4F1C7C8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70D03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F19FA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kabel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komunikacyjny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USB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787C92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842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F3CA91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0530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52EF17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7D6967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8A18E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EB0AB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kable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wyjściowe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IEC 10A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063D4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50751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6C68EAB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8948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0012AE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lastRenderedPageBreak/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578538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560FF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AF694B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karta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SNMP/Web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267580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5266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1A9196E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82203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F41417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114525B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978A6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0655E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zestaw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szyn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montażowych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19’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C19E0A6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0266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7CC0B75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0597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9E0687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7E99C039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  <w:jc w:val="center"/>
        </w:trPr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83EA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788575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 x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podstawki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montażu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wieżowego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2A4857C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5790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CA1D7C9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9143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7E02FE2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42467B44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8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7043B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Dane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techniczne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karty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SNMP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E2AACE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Network Support:</w:t>
            </w: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Ethernet /10Mbps - Half duplex - 10Mbps - Full duplex - 100Mbps - Half duplex - 100Mbps - Full duplex - 1.0 Gbps - Full duplex / HTTP 1.1, SNMP V1, SNMP V3/ NTP, SMTP, DHCP/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BF8D4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21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59AF07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6159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4072C98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3B91090D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96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3B47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Dołączone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oprogramowanie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5E63F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monitorujące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zarządzające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UPS,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umożliwiające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automatyczne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zamykanie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serwerów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zasilanych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systemu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pracujących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kontrolą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systemów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operacyjnych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Windows oraz Linux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42DB973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09860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9302588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67646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71C811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6BACABF0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150C5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Zgodność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standardem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Energy Star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865C0A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D85B29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5589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D212537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4750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7B9DB16D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5B612B62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7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4D1471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160F70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36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miesięcy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elektroniki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baterii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rejestracji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produktu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stronie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B5B141B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70532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01F102D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3126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2BC42F3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A3F8B" w:rsidRPr="00661071" w14:paraId="161FB26F" w14:textId="77777777" w:rsidTr="00661071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CA36E7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montażu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ręcznego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bypassu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serwisowego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90FC4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9CE8F7E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64489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463C4F2" w14:textId="77777777" w:rsidR="00CA3F8B" w:rsidRPr="00661071" w:rsidRDefault="00CA3F8B" w:rsidP="00BB3A15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14607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287283F" w14:textId="77777777" w:rsidR="00CA3F8B" w:rsidRPr="00661071" w:rsidRDefault="00CA3F8B" w:rsidP="00BB3A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</w:tbl>
    <w:p w14:paraId="590D12FC" w14:textId="77777777" w:rsidR="00CA3F8B" w:rsidRPr="00661071" w:rsidRDefault="00CA3F8B" w:rsidP="00CA3F8B">
      <w:pPr>
        <w:rPr>
          <w:rFonts w:cstheme="minorHAnsi"/>
          <w:sz w:val="20"/>
          <w:szCs w:val="20"/>
        </w:rPr>
      </w:pPr>
    </w:p>
    <w:p w14:paraId="32A97430" w14:textId="751606ED" w:rsidR="00CA3F8B" w:rsidRPr="002F53F7" w:rsidRDefault="00CA3F8B" w:rsidP="00CA3F8B">
      <w:pPr>
        <w:tabs>
          <w:tab w:val="left" w:pos="2890"/>
        </w:tabs>
        <w:spacing w:after="28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proofErr w:type="spellStart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</w:t>
      </w:r>
      <w:proofErr w:type="spellEnd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nr 5 </w:t>
      </w:r>
      <w:proofErr w:type="spellStart"/>
      <w:r w:rsidR="00FB55CF">
        <w:rPr>
          <w:rFonts w:eastAsia="Times New Roman" w:cstheme="minorHAnsi"/>
          <w:b/>
          <w:color w:val="000000"/>
          <w:sz w:val="24"/>
          <w:szCs w:val="24"/>
          <w:lang w:eastAsia="pl-PL"/>
        </w:rPr>
        <w:t>Półka</w:t>
      </w:r>
      <w:proofErr w:type="spellEnd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</w:t>
      </w:r>
      <w:proofErr w:type="spellStart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>macierzy</w:t>
      </w:r>
      <w:proofErr w:type="spellEnd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>dyskowej</w:t>
      </w:r>
      <w:proofErr w:type="spellEnd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- 1 </w:t>
      </w:r>
      <w:proofErr w:type="spellStart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>szt</w:t>
      </w:r>
      <w:proofErr w:type="spellEnd"/>
      <w:r w:rsidRPr="002F53F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tbl>
      <w:tblPr>
        <w:tblW w:w="10795" w:type="dxa"/>
        <w:tblInd w:w="-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670"/>
        <w:gridCol w:w="2410"/>
        <w:gridCol w:w="163"/>
      </w:tblGrid>
      <w:tr w:rsidR="00CA3F8B" w:rsidRPr="00661071" w14:paraId="06B27372" w14:textId="77777777" w:rsidTr="00661071">
        <w:trPr>
          <w:trHeight w:val="435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29DB1919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5B391BB" w14:textId="77777777" w:rsidR="00CA3F8B" w:rsidRDefault="00CA3F8B" w:rsidP="00BB3A15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61071">
              <w:rPr>
                <w:rFonts w:cstheme="minorHAnsi"/>
                <w:b/>
                <w:sz w:val="20"/>
                <w:szCs w:val="20"/>
              </w:rPr>
              <w:t xml:space="preserve">Producent i model i/lub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nazwa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kodowa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pozwalająca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na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identyfikację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sprzętu</w:t>
            </w:r>
            <w:proofErr w:type="spellEnd"/>
          </w:p>
          <w:p w14:paraId="0A66D0ED" w14:textId="77777777" w:rsidR="00661071" w:rsidRDefault="00661071" w:rsidP="00BB3A15">
            <w:pPr>
              <w:widowControl w:val="0"/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W w:w="1034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661071" w:rsidRPr="00661071" w14:paraId="1D67D8F8" w14:textId="77777777" w:rsidTr="00D13F22">
              <w:trPr>
                <w:trHeight w:val="300"/>
              </w:trPr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CE4B7B0" w14:textId="26CF1322" w:rsidR="00661071" w:rsidRPr="00661071" w:rsidRDefault="00661071" w:rsidP="00661071">
                  <w:pPr>
                    <w:widowControl w:val="0"/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Producent:</w:t>
                  </w: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 …………………………………………………………………………………..……*</w:t>
                  </w:r>
                </w:p>
              </w:tc>
            </w:tr>
            <w:tr w:rsidR="00661071" w:rsidRPr="00661071" w14:paraId="4F10F10D" w14:textId="77777777" w:rsidTr="00D13F22">
              <w:trPr>
                <w:trHeight w:val="300"/>
              </w:trPr>
              <w:tc>
                <w:tcPr>
                  <w:tcW w:w="7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3FB69A7" w14:textId="711DBAC4" w:rsidR="00661071" w:rsidRPr="00661071" w:rsidRDefault="00661071" w:rsidP="00661071">
                  <w:pPr>
                    <w:widowControl w:val="0"/>
                    <w:spacing w:after="0" w:line="240" w:lineRule="auto"/>
                    <w:textAlignment w:val="baseline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Typ</w:t>
                  </w:r>
                  <w:proofErr w:type="spellEnd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/model/</w:t>
                  </w:r>
                  <w:proofErr w:type="spellStart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kod</w:t>
                  </w:r>
                  <w:proofErr w:type="spellEnd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producenta</w:t>
                  </w:r>
                  <w:proofErr w:type="spellEnd"/>
                  <w:r w:rsidRPr="00661071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  <w:t xml:space="preserve"> ………………………………………………………………*</w:t>
                  </w:r>
                </w:p>
              </w:tc>
            </w:tr>
          </w:tbl>
          <w:p w14:paraId="555EAEBF" w14:textId="41F9DE33" w:rsidR="00661071" w:rsidRPr="00661071" w:rsidRDefault="00661071" w:rsidP="00BB3A15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  <w:shd w:val="clear" w:color="auto" w:fill="FFBF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A6FC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" w:type="dxa"/>
          </w:tcPr>
          <w:p w14:paraId="5FACE3F7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185F25A0" w14:textId="77777777" w:rsidTr="00661071">
        <w:trPr>
          <w:trHeight w:val="435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03816F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</w:t>
            </w:r>
            <w:proofErr w:type="spellEnd"/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C892876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Minimalne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wymagane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parametry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05FE" w14:textId="77777777" w:rsidR="00CA3F8B" w:rsidRPr="00661071" w:rsidRDefault="00CA3F8B" w:rsidP="00BB3A1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Opis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parametrów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sprzętu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zaoferowanego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przez</w:t>
            </w:r>
            <w:proofErr w:type="spellEnd"/>
            <w:r w:rsidRPr="0066107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bCs/>
                <w:sz w:val="20"/>
                <w:szCs w:val="20"/>
              </w:rPr>
              <w:t>Wykonawcę</w:t>
            </w:r>
            <w:proofErr w:type="spellEnd"/>
          </w:p>
        </w:tc>
        <w:tc>
          <w:tcPr>
            <w:tcW w:w="163" w:type="dxa"/>
          </w:tcPr>
          <w:p w14:paraId="0E0CB3EC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7C58A12A" w14:textId="77777777" w:rsidTr="00661071">
        <w:trPr>
          <w:trHeight w:val="435"/>
        </w:trPr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5332A25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Obudowa</w:t>
            </w:r>
            <w:proofErr w:type="spellEnd"/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E477B3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zamontowania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szafie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rack 19”,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wysokość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3U,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redundantne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zasilanie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wraz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kablami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zasilającymi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kompletem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okablowania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przyłączenia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macierzy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montażu w </w:t>
            </w:r>
            <w:proofErr w:type="spellStart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szafie</w:t>
            </w:r>
            <w:proofErr w:type="spellEnd"/>
            <w:r w:rsidRPr="0066107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RACK 19”. </w:t>
            </w:r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zestawie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kable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SAS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połączenia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półki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dyskowej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macierzą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65D0F8F3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Półka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będzie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podłączona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jako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dodatkowa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macierzy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DELL EMC  Unity XT480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będącej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posiadaniu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Zamawiającego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. W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związku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z tym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wymagana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pełna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kompatybilność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tą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macierzą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Numer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seryjny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macierzy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Zamawiającego</w:t>
            </w:r>
            <w:proofErr w:type="spellEnd"/>
            <w:r w:rsidRPr="00661071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: </w:t>
            </w:r>
            <w:r w:rsidRPr="00661071">
              <w:rPr>
                <w:rFonts w:cstheme="minorHAnsi"/>
                <w:sz w:val="20"/>
                <w:szCs w:val="20"/>
              </w:rPr>
              <w:t>CRK00221305493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CE20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8045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51B6909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467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1CEB63D6" w14:textId="279935B8" w:rsidR="00CA3F8B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3" w:type="dxa"/>
          </w:tcPr>
          <w:p w14:paraId="0D61CF41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5C902AE9" w14:textId="77777777" w:rsidTr="00661071">
        <w:trPr>
          <w:trHeight w:val="1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BBD12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Wymagana</w:t>
            </w:r>
            <w:proofErr w:type="spellEnd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przestrzeń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13C45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Półka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dyskowa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musi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być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dostarczona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kompletem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r w:rsidRPr="00661071">
              <w:rPr>
                <w:rFonts w:cstheme="minorHAnsi"/>
                <w:b/>
                <w:sz w:val="20"/>
                <w:szCs w:val="20"/>
              </w:rPr>
              <w:t xml:space="preserve">15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</w:rPr>
              <w:t>dysków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NLSAS 3,5” Hot-Plug 7500 rpm o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pojemności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nominalnej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6 TB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każdy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20DF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200254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09BADC2A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5953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56721016" w14:textId="609CDFDE" w:rsidR="00CA3F8B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3" w:type="dxa"/>
          </w:tcPr>
          <w:p w14:paraId="70E000EB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5258DFA5" w14:textId="77777777" w:rsidTr="00661071">
        <w:trPr>
          <w:trHeight w:val="1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0A15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8E84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spellStart"/>
            <w:r w:rsidRPr="00661071">
              <w:rPr>
                <w:rFonts w:cstheme="minorHAnsi"/>
                <w:sz w:val="20"/>
                <w:szCs w:val="20"/>
              </w:rPr>
              <w:t>Wykonawca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instaluje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uruchamia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urządzenie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siedzibie</w:t>
            </w:r>
            <w:proofErr w:type="spellEnd"/>
            <w:r w:rsidRPr="0066107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</w:rPr>
              <w:t>Zamawiającego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F6F9E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916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26C9DE36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9916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31BE0AFC" w14:textId="295E80FB" w:rsidR="00CA3F8B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3" w:type="dxa"/>
          </w:tcPr>
          <w:p w14:paraId="62B845C1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CA3F8B" w:rsidRPr="00661071" w14:paraId="018044A2" w14:textId="77777777" w:rsidTr="00661071">
        <w:trPr>
          <w:trHeight w:val="825"/>
        </w:trPr>
        <w:tc>
          <w:tcPr>
            <w:tcW w:w="2552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6889150" w14:textId="77777777" w:rsidR="00CA3F8B" w:rsidRPr="00661071" w:rsidRDefault="00CA3F8B" w:rsidP="00BB3A15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Gwarancja</w:t>
            </w:r>
            <w:proofErr w:type="spellEnd"/>
          </w:p>
        </w:tc>
        <w:tc>
          <w:tcPr>
            <w:tcW w:w="5670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03B71C5" w14:textId="20BFBD1D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17"/>
              </w:numPr>
              <w:suppressAutoHyphens w:val="0"/>
              <w:spacing w:beforeAutospacing="1" w:after="0" w:line="240" w:lineRule="auto"/>
              <w:textAlignment w:val="baseline"/>
              <w:rPr>
                <w:rFonts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Sześćdziesiąt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miesięcy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gwarancji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z czasem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reakcji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następnego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roboczego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przyjęcia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zgłoszenia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możliwość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zgłaszania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awarii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dni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robocze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godzinach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7-15.</w:t>
            </w:r>
          </w:p>
          <w:p w14:paraId="738865E2" w14:textId="77777777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Gwarancja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 być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realizowana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miejscu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instalacji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sprzętu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Diagnostyka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awarii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należy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obowiązków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Zamawiającego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powinna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być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przeprowadzona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miejscu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instalacji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sprzętu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przez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autoryzowany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serwis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producenta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52B98EB4" w14:textId="6E053CA6" w:rsidR="00CA3F8B" w:rsidRPr="00661071" w:rsidRDefault="00CA3F8B" w:rsidP="00CA3F8B">
            <w:pPr>
              <w:pStyle w:val="Akapitzlist"/>
              <w:widowControl w:val="0"/>
              <w:numPr>
                <w:ilvl w:val="0"/>
                <w:numId w:val="17"/>
              </w:numPr>
              <w:suppressAutoHyphens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pl-PL"/>
              </w:rPr>
            </w:pP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Wykonawca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zobowiązany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jest do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usunięcia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64DA1">
              <w:rPr>
                <w:rFonts w:eastAsia="Times New Roman" w:cstheme="minorHAnsi"/>
                <w:sz w:val="20"/>
                <w:szCs w:val="20"/>
                <w:lang w:eastAsia="pl-PL"/>
              </w:rPr>
              <w:t>wady</w:t>
            </w:r>
            <w:proofErr w:type="spellEnd"/>
            <w:r w:rsidR="00964DA1">
              <w:rPr>
                <w:rFonts w:eastAsia="Times New Roman" w:cstheme="minorHAnsi"/>
                <w:sz w:val="20"/>
                <w:szCs w:val="20"/>
                <w:lang w:eastAsia="pl-PL"/>
              </w:rPr>
              <w:t>/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awarii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ciągu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72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godzin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od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zgłoszenia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przez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Zamawiającego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Jeżeli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awaria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zostanie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usunięta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tym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terminie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wykonawca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wymieni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uszkodzony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sprzęt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nowy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>wolny</w:t>
            </w:r>
            <w:proofErr w:type="spellEnd"/>
            <w:r w:rsidRPr="0066107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od wad.</w:t>
            </w:r>
          </w:p>
          <w:p w14:paraId="33A4761E" w14:textId="77777777" w:rsidR="00CA3F8B" w:rsidRPr="00661071" w:rsidRDefault="00CA3F8B" w:rsidP="00BB3A15">
            <w:pPr>
              <w:rPr>
                <w:rFonts w:cstheme="minorHAnsi"/>
                <w:sz w:val="20"/>
                <w:szCs w:val="20"/>
              </w:rPr>
            </w:pPr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W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przypadku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awarii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dyski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twarde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pozostają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 xml:space="preserve"> u </w:t>
            </w:r>
            <w:proofErr w:type="spellStart"/>
            <w:r w:rsidRPr="00661071">
              <w:rPr>
                <w:rFonts w:cstheme="minorHAnsi"/>
                <w:sz w:val="20"/>
                <w:szCs w:val="20"/>
                <w:lang w:eastAsia="pl-PL"/>
              </w:rPr>
              <w:t>Zamawiającego</w:t>
            </w:r>
            <w:proofErr w:type="spellEnd"/>
            <w:r w:rsidRPr="00661071">
              <w:rPr>
                <w:rFonts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D7B076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139338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0999435" w14:textId="77777777" w:rsidR="00661071" w:rsidRPr="00661071" w:rsidRDefault="00661071" w:rsidP="00661071">
            <w:pPr>
              <w:jc w:val="center"/>
              <w:textAlignment w:val="baseline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Nie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>spełnia</w:t>
            </w:r>
            <w:proofErr w:type="spellEnd"/>
            <w:r w:rsidRPr="00661071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  <w:u w:val="single"/>
                </w:rPr>
                <w:id w:val="-2171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07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</w:p>
          <w:p w14:paraId="475437DC" w14:textId="5ED77A1D" w:rsidR="00CA3F8B" w:rsidRPr="00661071" w:rsidRDefault="00661071" w:rsidP="00661071">
            <w:pPr>
              <w:widowControl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1071">
              <w:rPr>
                <w:rFonts w:cstheme="minorHAnsi"/>
                <w:i/>
                <w:sz w:val="20"/>
                <w:szCs w:val="20"/>
              </w:rPr>
              <w:t xml:space="preserve">      (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właściwe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661071">
              <w:rPr>
                <w:rFonts w:cstheme="minorHAnsi"/>
                <w:i/>
                <w:sz w:val="20"/>
                <w:szCs w:val="20"/>
              </w:rPr>
              <w:t>zaznaczyć</w:t>
            </w:r>
            <w:proofErr w:type="spellEnd"/>
            <w:r w:rsidRPr="00661071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3" w:type="dxa"/>
            <w:tcBorders>
              <w:bottom w:val="single" w:sz="4" w:space="0" w:color="auto"/>
            </w:tcBorders>
          </w:tcPr>
          <w:p w14:paraId="04EFE065" w14:textId="77777777" w:rsidR="00CA3F8B" w:rsidRPr="00661071" w:rsidRDefault="00CA3F8B" w:rsidP="00BB3A15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0D5A856" w14:textId="257FF2DA" w:rsidR="00CA3F8B" w:rsidRDefault="00CA3F8B" w:rsidP="00CA3F8B">
      <w:pPr>
        <w:rPr>
          <w:rFonts w:cstheme="minorHAnsi"/>
          <w:sz w:val="20"/>
          <w:szCs w:val="20"/>
        </w:rPr>
      </w:pPr>
    </w:p>
    <w:p w14:paraId="38945436" w14:textId="2D6F6C3E" w:rsidR="00781D95" w:rsidRDefault="00781D95" w:rsidP="00CA3F8B">
      <w:pPr>
        <w:rPr>
          <w:rFonts w:cstheme="minorHAnsi"/>
          <w:sz w:val="20"/>
          <w:szCs w:val="20"/>
        </w:rPr>
      </w:pPr>
    </w:p>
    <w:p w14:paraId="26984B16" w14:textId="730DAD11" w:rsidR="00781D95" w:rsidRPr="00781D95" w:rsidRDefault="00781D95" w:rsidP="00781D95">
      <w:pPr>
        <w:ind w:left="360"/>
        <w:rPr>
          <w:rFonts w:cstheme="minorHAnsi"/>
          <w:color w:val="FF0000"/>
          <w:sz w:val="20"/>
          <w:szCs w:val="20"/>
        </w:rPr>
      </w:pPr>
      <w:r w:rsidRPr="00781D95">
        <w:rPr>
          <w:rFonts w:cstheme="minorHAnsi"/>
          <w:color w:val="FF0000"/>
          <w:sz w:val="20"/>
          <w:szCs w:val="20"/>
        </w:rPr>
        <w:t xml:space="preserve">Pola </w:t>
      </w:r>
      <w:proofErr w:type="spellStart"/>
      <w:r w:rsidRPr="00781D95">
        <w:rPr>
          <w:rFonts w:cstheme="minorHAnsi"/>
          <w:color w:val="FF0000"/>
          <w:sz w:val="20"/>
          <w:szCs w:val="20"/>
        </w:rPr>
        <w:t>oznaczone</w:t>
      </w:r>
      <w:proofErr w:type="spellEnd"/>
      <w:r w:rsidRPr="00781D95">
        <w:rPr>
          <w:rFonts w:cstheme="minorHAnsi"/>
          <w:color w:val="FF0000"/>
          <w:sz w:val="20"/>
          <w:szCs w:val="20"/>
        </w:rPr>
        <w:t xml:space="preserve"> * </w:t>
      </w:r>
      <w:proofErr w:type="spellStart"/>
      <w:r w:rsidRPr="00781D95">
        <w:rPr>
          <w:rFonts w:cstheme="minorHAnsi"/>
          <w:color w:val="FF0000"/>
          <w:sz w:val="20"/>
          <w:szCs w:val="20"/>
        </w:rPr>
        <w:t>są</w:t>
      </w:r>
      <w:proofErr w:type="spellEnd"/>
      <w:r w:rsidRPr="00781D95">
        <w:rPr>
          <w:rFonts w:cstheme="minorHAnsi"/>
          <w:color w:val="FF0000"/>
          <w:sz w:val="20"/>
          <w:szCs w:val="20"/>
        </w:rPr>
        <w:t xml:space="preserve"> </w:t>
      </w:r>
      <w:proofErr w:type="spellStart"/>
      <w:r w:rsidRPr="00781D95">
        <w:rPr>
          <w:rFonts w:cstheme="minorHAnsi"/>
          <w:color w:val="FF0000"/>
          <w:sz w:val="20"/>
          <w:szCs w:val="20"/>
        </w:rPr>
        <w:t>obowiązkowe</w:t>
      </w:r>
      <w:proofErr w:type="spellEnd"/>
      <w:r w:rsidRPr="00781D95">
        <w:rPr>
          <w:rFonts w:cstheme="minorHAnsi"/>
          <w:color w:val="FF0000"/>
          <w:sz w:val="20"/>
          <w:szCs w:val="20"/>
        </w:rPr>
        <w:t xml:space="preserve">. </w:t>
      </w:r>
    </w:p>
    <w:sectPr w:rsidR="00781D95" w:rsidRPr="00781D95" w:rsidSect="008569F3">
      <w:headerReference w:type="default" r:id="rId8"/>
      <w:footerReference w:type="default" r:id="rId9"/>
      <w:pgSz w:w="12240" w:h="15840"/>
      <w:pgMar w:top="567" w:right="1440" w:bottom="709" w:left="1440" w:header="0" w:footer="21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6026" w14:textId="77777777" w:rsidR="00CA3F8B" w:rsidRDefault="00CA3F8B" w:rsidP="00CA3F8B">
      <w:pPr>
        <w:spacing w:after="0" w:line="240" w:lineRule="auto"/>
      </w:pPr>
      <w:r>
        <w:separator/>
      </w:r>
    </w:p>
  </w:endnote>
  <w:endnote w:type="continuationSeparator" w:id="0">
    <w:p w14:paraId="002D3190" w14:textId="77777777" w:rsidR="00CA3F8B" w:rsidRDefault="00CA3F8B" w:rsidP="00CA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AD48" w14:textId="37020686" w:rsidR="008569F3" w:rsidRDefault="008569F3" w:rsidP="008569F3">
    <w:pPr>
      <w:pStyle w:val="Stopka"/>
      <w:jc w:val="center"/>
    </w:pPr>
    <w:bookmarkStart w:id="3" w:name="_Hlk158300743"/>
    <w:r w:rsidRPr="00287010">
      <w:rPr>
        <w:i/>
        <w:noProof/>
        <w:sz w:val="28"/>
        <w:szCs w:val="28"/>
        <w:lang w:eastAsia="pl-PL"/>
      </w:rPr>
      <w:drawing>
        <wp:inline distT="0" distB="0" distL="0" distR="0" wp14:anchorId="63C11240" wp14:editId="00E61DB6">
          <wp:extent cx="5143500" cy="733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9C63" w14:textId="77777777" w:rsidR="00CA3F8B" w:rsidRDefault="00CA3F8B" w:rsidP="00CA3F8B">
      <w:pPr>
        <w:spacing w:after="0" w:line="240" w:lineRule="auto"/>
      </w:pPr>
      <w:r>
        <w:separator/>
      </w:r>
    </w:p>
  </w:footnote>
  <w:footnote w:type="continuationSeparator" w:id="0">
    <w:p w14:paraId="3BFD5F1F" w14:textId="77777777" w:rsidR="00CA3F8B" w:rsidRDefault="00CA3F8B" w:rsidP="00CA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2E1F" w14:textId="0780223B" w:rsidR="00CA3F8B" w:rsidRPr="00174287" w:rsidRDefault="00CA3F8B">
    <w:pPr>
      <w:pStyle w:val="Nagwek"/>
      <w:rPr>
        <w:rFonts w:ascii="Calibri" w:hAnsi="Calibri"/>
      </w:rPr>
    </w:pPr>
    <w:r w:rsidRPr="00174287">
      <w:rPr>
        <w:rFonts w:ascii="Calibri" w:hAnsi="Calibri"/>
      </w:rPr>
      <w:t>AZP.274.PN.13/2024</w:t>
    </w:r>
    <w:r w:rsidR="008547E2" w:rsidRPr="00174287">
      <w:rPr>
        <w:rFonts w:ascii="Calibri" w:hAnsi="Calibri"/>
      </w:rPr>
      <w:t xml:space="preserve">                                                </w:t>
    </w:r>
    <w:proofErr w:type="spellStart"/>
    <w:r w:rsidR="008547E2" w:rsidRPr="00174287">
      <w:rPr>
        <w:rFonts w:ascii="Calibri" w:hAnsi="Calibri"/>
      </w:rPr>
      <w:t>Załącznik</w:t>
    </w:r>
    <w:proofErr w:type="spellEnd"/>
    <w:r w:rsidR="008547E2" w:rsidRPr="00174287">
      <w:rPr>
        <w:rFonts w:ascii="Calibri" w:hAnsi="Calibri"/>
      </w:rPr>
      <w:t xml:space="preserve">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8FC"/>
    <w:multiLevelType w:val="multilevel"/>
    <w:tmpl w:val="B70CF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411B54"/>
    <w:multiLevelType w:val="multilevel"/>
    <w:tmpl w:val="3E049920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B3A39"/>
    <w:multiLevelType w:val="multilevel"/>
    <w:tmpl w:val="C6AE74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977D53"/>
    <w:multiLevelType w:val="multilevel"/>
    <w:tmpl w:val="7C9CDD60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A70D7C"/>
    <w:multiLevelType w:val="multilevel"/>
    <w:tmpl w:val="0FBACD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43E48"/>
    <w:multiLevelType w:val="multilevel"/>
    <w:tmpl w:val="33D60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9613EB"/>
    <w:multiLevelType w:val="multilevel"/>
    <w:tmpl w:val="BC9C27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FD1C61"/>
    <w:multiLevelType w:val="multilevel"/>
    <w:tmpl w:val="DB0625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653E00"/>
    <w:multiLevelType w:val="multilevel"/>
    <w:tmpl w:val="9B628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CD6BD5"/>
    <w:multiLevelType w:val="multilevel"/>
    <w:tmpl w:val="42F2B66E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DC5946"/>
    <w:multiLevelType w:val="multilevel"/>
    <w:tmpl w:val="50E83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BC197D"/>
    <w:multiLevelType w:val="multilevel"/>
    <w:tmpl w:val="13D8A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BE4310"/>
    <w:multiLevelType w:val="multilevel"/>
    <w:tmpl w:val="F6B29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2F1603"/>
    <w:multiLevelType w:val="multilevel"/>
    <w:tmpl w:val="3946BD7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856C9A"/>
    <w:multiLevelType w:val="multilevel"/>
    <w:tmpl w:val="36305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CD734C6"/>
    <w:multiLevelType w:val="multilevel"/>
    <w:tmpl w:val="AD0C370C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727215"/>
    <w:multiLevelType w:val="hybridMultilevel"/>
    <w:tmpl w:val="AD7A945A"/>
    <w:lvl w:ilvl="0" w:tplc="D9727C5E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AF6"/>
    <w:multiLevelType w:val="multilevel"/>
    <w:tmpl w:val="41408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17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3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F9"/>
    <w:rsid w:val="000318FA"/>
    <w:rsid w:val="000900A9"/>
    <w:rsid w:val="00101848"/>
    <w:rsid w:val="00174287"/>
    <w:rsid w:val="001C6056"/>
    <w:rsid w:val="0022254E"/>
    <w:rsid w:val="002F53F7"/>
    <w:rsid w:val="003604FF"/>
    <w:rsid w:val="00365601"/>
    <w:rsid w:val="003F6AD8"/>
    <w:rsid w:val="0048721C"/>
    <w:rsid w:val="004D1C15"/>
    <w:rsid w:val="004E3CD3"/>
    <w:rsid w:val="005A6FE8"/>
    <w:rsid w:val="00661071"/>
    <w:rsid w:val="00781D95"/>
    <w:rsid w:val="007C0247"/>
    <w:rsid w:val="007C55F8"/>
    <w:rsid w:val="007C7F59"/>
    <w:rsid w:val="008547E2"/>
    <w:rsid w:val="008569F3"/>
    <w:rsid w:val="00863F8F"/>
    <w:rsid w:val="00964DA1"/>
    <w:rsid w:val="00A14F73"/>
    <w:rsid w:val="00AE7644"/>
    <w:rsid w:val="00C055B8"/>
    <w:rsid w:val="00CA3F8B"/>
    <w:rsid w:val="00D010BB"/>
    <w:rsid w:val="00D242E0"/>
    <w:rsid w:val="00E174CE"/>
    <w:rsid w:val="00F71CF9"/>
    <w:rsid w:val="00FB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1242B1"/>
  <w15:docId w15:val="{221E32CB-91CB-41EA-843C-6AD4212F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8D5"/>
    <w:pPr>
      <w:spacing w:after="160" w:line="252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qFormat/>
    <w:rsid w:val="004227AC"/>
    <w:rPr>
      <w:rFonts w:ascii="Arial" w:eastAsia="Arial Unicode MS" w:hAnsi="Arial" w:cs="Arial Unicode MS"/>
      <w:color w:val="000000"/>
      <w:sz w:val="24"/>
      <w:szCs w:val="24"/>
      <w:u w:val="none" w:color="000000"/>
      <w:lang w:eastAsia="pl-PL"/>
    </w:rPr>
  </w:style>
  <w:style w:type="character" w:customStyle="1" w:styleId="PodtytuZnak1">
    <w:name w:val="Podtytuł Znak1"/>
    <w:basedOn w:val="Domylnaczcionkaakapitu"/>
    <w:uiPriority w:val="11"/>
    <w:qFormat/>
    <w:rsid w:val="004227AC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5558D5"/>
    <w:pPr>
      <w:spacing w:line="259" w:lineRule="auto"/>
      <w:ind w:left="720"/>
      <w:contextualSpacing/>
    </w:pPr>
    <w:rPr>
      <w:rFonts w:cstheme="minorBidi"/>
    </w:rPr>
  </w:style>
  <w:style w:type="paragraph" w:styleId="Podtytu">
    <w:name w:val="Subtitle"/>
    <w:link w:val="PodtytuZnak"/>
    <w:qFormat/>
    <w:rsid w:val="004227AC"/>
    <w:pPr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Calibri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54E"/>
    <w:rPr>
      <w:rFonts w:cs="Calibri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CA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A3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8B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AB50-2BC1-445D-B54B-68E712CB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5194</Words>
  <Characters>31166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Kołodziejczyk</dc:creator>
  <dc:description/>
  <cp:lastModifiedBy>Aleksandra Gadzało</cp:lastModifiedBy>
  <cp:revision>28</cp:revision>
  <dcterms:created xsi:type="dcterms:W3CDTF">2024-11-25T10:56:00Z</dcterms:created>
  <dcterms:modified xsi:type="dcterms:W3CDTF">2024-12-13T10:46:00Z</dcterms:modified>
  <dc:language>pl-PL</dc:language>
</cp:coreProperties>
</file>