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A50B19">
        <w:rPr>
          <w:rFonts w:asciiTheme="majorHAnsi" w:hAnsiTheme="majorHAnsi" w:cs="Tahoma"/>
          <w:szCs w:val="24"/>
        </w:rPr>
        <w:t>0</w:t>
      </w:r>
      <w:r w:rsidR="00D14439">
        <w:rPr>
          <w:rFonts w:asciiTheme="majorHAnsi" w:hAnsiTheme="majorHAnsi" w:cs="Tahoma"/>
          <w:szCs w:val="24"/>
        </w:rPr>
        <w:t>7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A50B1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A50B19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A50B19">
        <w:rPr>
          <w:rFonts w:asciiTheme="majorHAnsi" w:hAnsiTheme="majorHAnsi" w:cs="Tahoma"/>
          <w:szCs w:val="24"/>
        </w:rPr>
        <w:t xml:space="preserve">Dotyczy: Przetargu  nieograniczonego na </w:t>
      </w:r>
      <w:r w:rsidRPr="00A50B19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A50B19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A50B19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A50B19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A50B19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D14439" w:rsidRDefault="0029489A" w:rsidP="005B75E9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D14439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D14439">
        <w:rPr>
          <w:rFonts w:ascii="Cambria" w:hAnsi="Cambria" w:cs="Tahoma"/>
          <w:sz w:val="24"/>
          <w:szCs w:val="24"/>
        </w:rPr>
        <w:t>e</w:t>
      </w:r>
      <w:r w:rsidRPr="00D14439">
        <w:rPr>
          <w:rFonts w:ascii="Cambria" w:hAnsi="Cambria" w:cs="Tahoma"/>
          <w:sz w:val="24"/>
          <w:szCs w:val="24"/>
        </w:rPr>
        <w:t>:</w:t>
      </w:r>
    </w:p>
    <w:p w:rsid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1, Poz. nr 6-8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opasek kohezyjnych o rozciągliwości 80%?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dopuszcza.</w:t>
      </w:r>
    </w:p>
    <w:p w:rsid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3, Poz. nr 1-4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opasek gipsowych o krótkim czasie formowania od 2 do 3,5 minut, o składzie: materiał nośny wykonany z tkanej w specjalny sposób gazy bawełnianej 11% oraz masa gipsu naturalnego 89%, masa powierzchniowa zgodna z SWZ, nawinięte na biodegradowalny tubus z tektury, który ułatwia aplikację opaski?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dopuszcza.</w:t>
      </w:r>
    </w:p>
    <w:p w:rsid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1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mobilnego urządzenia do podciśnieniowej terapii ran o wadze 1,1 kg, o wydajności ssania- 0,4l/min (przy ciśnieniu 80 mmHg), z wbudowanym akumulatorem do zasilania awaryjnego na min. 16 godz. pracy, wartość podciśnienia regulowana w zakresie do 200 mmHg, tryb pracy ciągły lub przerywany, posiadający panel regulacyjny oraz systemy alarmowe: niskiego ciśnienia, wysokiego ciśnienia, rozładowania akumulatora, nieszczelność, pełny kanister?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2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zestawu opatrunkowego do terapii podciśnieniowej z miękkim </w:t>
      </w:r>
      <w:proofErr w:type="spellStart"/>
      <w:r w:rsidRPr="00D14439">
        <w:rPr>
          <w:rFonts w:ascii="Cambria" w:hAnsi="Cambria"/>
          <w:sz w:val="24"/>
          <w:szCs w:val="24"/>
        </w:rPr>
        <w:t>dwuświatłowym</w:t>
      </w:r>
      <w:proofErr w:type="spellEnd"/>
      <w:r w:rsidRPr="00D14439">
        <w:rPr>
          <w:rFonts w:ascii="Cambria" w:hAnsi="Cambria"/>
          <w:sz w:val="24"/>
          <w:szCs w:val="24"/>
        </w:rPr>
        <w:t xml:space="preserve"> kanałem w rozmiarze 10 cm x 7,5 cm x 3,3 cm?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037B9A" w:rsidRPr="00D14439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037B9A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lastRenderedPageBreak/>
        <w:t xml:space="preserve">PAKIET 22, Poz. nr 3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zestawu opatrunkowego do terapii podciśnieniowej z miękkim </w:t>
      </w:r>
      <w:proofErr w:type="spellStart"/>
      <w:r w:rsidRPr="00D14439">
        <w:rPr>
          <w:rFonts w:ascii="Cambria" w:hAnsi="Cambria"/>
          <w:sz w:val="24"/>
          <w:szCs w:val="24"/>
        </w:rPr>
        <w:t>dwuświatłowym</w:t>
      </w:r>
      <w:proofErr w:type="spellEnd"/>
      <w:r w:rsidRPr="00D14439">
        <w:rPr>
          <w:rFonts w:ascii="Cambria" w:hAnsi="Cambria"/>
          <w:sz w:val="24"/>
          <w:szCs w:val="24"/>
        </w:rPr>
        <w:t xml:space="preserve"> kanałem w rozmiarze 18 cm x 12,5 cm x 3,3 cm?</w:t>
      </w:r>
    </w:p>
    <w:p w:rsidR="00037B9A" w:rsidRPr="00037B9A" w:rsidRDefault="00D14439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14439">
        <w:rPr>
          <w:rFonts w:ascii="Cambria" w:hAnsi="Cambria"/>
          <w:sz w:val="24"/>
          <w:szCs w:val="24"/>
        </w:rPr>
        <w:t xml:space="preserve"> </w:t>
      </w:r>
      <w:r w:rsidR="00037B9A">
        <w:rPr>
          <w:rFonts w:ascii="Cambria" w:hAnsi="Cambria"/>
          <w:b/>
          <w:bCs/>
          <w:sz w:val="24"/>
          <w:szCs w:val="24"/>
        </w:rPr>
        <w:t>Odp</w:t>
      </w:r>
      <w:r w:rsidR="00037B9A" w:rsidRPr="00037B9A">
        <w:rPr>
          <w:rFonts w:ascii="Cambria" w:hAnsi="Cambria"/>
          <w:sz w:val="24"/>
          <w:szCs w:val="24"/>
        </w:rPr>
        <w:t>.</w:t>
      </w:r>
      <w:r w:rsidR="00037B9A">
        <w:rPr>
          <w:rFonts w:ascii="Cambria" w:hAnsi="Cambria"/>
          <w:sz w:val="24"/>
          <w:szCs w:val="24"/>
        </w:rPr>
        <w:t xml:space="preserve"> </w:t>
      </w:r>
      <w:r w:rsidR="00037B9A"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037B9A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4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zestawu opatrunkowego do terapii podciśnieniowej z miękkim </w:t>
      </w:r>
      <w:proofErr w:type="spellStart"/>
      <w:r w:rsidRPr="00D14439">
        <w:rPr>
          <w:rFonts w:ascii="Cambria" w:hAnsi="Cambria"/>
          <w:sz w:val="24"/>
          <w:szCs w:val="24"/>
        </w:rPr>
        <w:t>dwuświatłowym</w:t>
      </w:r>
      <w:proofErr w:type="spellEnd"/>
      <w:r w:rsidRPr="00D14439">
        <w:rPr>
          <w:rFonts w:ascii="Cambria" w:hAnsi="Cambria"/>
          <w:sz w:val="24"/>
          <w:szCs w:val="24"/>
        </w:rPr>
        <w:t xml:space="preserve"> kanałem w rozmiarze 25 cm x 15 cm x 3,3 cm?</w:t>
      </w:r>
    </w:p>
    <w:p w:rsidR="00037B9A" w:rsidRPr="00037B9A" w:rsidRDefault="00D14439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14439">
        <w:rPr>
          <w:rFonts w:ascii="Cambria" w:hAnsi="Cambria"/>
          <w:sz w:val="24"/>
          <w:szCs w:val="24"/>
        </w:rPr>
        <w:t xml:space="preserve"> </w:t>
      </w:r>
      <w:r w:rsidR="00037B9A">
        <w:rPr>
          <w:rFonts w:ascii="Cambria" w:hAnsi="Cambria"/>
          <w:b/>
          <w:bCs/>
          <w:sz w:val="24"/>
          <w:szCs w:val="24"/>
        </w:rPr>
        <w:t>Odp</w:t>
      </w:r>
      <w:r w:rsidR="00037B9A" w:rsidRPr="00037B9A">
        <w:rPr>
          <w:rFonts w:ascii="Cambria" w:hAnsi="Cambria"/>
          <w:sz w:val="24"/>
          <w:szCs w:val="24"/>
        </w:rPr>
        <w:t>.</w:t>
      </w:r>
      <w:r w:rsidR="00037B9A">
        <w:rPr>
          <w:rFonts w:ascii="Cambria" w:hAnsi="Cambria"/>
          <w:sz w:val="24"/>
          <w:szCs w:val="24"/>
        </w:rPr>
        <w:t xml:space="preserve"> </w:t>
      </w:r>
      <w:r w:rsidR="00037B9A"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5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kanistra o pojemności 800 ml?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5-6 </w:t>
      </w:r>
      <w:r w:rsidRPr="00D14439">
        <w:rPr>
          <w:rFonts w:ascii="Cambria" w:hAnsi="Cambria"/>
          <w:sz w:val="24"/>
          <w:szCs w:val="24"/>
        </w:rPr>
        <w:t xml:space="preserve">– czy Zamawiający wymaga aby zaoferowane kanistry były pakowane jałowe opakowania jednostkowe?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D14439" w:rsidRP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7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dodatkowego </w:t>
      </w:r>
      <w:proofErr w:type="spellStart"/>
      <w:r w:rsidRPr="00D14439">
        <w:rPr>
          <w:rFonts w:ascii="Cambria" w:hAnsi="Cambria"/>
          <w:sz w:val="24"/>
          <w:szCs w:val="24"/>
        </w:rPr>
        <w:t>dwuświatłowego</w:t>
      </w:r>
      <w:proofErr w:type="spellEnd"/>
      <w:r w:rsidRPr="00D14439">
        <w:rPr>
          <w:rFonts w:ascii="Cambria" w:hAnsi="Cambria"/>
          <w:sz w:val="24"/>
          <w:szCs w:val="24"/>
        </w:rPr>
        <w:t xml:space="preserve"> drenu z PVC? </w:t>
      </w:r>
    </w:p>
    <w:p w:rsidR="00037B9A" w:rsidRPr="00037B9A" w:rsidRDefault="00037B9A" w:rsidP="00037B9A">
      <w:pPr>
        <w:suppressAutoHyphens/>
        <w:spacing w:line="360" w:lineRule="auto"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  <w:r w:rsidRPr="00037B9A"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 xml:space="preserve">. </w:t>
      </w:r>
      <w:r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D14439" w:rsidRPr="00D14439" w:rsidRDefault="00D14439" w:rsidP="00D14439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D14439">
        <w:rPr>
          <w:rFonts w:ascii="Cambria" w:hAnsi="Cambria"/>
          <w:b/>
          <w:bCs/>
          <w:sz w:val="24"/>
          <w:szCs w:val="24"/>
        </w:rPr>
        <w:t xml:space="preserve">PAKIET 22, Poz. nr 10 </w:t>
      </w:r>
      <w:r w:rsidRPr="00D14439">
        <w:rPr>
          <w:rFonts w:ascii="Cambria" w:hAnsi="Cambria"/>
          <w:sz w:val="24"/>
          <w:szCs w:val="24"/>
        </w:rPr>
        <w:t xml:space="preserve">– czy Zamawiający dopuści możliwość zaoferowania urządzenia 1x użytku o czasie stosowania do 10 dni i opatrunki do podciśnieniowej terapii leczenia ran w rozmiarach do wyboru: 10 x 20 cm, 10 x 30 cm, 16 x 16 cm, 16 x 21 cm, 21 x 21 cm, 26 x 26 cm? </w:t>
      </w:r>
    </w:p>
    <w:p w:rsidR="00037B9A" w:rsidRPr="00037B9A" w:rsidRDefault="00037B9A" w:rsidP="00037B9A">
      <w:pPr>
        <w:pStyle w:val="Akapitzlist"/>
        <w:suppressAutoHyphens/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Odp</w:t>
      </w:r>
      <w:r w:rsidRPr="00037B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037B9A">
        <w:rPr>
          <w:rFonts w:ascii="Cambria" w:hAnsi="Cambria"/>
          <w:b/>
          <w:sz w:val="24"/>
          <w:szCs w:val="24"/>
        </w:rPr>
        <w:t>Zamawiający podtrzymuje zapisy SWZ.</w:t>
      </w:r>
    </w:p>
    <w:p w:rsidR="00EF3DF9" w:rsidRPr="00D14439" w:rsidRDefault="00EF3DF9" w:rsidP="00310B00">
      <w:pPr>
        <w:pStyle w:val="Tekstpodstawowy2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</w:p>
    <w:sectPr w:rsidR="00EF3DF9" w:rsidRPr="00D14439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F924B1"/>
    <w:multiLevelType w:val="hybridMultilevel"/>
    <w:tmpl w:val="97A6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A1E"/>
    <w:multiLevelType w:val="hybridMultilevel"/>
    <w:tmpl w:val="3FC24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37B9A"/>
    <w:rsid w:val="000465F2"/>
    <w:rsid w:val="00050065"/>
    <w:rsid w:val="000518BF"/>
    <w:rsid w:val="00065706"/>
    <w:rsid w:val="000D26D9"/>
    <w:rsid w:val="00190071"/>
    <w:rsid w:val="00233192"/>
    <w:rsid w:val="0029489A"/>
    <w:rsid w:val="003001BD"/>
    <w:rsid w:val="003100F7"/>
    <w:rsid w:val="00310B00"/>
    <w:rsid w:val="003879EF"/>
    <w:rsid w:val="0042251D"/>
    <w:rsid w:val="00442B67"/>
    <w:rsid w:val="005367A5"/>
    <w:rsid w:val="00543A2A"/>
    <w:rsid w:val="005B75E9"/>
    <w:rsid w:val="005F261C"/>
    <w:rsid w:val="00607C02"/>
    <w:rsid w:val="00617472"/>
    <w:rsid w:val="00631C82"/>
    <w:rsid w:val="006C6405"/>
    <w:rsid w:val="00780906"/>
    <w:rsid w:val="007D4E90"/>
    <w:rsid w:val="007D6DDC"/>
    <w:rsid w:val="0082103A"/>
    <w:rsid w:val="00874BA9"/>
    <w:rsid w:val="009D58CE"/>
    <w:rsid w:val="009E2E90"/>
    <w:rsid w:val="00A227D7"/>
    <w:rsid w:val="00A23D30"/>
    <w:rsid w:val="00A50B19"/>
    <w:rsid w:val="00A60266"/>
    <w:rsid w:val="00AB76BD"/>
    <w:rsid w:val="00AD393D"/>
    <w:rsid w:val="00AF243D"/>
    <w:rsid w:val="00B6500B"/>
    <w:rsid w:val="00BB37AC"/>
    <w:rsid w:val="00C32BC0"/>
    <w:rsid w:val="00CB1E65"/>
    <w:rsid w:val="00D14439"/>
    <w:rsid w:val="00D37128"/>
    <w:rsid w:val="00DB5897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B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B19"/>
  </w:style>
  <w:style w:type="paragraph" w:customStyle="1" w:styleId="Default">
    <w:name w:val="Default"/>
    <w:rsid w:val="005B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2023-11-07T09:25:00Z</cp:lastPrinted>
  <dcterms:created xsi:type="dcterms:W3CDTF">2023-11-07T09:13:00Z</dcterms:created>
  <dcterms:modified xsi:type="dcterms:W3CDTF">2023-11-08T11:06:00Z</dcterms:modified>
</cp:coreProperties>
</file>