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0F5598B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</w:t>
      </w:r>
      <w:r w:rsidR="00CD26AE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</w:t>
      </w:r>
      <w:r w:rsidRPr="00BD7DEF">
        <w:rPr>
          <w:rFonts w:asciiTheme="minorHAnsi" w:hAnsiTheme="minorHAnsi" w:cstheme="minorHAnsi"/>
        </w:rPr>
        <w:t xml:space="preserve">Poznań, dnia </w:t>
      </w:r>
      <w:r w:rsidR="00CD26AE">
        <w:rPr>
          <w:rFonts w:asciiTheme="minorHAnsi" w:hAnsiTheme="minorHAnsi" w:cstheme="minorHAnsi"/>
        </w:rPr>
        <w:t>23 września</w:t>
      </w:r>
      <w:r w:rsidR="00BD7DEF">
        <w:rPr>
          <w:rFonts w:asciiTheme="minorHAnsi" w:hAnsiTheme="minorHAnsi" w:cstheme="minorHAnsi"/>
        </w:rPr>
        <w:t xml:space="preserve">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1A565992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D26AE">
        <w:rPr>
          <w:rFonts w:asciiTheme="minorHAnsi" w:hAnsiTheme="minorHAnsi" w:cstheme="minorHAnsi"/>
        </w:rPr>
        <w:t>9</w:t>
      </w:r>
      <w:r w:rsidRPr="00BD7DEF">
        <w:rPr>
          <w:rFonts w:asciiTheme="minorHAnsi" w:hAnsiTheme="minorHAnsi" w:cstheme="minorHAnsi"/>
        </w:rPr>
        <w:t>.202</w:t>
      </w:r>
      <w:r w:rsidR="00CD26AE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15FB7977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5E2E7D63" w:rsidR="00C920DF" w:rsidRPr="00BD7DEF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B95567" w:rsidRPr="00BD7DEF">
        <w:rPr>
          <w:rFonts w:asciiTheme="minorHAnsi" w:hAnsiTheme="minorHAnsi" w:cstheme="minorHAnsi"/>
        </w:rPr>
        <w:t xml:space="preserve">postępowanie </w:t>
      </w:r>
      <w:r w:rsidR="00C920DF" w:rsidRPr="00BD7DEF">
        <w:rPr>
          <w:rFonts w:asciiTheme="minorHAnsi" w:hAnsiTheme="minorHAnsi" w:cstheme="minorHAnsi"/>
        </w:rPr>
        <w:t xml:space="preserve">na </w:t>
      </w:r>
      <w:r w:rsidR="00CD26AE">
        <w:rPr>
          <w:rFonts w:asciiTheme="minorHAnsi" w:hAnsiTheme="minorHAnsi" w:cstheme="minorHAnsi"/>
        </w:rPr>
        <w:t xml:space="preserve">modernizację instalacji elektrycznej w budynku Centrum Wspierania Rodzin „Swoboda” </w:t>
      </w:r>
      <w:r w:rsidR="003A3CA9" w:rsidRPr="003A3CA9">
        <w:rPr>
          <w:rFonts w:asciiTheme="minorHAnsi" w:hAnsiTheme="minorHAnsi" w:cstheme="minorHAnsi"/>
        </w:rPr>
        <w:t>w Poznaniu</w:t>
      </w:r>
      <w:r w:rsidR="003A3CA9" w:rsidRPr="00BD7DEF">
        <w:rPr>
          <w:rFonts w:asciiTheme="minorHAnsi" w:hAnsiTheme="minorHAnsi" w:cstheme="minorHAnsi"/>
        </w:rPr>
        <w:t xml:space="preserve"> </w:t>
      </w:r>
      <w:r w:rsidR="00C920DF" w:rsidRPr="00BD7DEF">
        <w:rPr>
          <w:rFonts w:asciiTheme="minorHAnsi" w:hAnsiTheme="minorHAnsi" w:cstheme="minorHAnsi"/>
        </w:rPr>
        <w:t xml:space="preserve">zostało unieważnione. </w:t>
      </w:r>
    </w:p>
    <w:p w14:paraId="2DE8E736" w14:textId="329E636E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 xml:space="preserve">W postępowaniu oferta </w:t>
      </w:r>
      <w:r w:rsidR="00767DA6">
        <w:rPr>
          <w:rFonts w:asciiTheme="minorHAnsi" w:hAnsiTheme="minorHAnsi" w:cstheme="minorHAnsi"/>
        </w:rPr>
        <w:t>najkorzystniejsza prz</w:t>
      </w:r>
      <w:r w:rsidR="00CF6163">
        <w:rPr>
          <w:rFonts w:asciiTheme="minorHAnsi" w:hAnsiTheme="minorHAnsi" w:cstheme="minorHAnsi"/>
        </w:rPr>
        <w:t>ewyższa kwotę, którą zamawiający zamierza przeznaczyć na sfinansowanie zamówienia. W postępowaniu Zamawiający nie może zwiększyć kwoty przeznaczonej na realizację zamówienia do ceny najkorzystniejszej oferty.</w:t>
      </w:r>
      <w:r w:rsidR="007E7696">
        <w:rPr>
          <w:rFonts w:asciiTheme="minorHAnsi" w:hAnsiTheme="minorHAnsi" w:cstheme="minorHAnsi"/>
        </w:rPr>
        <w:t xml:space="preserve"> </w:t>
      </w:r>
    </w:p>
    <w:p w14:paraId="512A3367" w14:textId="454BAFA6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5093007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444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325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014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7522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825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88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6104678">
    <w:abstractNumId w:val="19"/>
  </w:num>
  <w:num w:numId="9" w16cid:durableId="969553631">
    <w:abstractNumId w:val="17"/>
  </w:num>
  <w:num w:numId="10" w16cid:durableId="179205654">
    <w:abstractNumId w:val="1"/>
  </w:num>
  <w:num w:numId="11" w16cid:durableId="732627089">
    <w:abstractNumId w:val="8"/>
  </w:num>
  <w:num w:numId="12" w16cid:durableId="370962328">
    <w:abstractNumId w:val="0"/>
  </w:num>
  <w:num w:numId="13" w16cid:durableId="1166820795">
    <w:abstractNumId w:val="6"/>
  </w:num>
  <w:num w:numId="14" w16cid:durableId="1079670673">
    <w:abstractNumId w:val="14"/>
  </w:num>
  <w:num w:numId="15" w16cid:durableId="1499543928">
    <w:abstractNumId w:val="11"/>
  </w:num>
  <w:num w:numId="16" w16cid:durableId="884292373">
    <w:abstractNumId w:val="7"/>
  </w:num>
  <w:num w:numId="17" w16cid:durableId="986204296">
    <w:abstractNumId w:val="4"/>
  </w:num>
  <w:num w:numId="18" w16cid:durableId="1787190965">
    <w:abstractNumId w:val="16"/>
  </w:num>
  <w:num w:numId="19" w16cid:durableId="520511969">
    <w:abstractNumId w:val="2"/>
  </w:num>
  <w:num w:numId="20" w16cid:durableId="93744304">
    <w:abstractNumId w:val="9"/>
  </w:num>
  <w:num w:numId="21" w16cid:durableId="328825796">
    <w:abstractNumId w:val="18"/>
  </w:num>
  <w:num w:numId="22" w16cid:durableId="2026007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67DA6"/>
    <w:rsid w:val="007833BE"/>
    <w:rsid w:val="007976FE"/>
    <w:rsid w:val="007A4FF1"/>
    <w:rsid w:val="007E7696"/>
    <w:rsid w:val="00840EA4"/>
    <w:rsid w:val="008877C3"/>
    <w:rsid w:val="009329A1"/>
    <w:rsid w:val="009F7BDD"/>
    <w:rsid w:val="00AF6E8D"/>
    <w:rsid w:val="00B06008"/>
    <w:rsid w:val="00B95567"/>
    <w:rsid w:val="00B962F7"/>
    <w:rsid w:val="00BB3004"/>
    <w:rsid w:val="00BD7DEF"/>
    <w:rsid w:val="00BE0674"/>
    <w:rsid w:val="00C048DF"/>
    <w:rsid w:val="00C920DF"/>
    <w:rsid w:val="00CD26AE"/>
    <w:rsid w:val="00CE43E8"/>
    <w:rsid w:val="00CF6163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ADemidow</cp:lastModifiedBy>
  <cp:revision>3</cp:revision>
  <cp:lastPrinted>2021-07-07T09:58:00Z</cp:lastPrinted>
  <dcterms:created xsi:type="dcterms:W3CDTF">2022-09-23T06:50:00Z</dcterms:created>
  <dcterms:modified xsi:type="dcterms:W3CDTF">2022-09-23T07:01:00Z</dcterms:modified>
</cp:coreProperties>
</file>