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D78DA" w14:textId="1A8BDFDE" w:rsidR="00044AD9" w:rsidRDefault="00044AD9" w:rsidP="009558B2">
      <w:pPr>
        <w:pStyle w:val="Tekstpodstawowy"/>
        <w:ind w:right="-136"/>
        <w:jc w:val="right"/>
      </w:pPr>
      <w:r>
        <w:rPr>
          <w:rFonts w:ascii="Times New Roman" w:hAnsi="Times New Roman" w:cs="Times New Roman"/>
          <w:color w:val="000000" w:themeColor="text1"/>
        </w:rPr>
        <w:tab/>
      </w:r>
      <w:r>
        <w:t>Załącznik</w:t>
      </w:r>
      <w:r>
        <w:rPr>
          <w:spacing w:val="1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SWZ</w:t>
      </w:r>
    </w:p>
    <w:p w14:paraId="1BC1F097" w14:textId="7A378CA5" w:rsidR="00044AD9" w:rsidRDefault="00044AD9" w:rsidP="00044AD9">
      <w:pPr>
        <w:pStyle w:val="Tekstpodstawowy"/>
        <w:ind w:right="-136"/>
        <w:jc w:val="center"/>
      </w:pPr>
      <w:r>
        <w:rPr>
          <w:w w:val="105"/>
        </w:rPr>
        <w:t>Wskazania</w:t>
      </w:r>
      <w:r>
        <w:rPr>
          <w:spacing w:val="9"/>
          <w:w w:val="105"/>
        </w:rPr>
        <w:t xml:space="preserve"> </w:t>
      </w:r>
      <w:r>
        <w:rPr>
          <w:w w:val="105"/>
        </w:rPr>
        <w:t>dla</w:t>
      </w:r>
      <w:r>
        <w:rPr>
          <w:spacing w:val="-9"/>
          <w:w w:val="105"/>
        </w:rPr>
        <w:t xml:space="preserve"> </w:t>
      </w:r>
      <w:r>
        <w:rPr>
          <w:w w:val="105"/>
        </w:rPr>
        <w:t>projektanta</w:t>
      </w:r>
    </w:p>
    <w:p w14:paraId="24C1A2C3" w14:textId="77777777" w:rsidR="00044AD9" w:rsidRDefault="00044AD9" w:rsidP="00044AD9">
      <w:pPr>
        <w:pStyle w:val="Tekstpodstawowy"/>
        <w:spacing w:before="53" w:line="244" w:lineRule="auto"/>
        <w:ind w:left="242" w:right="1340" w:hanging="3"/>
      </w:pPr>
      <w:r>
        <w:rPr>
          <w:spacing w:val="-1"/>
          <w:w w:val="95"/>
        </w:rPr>
        <w:t>Poniżej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zamieszczono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wykaz</w:t>
      </w:r>
      <w:r>
        <w:rPr>
          <w:spacing w:val="-5"/>
          <w:w w:val="95"/>
        </w:rPr>
        <w:t xml:space="preserve"> </w:t>
      </w:r>
      <w:r>
        <w:rPr>
          <w:w w:val="95"/>
        </w:rPr>
        <w:t>dokumentów,</w:t>
      </w:r>
      <w:r>
        <w:rPr>
          <w:spacing w:val="11"/>
          <w:w w:val="95"/>
        </w:rPr>
        <w:t xml:space="preserve"> </w:t>
      </w:r>
      <w:r>
        <w:rPr>
          <w:w w:val="95"/>
        </w:rPr>
        <w:t>które Wykonawca</w:t>
      </w:r>
      <w:r>
        <w:rPr>
          <w:spacing w:val="11"/>
          <w:w w:val="95"/>
        </w:rPr>
        <w:t xml:space="preserve"> </w:t>
      </w:r>
      <w:r>
        <w:rPr>
          <w:w w:val="95"/>
        </w:rPr>
        <w:t>zobowiązany jest</w:t>
      </w:r>
      <w:r>
        <w:rPr>
          <w:spacing w:val="-9"/>
          <w:w w:val="95"/>
        </w:rPr>
        <w:t xml:space="preserve"> </w:t>
      </w:r>
      <w:r>
        <w:rPr>
          <w:w w:val="95"/>
        </w:rPr>
        <w:t>uwzględnić</w:t>
      </w:r>
      <w:r>
        <w:rPr>
          <w:spacing w:val="3"/>
          <w:w w:val="95"/>
        </w:rPr>
        <w:t xml:space="preserve"> </w:t>
      </w:r>
      <w:r>
        <w:rPr>
          <w:w w:val="95"/>
        </w:rPr>
        <w:t>przy</w:t>
      </w:r>
      <w:r>
        <w:rPr>
          <w:spacing w:val="-46"/>
          <w:w w:val="95"/>
        </w:rPr>
        <w:t xml:space="preserve"> </w:t>
      </w:r>
      <w:r>
        <w:t>realizacji</w:t>
      </w:r>
      <w:r>
        <w:rPr>
          <w:spacing w:val="13"/>
        </w:rPr>
        <w:t xml:space="preserve"> </w:t>
      </w:r>
      <w:r>
        <w:t>przedmiotu</w:t>
      </w:r>
      <w:r>
        <w:rPr>
          <w:spacing w:val="11"/>
        </w:rPr>
        <w:t xml:space="preserve"> </w:t>
      </w:r>
      <w:r>
        <w:t>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371"/>
      </w:tblGrid>
      <w:tr w:rsidR="00044AD9" w14:paraId="2A7576B9" w14:textId="77777777" w:rsidTr="00806A43">
        <w:tc>
          <w:tcPr>
            <w:tcW w:w="2660" w:type="dxa"/>
          </w:tcPr>
          <w:p w14:paraId="338DE530" w14:textId="77777777" w:rsidR="00044AD9" w:rsidRDefault="00044AD9" w:rsidP="00CC6153">
            <w:r>
              <w:rPr>
                <w:sz w:val="24"/>
              </w:rPr>
              <w:t>Załącznik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SWZ</w:t>
            </w:r>
          </w:p>
        </w:tc>
        <w:tc>
          <w:tcPr>
            <w:tcW w:w="7371" w:type="dxa"/>
          </w:tcPr>
          <w:p w14:paraId="00507A6E" w14:textId="28AB2811" w:rsidR="00044AD9" w:rsidRDefault="00044AD9" w:rsidP="00806A43">
            <w:pPr>
              <w:pStyle w:val="TableParagraph"/>
              <w:spacing w:before="3" w:line="254" w:lineRule="auto"/>
              <w:ind w:left="170" w:right="323" w:firstLine="13"/>
            </w:pPr>
            <w:r>
              <w:rPr>
                <w:sz w:val="24"/>
              </w:rPr>
              <w:t>Wytyczne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ramowych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funkcjonalno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użytkowych obiektów strażnic</w:t>
            </w:r>
            <w:r>
              <w:rPr>
                <w:spacing w:val="54"/>
                <w:sz w:val="24"/>
              </w:rPr>
              <w:t xml:space="preserve"> </w:t>
            </w:r>
            <w:r w:rsidR="00806A43">
              <w:rPr>
                <w:sz w:val="24"/>
              </w:rPr>
              <w:t>Państwowej</w:t>
            </w:r>
            <w:r>
              <w:rPr>
                <w:sz w:val="24"/>
              </w:rPr>
              <w:t xml:space="preserve"> Straży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5"/>
              </w:rPr>
              <w:t>Pożarnej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z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dnia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30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maja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2018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r.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opracowane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przez</w:t>
            </w:r>
            <w:r w:rsidR="00806A43">
              <w:rPr>
                <w:sz w:val="25"/>
              </w:rPr>
              <w:t xml:space="preserve"> </w:t>
            </w:r>
            <w:r>
              <w:rPr>
                <w:w w:val="105"/>
                <w:sz w:val="24"/>
              </w:rPr>
              <w:t>Komendę</w:t>
            </w:r>
            <w:r w:rsidR="00806A43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Główną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Państwowej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Straży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Pożarnej</w:t>
            </w:r>
          </w:p>
        </w:tc>
      </w:tr>
      <w:tr w:rsidR="00044AD9" w14:paraId="116F5D1D" w14:textId="77777777" w:rsidTr="00806A43">
        <w:tc>
          <w:tcPr>
            <w:tcW w:w="2660" w:type="dxa"/>
          </w:tcPr>
          <w:p w14:paraId="775869DA" w14:textId="77777777" w:rsidR="00044AD9" w:rsidRDefault="00044AD9" w:rsidP="00CC6153">
            <w:r>
              <w:rPr>
                <w:sz w:val="24"/>
              </w:rPr>
              <w:t>Załącznik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SWZ</w:t>
            </w:r>
          </w:p>
        </w:tc>
        <w:tc>
          <w:tcPr>
            <w:tcW w:w="7371" w:type="dxa"/>
          </w:tcPr>
          <w:p w14:paraId="15E1C5D6" w14:textId="77777777" w:rsidR="00044AD9" w:rsidRDefault="00044AD9" w:rsidP="00806A43">
            <w:r w:rsidRPr="00601DCB">
              <w:rPr>
                <w:sz w:val="24"/>
              </w:rPr>
              <w:t>Program</w:t>
            </w:r>
            <w:r w:rsidRPr="00601DCB">
              <w:rPr>
                <w:spacing w:val="1"/>
                <w:sz w:val="24"/>
              </w:rPr>
              <w:t xml:space="preserve"> </w:t>
            </w:r>
            <w:r w:rsidRPr="00601DCB">
              <w:rPr>
                <w:sz w:val="24"/>
              </w:rPr>
              <w:t>funkcjonalno</w:t>
            </w:r>
            <w:r w:rsidRPr="00601DCB">
              <w:rPr>
                <w:spacing w:val="1"/>
                <w:sz w:val="24"/>
              </w:rPr>
              <w:t xml:space="preserve"> </w:t>
            </w:r>
            <w:r w:rsidRPr="00601DCB">
              <w:rPr>
                <w:sz w:val="24"/>
              </w:rPr>
              <w:t>—</w:t>
            </w:r>
            <w:r w:rsidRPr="00601DCB">
              <w:rPr>
                <w:spacing w:val="1"/>
                <w:sz w:val="24"/>
              </w:rPr>
              <w:t xml:space="preserve"> </w:t>
            </w:r>
            <w:r w:rsidRPr="00601DCB">
              <w:rPr>
                <w:sz w:val="24"/>
              </w:rPr>
              <w:t>użytkowy</w:t>
            </w:r>
            <w:r w:rsidRPr="00601DCB">
              <w:rPr>
                <w:spacing w:val="1"/>
                <w:sz w:val="24"/>
              </w:rPr>
              <w:t xml:space="preserve"> „</w:t>
            </w:r>
            <w:r w:rsidRPr="00601DCB">
              <w:rPr>
                <w:sz w:val="24"/>
              </w:rPr>
              <w:t>Budowa Jednostki Ratowniczo-Gaśniczej nr 2 PSP w Piasecznie (siedziba Góra Kalwaria)</w:t>
            </w:r>
          </w:p>
        </w:tc>
      </w:tr>
      <w:tr w:rsidR="00044AD9" w14:paraId="2CBA803D" w14:textId="77777777" w:rsidTr="00806A43">
        <w:tc>
          <w:tcPr>
            <w:tcW w:w="2660" w:type="dxa"/>
          </w:tcPr>
          <w:p w14:paraId="7853E81D" w14:textId="77777777" w:rsidR="00044AD9" w:rsidRDefault="00044AD9" w:rsidP="00CC6153">
            <w:r>
              <w:rPr>
                <w:sz w:val="24"/>
              </w:rPr>
              <w:t>Załącznik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SWZ</w:t>
            </w:r>
          </w:p>
        </w:tc>
        <w:tc>
          <w:tcPr>
            <w:tcW w:w="7371" w:type="dxa"/>
          </w:tcPr>
          <w:p w14:paraId="084A7D6D" w14:textId="73692422" w:rsidR="00044AD9" w:rsidRDefault="00044AD9" w:rsidP="00806A43">
            <w:pPr>
              <w:pStyle w:val="Bezodstpw"/>
              <w:spacing w:line="276" w:lineRule="auto"/>
              <w:ind w:left="241" w:right="485"/>
              <w:jc w:val="left"/>
            </w:pPr>
            <w:r w:rsidRPr="009F6D16">
              <w:rPr>
                <w:b w:val="0"/>
                <w:sz w:val="24"/>
                <w:szCs w:val="24"/>
              </w:rPr>
              <w:t xml:space="preserve">Decyzja Burmistrza Miasta i Gminy Góra Kalwaria nr 548/2023 z dnia 27 kwietnia 2023 r. (znak pisma PLP.6733.6.2023.RŁ) ustalająca warunki lokalizacji inwestycji celu publicznego, polegającej na „budowie: Jednostki Ratowniczo-Gaśniczej w Górze Kalwarii, z </w:t>
            </w:r>
            <w:r w:rsidR="00806A43">
              <w:rPr>
                <w:b w:val="0"/>
                <w:sz w:val="24"/>
                <w:szCs w:val="24"/>
              </w:rPr>
              <w:t>z</w:t>
            </w:r>
            <w:r w:rsidRPr="009F6D16">
              <w:rPr>
                <w:b w:val="0"/>
                <w:sz w:val="24"/>
                <w:szCs w:val="24"/>
              </w:rPr>
              <w:t>agospodarowaniem terenu i towarzyszącą infrastrukturą techniczną oraz budową: bezodpływowego zbiornika na nieczystości ciekłe do 10 m</w:t>
            </w:r>
            <w:r w:rsidRPr="009F6D16">
              <w:rPr>
                <w:b w:val="0"/>
                <w:sz w:val="24"/>
                <w:szCs w:val="24"/>
                <w:vertAlign w:val="superscript"/>
              </w:rPr>
              <w:t>3</w:t>
            </w:r>
            <w:r w:rsidRPr="009F6D16">
              <w:rPr>
                <w:b w:val="0"/>
                <w:sz w:val="24"/>
                <w:szCs w:val="24"/>
              </w:rPr>
              <w:t>, wspinalni</w:t>
            </w:r>
            <w:r w:rsidR="00806A43">
              <w:rPr>
                <w:b w:val="0"/>
                <w:sz w:val="24"/>
                <w:szCs w:val="24"/>
              </w:rPr>
              <w:t xml:space="preserve"> </w:t>
            </w:r>
            <w:r w:rsidRPr="009F6D16">
              <w:rPr>
                <w:b w:val="0"/>
                <w:sz w:val="24"/>
                <w:szCs w:val="24"/>
              </w:rPr>
              <w:t>z dobiegiem, sportowego boiska wielofunkcyjnego, śmietnika (wiaty na odpady stałe), wiaty z agregatem prądotwórczym, masztu flagowego oraz wieży strunobetonowej (wolnostojącego masztu antenowego) przewidzianych na działce o nr ewid. 157  obręb 0018  Karolina, gm. Góra Kalwaria”, sprostowana postanowieniem znak PLP.6733.6.2023.RŁ z dnia 5 maja 2023r.</w:t>
            </w:r>
          </w:p>
        </w:tc>
      </w:tr>
      <w:tr w:rsidR="00044AD9" w14:paraId="0129C9C9" w14:textId="77777777" w:rsidTr="00806A43">
        <w:tc>
          <w:tcPr>
            <w:tcW w:w="2660" w:type="dxa"/>
          </w:tcPr>
          <w:p w14:paraId="7F995220" w14:textId="239C19D3" w:rsidR="00044AD9" w:rsidRDefault="00044AD9" w:rsidP="00806A43">
            <w:pPr>
              <w:pStyle w:val="TableParagraph"/>
              <w:spacing w:line="266" w:lineRule="exact"/>
            </w:pPr>
            <w:r>
              <w:rPr>
                <w:sz w:val="24"/>
              </w:rPr>
              <w:t>Załącznik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7.4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SWZ</w:t>
            </w:r>
          </w:p>
        </w:tc>
        <w:tc>
          <w:tcPr>
            <w:tcW w:w="7371" w:type="dxa"/>
          </w:tcPr>
          <w:p w14:paraId="21101607" w14:textId="4A320A7C" w:rsidR="00044AD9" w:rsidRDefault="009558B2" w:rsidP="00806A43">
            <w:pPr>
              <w:pStyle w:val="Bezodstpw"/>
              <w:spacing w:line="276" w:lineRule="auto"/>
              <w:ind w:left="241" w:right="485"/>
              <w:jc w:val="left"/>
            </w:pPr>
            <w:r>
              <w:rPr>
                <w:b w:val="0"/>
                <w:sz w:val="24"/>
                <w:szCs w:val="24"/>
              </w:rPr>
              <w:t>o</w:t>
            </w:r>
            <w:r w:rsidR="00044AD9" w:rsidRPr="00863DC3">
              <w:rPr>
                <w:b w:val="0"/>
                <w:sz w:val="24"/>
                <w:szCs w:val="24"/>
              </w:rPr>
              <w:t>świadczenie P</w:t>
            </w:r>
            <w:r w:rsidR="00044AD9">
              <w:rPr>
                <w:b w:val="0"/>
                <w:sz w:val="24"/>
                <w:szCs w:val="24"/>
              </w:rPr>
              <w:t>SG</w:t>
            </w:r>
            <w:r w:rsidR="00044AD9" w:rsidRPr="00863DC3">
              <w:rPr>
                <w:b w:val="0"/>
                <w:sz w:val="24"/>
                <w:szCs w:val="24"/>
              </w:rPr>
              <w:t xml:space="preserve"> </w:t>
            </w:r>
            <w:r w:rsidR="00044AD9">
              <w:rPr>
                <w:b w:val="0"/>
                <w:sz w:val="24"/>
                <w:szCs w:val="24"/>
              </w:rPr>
              <w:t>sp. z o.o.</w:t>
            </w:r>
            <w:r w:rsidR="00044AD9" w:rsidRPr="00863DC3">
              <w:rPr>
                <w:b w:val="0"/>
                <w:sz w:val="24"/>
                <w:szCs w:val="24"/>
              </w:rPr>
              <w:t xml:space="preserve"> Oddział </w:t>
            </w:r>
            <w:r w:rsidR="00044AD9">
              <w:rPr>
                <w:b w:val="0"/>
                <w:sz w:val="24"/>
                <w:szCs w:val="24"/>
              </w:rPr>
              <w:t xml:space="preserve">Zakład Gazowniczy w Warszawie </w:t>
            </w:r>
            <w:r w:rsidR="00044AD9" w:rsidRPr="00863DC3">
              <w:rPr>
                <w:b w:val="0"/>
                <w:sz w:val="24"/>
                <w:szCs w:val="24"/>
              </w:rPr>
              <w:t>o</w:t>
            </w:r>
            <w:r w:rsidR="00044AD9">
              <w:rPr>
                <w:b w:val="0"/>
                <w:sz w:val="24"/>
                <w:szCs w:val="24"/>
              </w:rPr>
              <w:t> </w:t>
            </w:r>
            <w:r w:rsidR="00044AD9" w:rsidRPr="00863DC3">
              <w:rPr>
                <w:b w:val="0"/>
                <w:sz w:val="24"/>
                <w:szCs w:val="24"/>
              </w:rPr>
              <w:t xml:space="preserve"> zapewnieniu dostaw energii eklektycznej oraz warunkach przyłączenia obiektu budowlanego dla Jednostki ratowniczo-gaśniczej nr 2 w miejscowości Karolina, nr działki 157, obręb 0018 Karolina  wydane w dn. 10.01.2023 r. przez PGE Dystrybucja S.A. oddział Warszawa  Znak pisma 23-G7/WZD/00009</w:t>
            </w:r>
          </w:p>
        </w:tc>
      </w:tr>
      <w:tr w:rsidR="00044AD9" w14:paraId="585E14FF" w14:textId="77777777" w:rsidTr="00806A43">
        <w:tc>
          <w:tcPr>
            <w:tcW w:w="2660" w:type="dxa"/>
          </w:tcPr>
          <w:p w14:paraId="3B2EE32F" w14:textId="77777777" w:rsidR="00044AD9" w:rsidRDefault="00044AD9" w:rsidP="00CC6153">
            <w:r>
              <w:rPr>
                <w:sz w:val="24"/>
              </w:rPr>
              <w:t>Załącznik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SWZ</w:t>
            </w:r>
          </w:p>
        </w:tc>
        <w:tc>
          <w:tcPr>
            <w:tcW w:w="7371" w:type="dxa"/>
          </w:tcPr>
          <w:p w14:paraId="10CE60A3" w14:textId="77777777" w:rsidR="00044AD9" w:rsidRDefault="00044AD9" w:rsidP="00806A43">
            <w:r w:rsidRPr="00863DC3">
              <w:rPr>
                <w:sz w:val="24"/>
                <w:szCs w:val="24"/>
              </w:rPr>
              <w:t xml:space="preserve">Oświadczenie PGE Dystrybucja S.A. Oddział Warszawa Rejon Energetyczny Jeziorna o zapewnieniu dostaw energii eklektycznej oraz warunkach przyłączenia obiektu budowlanego dla Jednostki ratowniczo-gaśniczej nr 2 w miejscowości Karolina, nr działki 157, obręb 0018 Karolina  </w:t>
            </w:r>
            <w:bookmarkStart w:id="0" w:name="_GoBack"/>
            <w:bookmarkEnd w:id="0"/>
          </w:p>
        </w:tc>
      </w:tr>
      <w:tr w:rsidR="00044AD9" w14:paraId="454CCF19" w14:textId="77777777" w:rsidTr="00806A43">
        <w:tc>
          <w:tcPr>
            <w:tcW w:w="2660" w:type="dxa"/>
          </w:tcPr>
          <w:p w14:paraId="42F4E916" w14:textId="2D91D8A3" w:rsidR="00044AD9" w:rsidRPr="0059619D" w:rsidRDefault="00044AD9" w:rsidP="00806A43">
            <w:r>
              <w:rPr>
                <w:sz w:val="24"/>
              </w:rPr>
              <w:t>Załącznik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SWZ</w:t>
            </w:r>
          </w:p>
        </w:tc>
        <w:tc>
          <w:tcPr>
            <w:tcW w:w="7371" w:type="dxa"/>
          </w:tcPr>
          <w:p w14:paraId="0F7637F1" w14:textId="089CD449" w:rsidR="00044AD9" w:rsidRDefault="00044AD9" w:rsidP="00806A43">
            <w:pPr>
              <w:pStyle w:val="Bezodstpw"/>
              <w:spacing w:line="276" w:lineRule="auto"/>
              <w:ind w:left="37"/>
              <w:jc w:val="left"/>
            </w:pPr>
            <w:r w:rsidRPr="00863DC3">
              <w:rPr>
                <w:b w:val="0"/>
                <w:sz w:val="24"/>
                <w:szCs w:val="24"/>
              </w:rPr>
              <w:t xml:space="preserve">Oświadczenie </w:t>
            </w:r>
            <w:r>
              <w:rPr>
                <w:b w:val="0"/>
                <w:sz w:val="24"/>
                <w:szCs w:val="24"/>
              </w:rPr>
              <w:t>nr 05/Z/01/2023 Zakładu Gospodarki Komunalnej</w:t>
            </w:r>
            <w:r w:rsidRPr="00863DC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sp. z o.o.</w:t>
            </w:r>
            <w:r w:rsidRPr="00863DC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w Górze Kalwarii </w:t>
            </w:r>
            <w:r w:rsidRPr="00863DC3">
              <w:rPr>
                <w:b w:val="0"/>
                <w:sz w:val="24"/>
                <w:szCs w:val="24"/>
              </w:rPr>
              <w:t>o</w:t>
            </w:r>
            <w:r>
              <w:rPr>
                <w:b w:val="0"/>
                <w:sz w:val="24"/>
                <w:szCs w:val="24"/>
              </w:rPr>
              <w:t> </w:t>
            </w:r>
            <w:r w:rsidRPr="00863DC3">
              <w:rPr>
                <w:b w:val="0"/>
                <w:sz w:val="24"/>
                <w:szCs w:val="24"/>
              </w:rPr>
              <w:t xml:space="preserve"> zapewnieniu </w:t>
            </w:r>
            <w:r>
              <w:rPr>
                <w:b w:val="0"/>
                <w:sz w:val="24"/>
                <w:szCs w:val="24"/>
              </w:rPr>
              <w:t>podłączenia do sieci wodociągowej</w:t>
            </w:r>
            <w:r w:rsidRPr="00863DC3">
              <w:rPr>
                <w:b w:val="0"/>
                <w:sz w:val="24"/>
                <w:szCs w:val="24"/>
              </w:rPr>
              <w:t xml:space="preserve"> obiektu budowlanego dla Jednostki ratowniczo-gaśniczej nr 2 w miejscowości Karolina, nr działki 157, obręb 0018 Karolina  wydane w dn. 10.01.2023 r.</w:t>
            </w:r>
          </w:p>
        </w:tc>
      </w:tr>
      <w:tr w:rsidR="003E59A1" w14:paraId="4CDC1532" w14:textId="77777777" w:rsidTr="00806A43">
        <w:tc>
          <w:tcPr>
            <w:tcW w:w="2660" w:type="dxa"/>
          </w:tcPr>
          <w:p w14:paraId="661C0F80" w14:textId="4F30B490" w:rsidR="003E59A1" w:rsidRDefault="003E59A1" w:rsidP="00806A43">
            <w:pPr>
              <w:rPr>
                <w:sz w:val="24"/>
              </w:rPr>
            </w:pPr>
            <w:r>
              <w:rPr>
                <w:sz w:val="24"/>
              </w:rPr>
              <w:t>Załącznik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7.7 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SWZ</w:t>
            </w:r>
          </w:p>
        </w:tc>
        <w:tc>
          <w:tcPr>
            <w:tcW w:w="7371" w:type="dxa"/>
          </w:tcPr>
          <w:p w14:paraId="5D8B878D" w14:textId="492CE759" w:rsidR="003E59A1" w:rsidRPr="00863DC3" w:rsidRDefault="003E59A1" w:rsidP="00806A43">
            <w:pPr>
              <w:pStyle w:val="Bezodstpw"/>
              <w:jc w:val="left"/>
              <w:textAlignment w:va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Zasady organizacji i funkcjonowania systemów teleinformatycznych w tym na potrzeby kierującego działaniem ratowniczym z dnia 27 </w:t>
            </w:r>
            <w:r>
              <w:rPr>
                <w:b w:val="0"/>
                <w:sz w:val="24"/>
                <w:szCs w:val="24"/>
              </w:rPr>
              <w:lastRenderedPageBreak/>
              <w:t>listopada 2012 r. opracowane przez Komendę Główną Państwowej Straży Pożarnej</w:t>
            </w:r>
          </w:p>
        </w:tc>
      </w:tr>
      <w:tr w:rsidR="00D15A4E" w14:paraId="7720ECDC" w14:textId="77777777" w:rsidTr="00806A43">
        <w:tc>
          <w:tcPr>
            <w:tcW w:w="2660" w:type="dxa"/>
          </w:tcPr>
          <w:p w14:paraId="2856F2A6" w14:textId="1971999B" w:rsidR="00D15A4E" w:rsidRDefault="00D15A4E" w:rsidP="003E59A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Załącznik nr 7.8 do SWZ</w:t>
            </w:r>
          </w:p>
        </w:tc>
        <w:tc>
          <w:tcPr>
            <w:tcW w:w="7371" w:type="dxa"/>
          </w:tcPr>
          <w:p w14:paraId="2AA78187" w14:textId="0317FC2D" w:rsidR="00D15A4E" w:rsidRDefault="00282541" w:rsidP="00806A43">
            <w:pPr>
              <w:pStyle w:val="Bezodstpw"/>
              <w:jc w:val="left"/>
              <w:rPr>
                <w:b w:val="0"/>
                <w:sz w:val="24"/>
                <w:szCs w:val="24"/>
              </w:rPr>
            </w:pPr>
            <w:r w:rsidRPr="00BF7BE4">
              <w:rPr>
                <w:b w:val="0"/>
                <w:sz w:val="24"/>
                <w:szCs w:val="24"/>
              </w:rPr>
              <w:t>Opis taksacyjny lasów i gruntów przeznaczonych do zasiedlenia wg stanu na dzień 04.08.2023 r wydane przez Biuro Urządzania Lasu  i Geodezji Leśnej oddział w Warszawie.</w:t>
            </w:r>
          </w:p>
        </w:tc>
      </w:tr>
    </w:tbl>
    <w:p w14:paraId="484B1B74" w14:textId="77777777" w:rsidR="00427DF6" w:rsidRDefault="00427DF6" w:rsidP="00806A43"/>
    <w:sectPr w:rsidR="00427DF6" w:rsidSect="00806A43">
      <w:headerReference w:type="default" r:id="rId8"/>
      <w:pgSz w:w="11906" w:h="16838"/>
      <w:pgMar w:top="96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B9AE4" w14:textId="77777777" w:rsidR="009558B2" w:rsidRDefault="009558B2" w:rsidP="009558B2">
      <w:r>
        <w:separator/>
      </w:r>
    </w:p>
  </w:endnote>
  <w:endnote w:type="continuationSeparator" w:id="0">
    <w:p w14:paraId="2FDD964E" w14:textId="77777777" w:rsidR="009558B2" w:rsidRDefault="009558B2" w:rsidP="0095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28C5B" w14:textId="77777777" w:rsidR="009558B2" w:rsidRDefault="009558B2" w:rsidP="009558B2">
      <w:r>
        <w:separator/>
      </w:r>
    </w:p>
  </w:footnote>
  <w:footnote w:type="continuationSeparator" w:id="0">
    <w:p w14:paraId="3D7D4BBE" w14:textId="77777777" w:rsidR="009558B2" w:rsidRDefault="009558B2" w:rsidP="0095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B7286" w14:textId="7D1722F2" w:rsidR="009558B2" w:rsidRPr="009558B2" w:rsidRDefault="00616B96" w:rsidP="009558B2">
    <w:pPr>
      <w:spacing w:after="120" w:line="276" w:lineRule="auto"/>
      <w:jc w:val="both"/>
      <w:rPr>
        <w:b/>
        <w:bCs/>
        <w:sz w:val="24"/>
        <w:szCs w:val="24"/>
      </w:rPr>
    </w:pPr>
    <w:r>
      <w:rPr>
        <w:rStyle w:val="Uwydatnienie"/>
        <w:b/>
        <w:bCs/>
        <w:sz w:val="24"/>
        <w:szCs w:val="24"/>
      </w:rPr>
      <w:t>PT 2370.4</w:t>
    </w:r>
    <w:r w:rsidR="009558B2">
      <w:rPr>
        <w:rStyle w:val="Uwydatnienie"/>
        <w:b/>
        <w:bCs/>
        <w:sz w:val="24"/>
        <w:szCs w:val="24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E84"/>
    <w:multiLevelType w:val="hybridMultilevel"/>
    <w:tmpl w:val="542A615C"/>
    <w:lvl w:ilvl="0" w:tplc="7F58F5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9"/>
    <w:rsid w:val="00044AD9"/>
    <w:rsid w:val="00282541"/>
    <w:rsid w:val="003E59A1"/>
    <w:rsid w:val="00427DF6"/>
    <w:rsid w:val="0061595C"/>
    <w:rsid w:val="00616B96"/>
    <w:rsid w:val="007A0E3F"/>
    <w:rsid w:val="00806A43"/>
    <w:rsid w:val="00850FC7"/>
    <w:rsid w:val="008A293A"/>
    <w:rsid w:val="009558B2"/>
    <w:rsid w:val="00D15A4E"/>
    <w:rsid w:val="00D4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4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A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44AD9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4AD9"/>
    <w:rPr>
      <w:rFonts w:ascii="Calibri" w:eastAsia="Calibri" w:hAnsi="Calibri" w:cs="Calibri"/>
      <w:kern w:val="0"/>
      <w:sz w:val="23"/>
      <w:szCs w:val="23"/>
      <w14:ligatures w14:val="none"/>
    </w:rPr>
  </w:style>
  <w:style w:type="paragraph" w:styleId="Tytu">
    <w:name w:val="Title"/>
    <w:basedOn w:val="Normalny"/>
    <w:link w:val="TytuZnak"/>
    <w:uiPriority w:val="10"/>
    <w:qFormat/>
    <w:rsid w:val="00044AD9"/>
    <w:pPr>
      <w:spacing w:before="180"/>
      <w:ind w:left="248"/>
    </w:pPr>
    <w:rPr>
      <w:sz w:val="27"/>
      <w:szCs w:val="27"/>
    </w:rPr>
  </w:style>
  <w:style w:type="character" w:customStyle="1" w:styleId="TytuZnak">
    <w:name w:val="Tytuł Znak"/>
    <w:basedOn w:val="Domylnaczcionkaakapitu"/>
    <w:link w:val="Tytu"/>
    <w:uiPriority w:val="10"/>
    <w:rsid w:val="00044AD9"/>
    <w:rPr>
      <w:rFonts w:ascii="Calibri" w:eastAsia="Calibri" w:hAnsi="Calibri" w:cs="Calibri"/>
      <w:kern w:val="0"/>
      <w:sz w:val="27"/>
      <w:szCs w:val="27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044AD9"/>
  </w:style>
  <w:style w:type="paragraph" w:styleId="Bezodstpw">
    <w:name w:val="No Spacing"/>
    <w:uiPriority w:val="1"/>
    <w:qFormat/>
    <w:rsid w:val="00044AD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b/>
      <w:kern w:val="3"/>
      <w:sz w:val="28"/>
      <w14:ligatures w14:val="none"/>
    </w:rPr>
  </w:style>
  <w:style w:type="table" w:styleId="Tabela-Siatka">
    <w:name w:val="Table Grid"/>
    <w:basedOn w:val="Standardowy"/>
    <w:uiPriority w:val="39"/>
    <w:rsid w:val="00044AD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5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8B2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55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8B2"/>
    <w:rPr>
      <w:rFonts w:ascii="Calibri" w:eastAsia="Calibri" w:hAnsi="Calibri" w:cs="Calibri"/>
      <w:kern w:val="0"/>
      <w14:ligatures w14:val="none"/>
    </w:rPr>
  </w:style>
  <w:style w:type="character" w:styleId="Uwydatnienie">
    <w:name w:val="Emphasis"/>
    <w:basedOn w:val="Domylnaczcionkaakapitu"/>
    <w:uiPriority w:val="99"/>
    <w:qFormat/>
    <w:rsid w:val="009558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A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44AD9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4AD9"/>
    <w:rPr>
      <w:rFonts w:ascii="Calibri" w:eastAsia="Calibri" w:hAnsi="Calibri" w:cs="Calibri"/>
      <w:kern w:val="0"/>
      <w:sz w:val="23"/>
      <w:szCs w:val="23"/>
      <w14:ligatures w14:val="none"/>
    </w:rPr>
  </w:style>
  <w:style w:type="paragraph" w:styleId="Tytu">
    <w:name w:val="Title"/>
    <w:basedOn w:val="Normalny"/>
    <w:link w:val="TytuZnak"/>
    <w:uiPriority w:val="10"/>
    <w:qFormat/>
    <w:rsid w:val="00044AD9"/>
    <w:pPr>
      <w:spacing w:before="180"/>
      <w:ind w:left="248"/>
    </w:pPr>
    <w:rPr>
      <w:sz w:val="27"/>
      <w:szCs w:val="27"/>
    </w:rPr>
  </w:style>
  <w:style w:type="character" w:customStyle="1" w:styleId="TytuZnak">
    <w:name w:val="Tytuł Znak"/>
    <w:basedOn w:val="Domylnaczcionkaakapitu"/>
    <w:link w:val="Tytu"/>
    <w:uiPriority w:val="10"/>
    <w:rsid w:val="00044AD9"/>
    <w:rPr>
      <w:rFonts w:ascii="Calibri" w:eastAsia="Calibri" w:hAnsi="Calibri" w:cs="Calibri"/>
      <w:kern w:val="0"/>
      <w:sz w:val="27"/>
      <w:szCs w:val="27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044AD9"/>
  </w:style>
  <w:style w:type="paragraph" w:styleId="Bezodstpw">
    <w:name w:val="No Spacing"/>
    <w:uiPriority w:val="1"/>
    <w:qFormat/>
    <w:rsid w:val="00044AD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b/>
      <w:kern w:val="3"/>
      <w:sz w:val="28"/>
      <w14:ligatures w14:val="none"/>
    </w:rPr>
  </w:style>
  <w:style w:type="table" w:styleId="Tabela-Siatka">
    <w:name w:val="Table Grid"/>
    <w:basedOn w:val="Standardowy"/>
    <w:uiPriority w:val="39"/>
    <w:rsid w:val="00044AD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5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8B2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55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8B2"/>
    <w:rPr>
      <w:rFonts w:ascii="Calibri" w:eastAsia="Calibri" w:hAnsi="Calibri" w:cs="Calibri"/>
      <w:kern w:val="0"/>
      <w14:ligatures w14:val="none"/>
    </w:rPr>
  </w:style>
  <w:style w:type="character" w:styleId="Uwydatnienie">
    <w:name w:val="Emphasis"/>
    <w:basedOn w:val="Domylnaczcionkaakapitu"/>
    <w:uiPriority w:val="99"/>
    <w:qFormat/>
    <w:rsid w:val="00955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kkuras</dc:creator>
  <cp:lastModifiedBy>Jacek Kijo</cp:lastModifiedBy>
  <cp:revision>3</cp:revision>
  <dcterms:created xsi:type="dcterms:W3CDTF">2024-03-27T09:51:00Z</dcterms:created>
  <dcterms:modified xsi:type="dcterms:W3CDTF">2024-04-12T10:09:00Z</dcterms:modified>
</cp:coreProperties>
</file>